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14" w:rsidRPr="008012D0" w:rsidRDefault="00A04BE7" w:rsidP="00B3568B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НАСОС РУЧНОЙ ГИДРАВЛИЧЕСКИЙ</w:t>
      </w:r>
      <w:r w:rsidR="00333587">
        <w:rPr>
          <w:b/>
          <w:sz w:val="28"/>
          <w:szCs w:val="28"/>
        </w:rPr>
        <w:t xml:space="preserve"> НРГ2000-2.2</w:t>
      </w:r>
    </w:p>
    <w:p w:rsidR="00DF6914" w:rsidRDefault="00623958" w:rsidP="00581587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39417" cy="4092101"/>
            <wp:effectExtent l="19050" t="0" r="4233" b="0"/>
            <wp:docPr id="1" name="Рисунок 0" descr="нрг-2000-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рг-2000-2-2.jpg"/>
                    <pic:cNvPicPr/>
                  </pic:nvPicPr>
                  <pic:blipFill>
                    <a:blip r:embed="rId5">
                      <a:lum bright="1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468" cy="409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D94" w:rsidRPr="008012D0" w:rsidRDefault="00581587" w:rsidP="00D65D94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jc w:val="center"/>
        <w:rPr>
          <w:b/>
          <w:sz w:val="22"/>
          <w:szCs w:val="22"/>
        </w:rPr>
      </w:pPr>
      <w:r w:rsidRPr="008012D0">
        <w:rPr>
          <w:b/>
          <w:sz w:val="22"/>
          <w:szCs w:val="22"/>
        </w:rPr>
        <w:t>НАЗНАЧЕНИЕ</w:t>
      </w:r>
    </w:p>
    <w:p w:rsidR="005055D3" w:rsidRDefault="000C6AE3" w:rsidP="000C6AE3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</w:pPr>
      <w:r w:rsidRPr="000C6AE3">
        <w:t>Насос ручной гидравлический</w:t>
      </w:r>
      <w:r w:rsidR="00E8532B">
        <w:t xml:space="preserve"> </w:t>
      </w:r>
      <w:r w:rsidRPr="000C6AE3">
        <w:t>– устройство, предназначенное для закачки рабочей жидкости в силовой ц</w:t>
      </w:r>
      <w:r>
        <w:t>илиндр гидравлического домкрата или иного гидравлического устройства.</w:t>
      </w:r>
    </w:p>
    <w:p w:rsidR="000C6AE3" w:rsidRPr="008012D0" w:rsidRDefault="000C6AE3" w:rsidP="000C6AE3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rPr>
          <w:b/>
          <w:bCs/>
          <w:color w:val="000000"/>
          <w:sz w:val="22"/>
          <w:szCs w:val="22"/>
        </w:rPr>
      </w:pPr>
    </w:p>
    <w:p w:rsidR="00581587" w:rsidRPr="008012D0" w:rsidRDefault="005D57F7" w:rsidP="00580261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jc w:val="center"/>
        <w:rPr>
          <w:b/>
          <w:bCs/>
          <w:color w:val="000000"/>
          <w:sz w:val="22"/>
          <w:szCs w:val="22"/>
        </w:rPr>
      </w:pPr>
      <w:r w:rsidRPr="008012D0">
        <w:rPr>
          <w:b/>
          <w:bCs/>
          <w:color w:val="000000"/>
          <w:sz w:val="22"/>
          <w:szCs w:val="22"/>
        </w:rPr>
        <w:t>ТЕХНИЧЕСКИЕ ХАРАКТЕРИСТИКИ</w:t>
      </w:r>
    </w:p>
    <w:p w:rsidR="00364857" w:rsidRPr="008012D0" w:rsidRDefault="00364857" w:rsidP="00364857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ind w:left="720"/>
        <w:rPr>
          <w:b/>
          <w:bCs/>
          <w:color w:val="000000"/>
          <w:sz w:val="22"/>
          <w:szCs w:val="22"/>
        </w:rPr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9"/>
        <w:gridCol w:w="1748"/>
        <w:gridCol w:w="3102"/>
        <w:gridCol w:w="1134"/>
        <w:gridCol w:w="1701"/>
        <w:gridCol w:w="1134"/>
      </w:tblGrid>
      <w:tr w:rsidR="002C7470" w:rsidRPr="008012D0" w:rsidTr="00D83216">
        <w:trPr>
          <w:trHeight w:val="581"/>
        </w:trPr>
        <w:tc>
          <w:tcPr>
            <w:tcW w:w="1109" w:type="dxa"/>
            <w:shd w:val="clear" w:color="auto" w:fill="auto"/>
            <w:vAlign w:val="center"/>
          </w:tcPr>
          <w:p w:rsidR="002C7470" w:rsidRPr="008012D0" w:rsidRDefault="002C7470" w:rsidP="00E85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77E92">
              <w:rPr>
                <w:sz w:val="20"/>
                <w:szCs w:val="20"/>
              </w:rPr>
              <w:t xml:space="preserve">авление, </w:t>
            </w:r>
            <w:proofErr w:type="spellStart"/>
            <w:r w:rsidRPr="00B77E9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П</w:t>
            </w:r>
            <w:r w:rsidRPr="00B77E92">
              <w:rPr>
                <w:sz w:val="20"/>
                <w:szCs w:val="20"/>
              </w:rPr>
              <w:t>a</w:t>
            </w:r>
            <w:proofErr w:type="spellEnd"/>
          </w:p>
        </w:tc>
        <w:tc>
          <w:tcPr>
            <w:tcW w:w="1748" w:type="dxa"/>
            <w:shd w:val="clear" w:color="auto" w:fill="auto"/>
            <w:vAlign w:val="center"/>
          </w:tcPr>
          <w:p w:rsidR="002C7470" w:rsidRPr="008012D0" w:rsidRDefault="002C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Рабочий </w:t>
            </w:r>
            <w:r w:rsidRPr="00B77E92">
              <w:rPr>
                <w:sz w:val="20"/>
                <w:szCs w:val="20"/>
              </w:rPr>
              <w:t>объем масла, л</w:t>
            </w:r>
          </w:p>
        </w:tc>
        <w:tc>
          <w:tcPr>
            <w:tcW w:w="3102" w:type="dxa"/>
          </w:tcPr>
          <w:p w:rsidR="002C7470" w:rsidRDefault="002C7470" w:rsidP="00AA7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Производительность, см3/двойной ход</w:t>
            </w:r>
          </w:p>
          <w:p w:rsidR="002C7470" w:rsidRDefault="002C7470" w:rsidP="00AA7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C7470" w:rsidRPr="008012D0" w:rsidRDefault="002C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77E92">
              <w:rPr>
                <w:sz w:val="20"/>
                <w:szCs w:val="20"/>
              </w:rPr>
              <w:t>асса, кг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470" w:rsidRPr="008012D0" w:rsidRDefault="002C7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B77E92">
              <w:rPr>
                <w:sz w:val="20"/>
                <w:szCs w:val="20"/>
              </w:rPr>
              <w:t>абариты в упаковке, мм</w:t>
            </w:r>
          </w:p>
        </w:tc>
        <w:tc>
          <w:tcPr>
            <w:tcW w:w="1134" w:type="dxa"/>
            <w:vAlign w:val="center"/>
          </w:tcPr>
          <w:p w:rsidR="002C7470" w:rsidRPr="00B77E92" w:rsidRDefault="002C7470" w:rsidP="00136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рукава, м</w:t>
            </w:r>
          </w:p>
        </w:tc>
      </w:tr>
      <w:tr w:rsidR="002C7470" w:rsidRPr="008012D0" w:rsidTr="00D83216">
        <w:trPr>
          <w:trHeight w:val="255"/>
        </w:trPr>
        <w:tc>
          <w:tcPr>
            <w:tcW w:w="1109" w:type="dxa"/>
            <w:shd w:val="clear" w:color="auto" w:fill="auto"/>
            <w:noWrap/>
            <w:vAlign w:val="center"/>
          </w:tcPr>
          <w:p w:rsidR="002C7470" w:rsidRPr="008012D0" w:rsidRDefault="002C7470" w:rsidP="006B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48" w:type="dxa"/>
            <w:shd w:val="clear" w:color="auto" w:fill="auto"/>
            <w:noWrap/>
            <w:vAlign w:val="center"/>
          </w:tcPr>
          <w:p w:rsidR="002C7470" w:rsidRPr="008012D0" w:rsidRDefault="002C7470" w:rsidP="00CA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3102" w:type="dxa"/>
          </w:tcPr>
          <w:p w:rsidR="002C7470" w:rsidRDefault="002C7470" w:rsidP="00CD7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1я ступень (до 20бар)  - </w:t>
            </w:r>
            <w:r w:rsidR="00B84B2B">
              <w:rPr>
                <w:sz w:val="20"/>
                <w:szCs w:val="20"/>
              </w:rPr>
              <w:t>32</w:t>
            </w:r>
          </w:p>
          <w:p w:rsidR="002C7470" w:rsidRDefault="002C7470" w:rsidP="00B84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2я ступень</w:t>
            </w:r>
            <w:r w:rsidR="00D83216">
              <w:rPr>
                <w:sz w:val="20"/>
                <w:szCs w:val="20"/>
              </w:rPr>
              <w:t xml:space="preserve"> (до 2000бар)</w:t>
            </w:r>
            <w:r>
              <w:rPr>
                <w:sz w:val="20"/>
                <w:szCs w:val="20"/>
              </w:rPr>
              <w:t xml:space="preserve"> - </w:t>
            </w:r>
            <w:r w:rsidR="00B84B2B">
              <w:rPr>
                <w:sz w:val="20"/>
                <w:szCs w:val="20"/>
              </w:rPr>
              <w:t>1.3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C7470" w:rsidRPr="008012D0" w:rsidRDefault="002C7470" w:rsidP="00CA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C7470" w:rsidRPr="008012D0" w:rsidRDefault="002C7470" w:rsidP="00FA6C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Pr="00E8532B">
              <w:rPr>
                <w:sz w:val="20"/>
                <w:szCs w:val="20"/>
              </w:rPr>
              <w:t>0х1</w:t>
            </w:r>
            <w:r>
              <w:rPr>
                <w:sz w:val="20"/>
                <w:szCs w:val="20"/>
              </w:rPr>
              <w:t>8</w:t>
            </w:r>
            <w:r w:rsidRPr="00E8532B">
              <w:rPr>
                <w:sz w:val="20"/>
                <w:szCs w:val="20"/>
              </w:rPr>
              <w:t>0х1</w:t>
            </w:r>
            <w:r>
              <w:rPr>
                <w:sz w:val="20"/>
                <w:szCs w:val="20"/>
              </w:rPr>
              <w:t>8</w:t>
            </w:r>
            <w:r w:rsidRPr="00E8532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C7470" w:rsidRPr="00E8532B" w:rsidRDefault="00D83216" w:rsidP="006B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40706E" w:rsidRPr="008012D0" w:rsidRDefault="0040706E" w:rsidP="0040706E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jc w:val="center"/>
        <w:rPr>
          <w:b/>
          <w:bCs/>
          <w:color w:val="000000"/>
          <w:sz w:val="22"/>
          <w:szCs w:val="22"/>
        </w:rPr>
      </w:pPr>
    </w:p>
    <w:p w:rsidR="00C40675" w:rsidRPr="00882FC6" w:rsidRDefault="00351BE2" w:rsidP="00882FC6">
      <w:pPr>
        <w:tabs>
          <w:tab w:val="left" w:pos="9075"/>
        </w:tabs>
        <w:spacing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581587" w:rsidRPr="008012D0">
        <w:rPr>
          <w:b/>
          <w:sz w:val="22"/>
          <w:szCs w:val="22"/>
        </w:rPr>
        <w:t>ПРИНЦИП РАБОТЫ</w:t>
      </w:r>
    </w:p>
    <w:p w:rsidR="00351BE2" w:rsidRPr="00351BE2" w:rsidRDefault="00351BE2" w:rsidP="00351BE2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rPr>
          <w:rFonts w:eastAsia="Calibri"/>
          <w:lang w:eastAsia="en-US"/>
        </w:rPr>
      </w:pPr>
      <w:r w:rsidRPr="00351BE2">
        <w:rPr>
          <w:rFonts w:eastAsia="Calibri"/>
          <w:lang w:eastAsia="en-US"/>
        </w:rPr>
        <w:t>Перед началом работы необходимо осмотреть насос на наличие трещин, сколов корпуса насоса, плотного соединения рукава высокого давления с самим насосом.</w:t>
      </w:r>
    </w:p>
    <w:p w:rsidR="00351BE2" w:rsidRPr="00351BE2" w:rsidRDefault="00351BE2" w:rsidP="00351BE2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rPr>
          <w:rFonts w:eastAsia="Calibri"/>
          <w:lang w:eastAsia="en-US"/>
        </w:rPr>
      </w:pPr>
      <w:r w:rsidRPr="00351BE2">
        <w:rPr>
          <w:rFonts w:eastAsia="Calibri"/>
          <w:lang w:eastAsia="en-US"/>
        </w:rPr>
        <w:t>1. Подключить насос к гидравлическому инструменту быстроразъемным соединением (БРС).</w:t>
      </w:r>
    </w:p>
    <w:p w:rsidR="00351BE2" w:rsidRPr="00351BE2" w:rsidRDefault="00351BE2" w:rsidP="00351BE2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rPr>
          <w:rFonts w:eastAsia="Calibri"/>
          <w:lang w:eastAsia="en-US"/>
        </w:rPr>
      </w:pPr>
      <w:r w:rsidRPr="00351BE2">
        <w:rPr>
          <w:rFonts w:eastAsia="Calibri"/>
          <w:lang w:eastAsia="en-US"/>
        </w:rPr>
        <w:t xml:space="preserve">2. Завинтить вентиль </w:t>
      </w:r>
      <w:r w:rsidR="00F457CD">
        <w:rPr>
          <w:rFonts w:eastAsia="Calibri"/>
          <w:lang w:eastAsia="en-US"/>
        </w:rPr>
        <w:t xml:space="preserve">(винт сброса давления) </w:t>
      </w:r>
      <w:r w:rsidR="00D567C6">
        <w:rPr>
          <w:rFonts w:eastAsia="Calibri"/>
          <w:lang w:eastAsia="en-US"/>
        </w:rPr>
        <w:t xml:space="preserve">до упора </w:t>
      </w:r>
      <w:r w:rsidRPr="00351BE2">
        <w:rPr>
          <w:rFonts w:eastAsia="Calibri"/>
          <w:lang w:eastAsia="en-US"/>
        </w:rPr>
        <w:t>по часовой стрелке</w:t>
      </w:r>
      <w:r w:rsidR="00716470">
        <w:rPr>
          <w:rFonts w:eastAsia="Calibri"/>
          <w:lang w:eastAsia="en-US"/>
        </w:rPr>
        <w:t xml:space="preserve"> и приоткрыть пробку заливного отверстия, расположенную в задней части насоса (для прохождения воздуха)</w:t>
      </w:r>
      <w:r w:rsidRPr="00351BE2">
        <w:rPr>
          <w:rFonts w:eastAsia="Calibri"/>
          <w:lang w:eastAsia="en-US"/>
        </w:rPr>
        <w:t>.</w:t>
      </w:r>
    </w:p>
    <w:p w:rsidR="00351BE2" w:rsidRPr="00351BE2" w:rsidRDefault="00351BE2" w:rsidP="00351BE2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rPr>
          <w:rFonts w:eastAsia="Calibri"/>
          <w:lang w:eastAsia="en-US"/>
        </w:rPr>
      </w:pPr>
      <w:r w:rsidRPr="00351BE2">
        <w:rPr>
          <w:rFonts w:eastAsia="Calibri"/>
          <w:lang w:eastAsia="en-US"/>
        </w:rPr>
        <w:t xml:space="preserve">3. Нажимая и </w:t>
      </w:r>
      <w:r w:rsidR="00F457CD">
        <w:rPr>
          <w:rFonts w:eastAsia="Calibri"/>
          <w:lang w:eastAsia="en-US"/>
        </w:rPr>
        <w:t>поднимая рукоятку</w:t>
      </w:r>
      <w:r w:rsidRPr="00351BE2">
        <w:rPr>
          <w:rFonts w:eastAsia="Calibri"/>
          <w:lang w:eastAsia="en-US"/>
        </w:rPr>
        <w:t xml:space="preserve"> насоса, </w:t>
      </w:r>
      <w:r w:rsidR="00F457CD">
        <w:rPr>
          <w:rFonts w:eastAsia="Calibri"/>
          <w:lang w:eastAsia="en-US"/>
        </w:rPr>
        <w:t>закачайте</w:t>
      </w:r>
      <w:r w:rsidRPr="00351BE2">
        <w:rPr>
          <w:rFonts w:eastAsia="Calibri"/>
          <w:lang w:eastAsia="en-US"/>
        </w:rPr>
        <w:t xml:space="preserve"> масл</w:t>
      </w:r>
      <w:r w:rsidR="00F457CD">
        <w:rPr>
          <w:rFonts w:eastAsia="Calibri"/>
          <w:lang w:eastAsia="en-US"/>
        </w:rPr>
        <w:t>о</w:t>
      </w:r>
      <w:r w:rsidRPr="00351BE2">
        <w:rPr>
          <w:rFonts w:eastAsia="Calibri"/>
          <w:lang w:eastAsia="en-US"/>
        </w:rPr>
        <w:t xml:space="preserve"> в рабочий цилиндр </w:t>
      </w:r>
      <w:proofErr w:type="spellStart"/>
      <w:r w:rsidRPr="00351BE2">
        <w:rPr>
          <w:rFonts w:eastAsia="Calibri"/>
          <w:lang w:eastAsia="en-US"/>
        </w:rPr>
        <w:t>гидроинструмента</w:t>
      </w:r>
      <w:proofErr w:type="spellEnd"/>
      <w:r w:rsidRPr="00351BE2">
        <w:rPr>
          <w:rFonts w:eastAsia="Calibri"/>
          <w:lang w:eastAsia="en-US"/>
        </w:rPr>
        <w:t xml:space="preserve">. </w:t>
      </w:r>
      <w:r w:rsidR="00F457CD">
        <w:rPr>
          <w:rFonts w:eastAsia="Calibri"/>
          <w:lang w:eastAsia="en-US"/>
        </w:rPr>
        <w:t>Шток гидроцилиндра выдвигается.</w:t>
      </w:r>
    </w:p>
    <w:p w:rsidR="00351BE2" w:rsidRPr="00351BE2" w:rsidRDefault="00351BE2" w:rsidP="00351BE2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rPr>
          <w:rFonts w:eastAsia="Calibri"/>
          <w:lang w:eastAsia="en-US"/>
        </w:rPr>
      </w:pPr>
      <w:r w:rsidRPr="00351BE2">
        <w:rPr>
          <w:rFonts w:eastAsia="Calibri"/>
          <w:lang w:eastAsia="en-US"/>
        </w:rPr>
        <w:t xml:space="preserve">4. При достижении поршня </w:t>
      </w:r>
      <w:r w:rsidR="00F457CD">
        <w:rPr>
          <w:rFonts w:eastAsia="Calibri"/>
          <w:lang w:eastAsia="en-US"/>
        </w:rPr>
        <w:t>г</w:t>
      </w:r>
      <w:r w:rsidRPr="00351BE2">
        <w:rPr>
          <w:rFonts w:eastAsia="Calibri"/>
          <w:lang w:eastAsia="en-US"/>
        </w:rPr>
        <w:t>идр</w:t>
      </w:r>
      <w:r w:rsidR="00F457CD">
        <w:rPr>
          <w:rFonts w:eastAsia="Calibri"/>
          <w:lang w:eastAsia="en-US"/>
        </w:rPr>
        <w:t xml:space="preserve">оцилиндра </w:t>
      </w:r>
      <w:r w:rsidRPr="00351BE2">
        <w:rPr>
          <w:rFonts w:eastAsia="Calibri"/>
          <w:lang w:eastAsia="en-US"/>
        </w:rPr>
        <w:t xml:space="preserve"> своего предельного положения в системе создается повышенное давление, препятствующее дальнейшему нагнетанию масла из насоса в </w:t>
      </w:r>
      <w:r w:rsidR="00F457CD">
        <w:rPr>
          <w:rFonts w:eastAsia="Calibri"/>
          <w:lang w:eastAsia="en-US"/>
        </w:rPr>
        <w:t>гидроцилиндр</w:t>
      </w:r>
      <w:r w:rsidRPr="00351BE2">
        <w:rPr>
          <w:rFonts w:eastAsia="Calibri"/>
          <w:lang w:eastAsia="en-US"/>
        </w:rPr>
        <w:t>. Необходимо прекратить работу насоса во избежание поломки насоса</w:t>
      </w:r>
      <w:r w:rsidR="00F457CD">
        <w:rPr>
          <w:rFonts w:eastAsia="Calibri"/>
          <w:lang w:eastAsia="en-US"/>
        </w:rPr>
        <w:t xml:space="preserve"> или гидроцилиндра</w:t>
      </w:r>
      <w:r w:rsidRPr="00351BE2">
        <w:rPr>
          <w:rFonts w:eastAsia="Calibri"/>
          <w:lang w:eastAsia="en-US"/>
        </w:rPr>
        <w:t>.</w:t>
      </w:r>
      <w:r w:rsidR="00D83216">
        <w:rPr>
          <w:rFonts w:eastAsia="Calibri"/>
          <w:lang w:eastAsia="en-US"/>
        </w:rPr>
        <w:t xml:space="preserve"> Для контроля давления </w:t>
      </w:r>
      <w:r w:rsidR="00333587">
        <w:rPr>
          <w:rFonts w:eastAsia="Calibri"/>
          <w:lang w:eastAsia="en-US"/>
        </w:rPr>
        <w:t>в системе используйте манометр. Не превышайте давление 2000бар (200МПа).</w:t>
      </w:r>
    </w:p>
    <w:p w:rsidR="00351BE2" w:rsidRPr="00351BE2" w:rsidRDefault="00351BE2" w:rsidP="00351BE2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rPr>
          <w:rFonts w:eastAsia="Calibri"/>
          <w:lang w:eastAsia="en-US"/>
        </w:rPr>
      </w:pPr>
      <w:r w:rsidRPr="00351BE2">
        <w:rPr>
          <w:rFonts w:eastAsia="Calibri"/>
          <w:lang w:eastAsia="en-US"/>
        </w:rPr>
        <w:t xml:space="preserve">5. Для </w:t>
      </w:r>
      <w:r w:rsidR="00F457CD">
        <w:rPr>
          <w:rFonts w:eastAsia="Calibri"/>
          <w:lang w:eastAsia="en-US"/>
        </w:rPr>
        <w:t>сброса</w:t>
      </w:r>
      <w:r w:rsidRPr="00351BE2">
        <w:rPr>
          <w:rFonts w:eastAsia="Calibri"/>
          <w:lang w:eastAsia="en-US"/>
        </w:rPr>
        <w:t xml:space="preserve"> давления в системе необходимо плавно </w:t>
      </w:r>
      <w:r w:rsidR="00F457CD">
        <w:rPr>
          <w:rFonts w:eastAsia="Calibri"/>
          <w:lang w:eastAsia="en-US"/>
        </w:rPr>
        <w:t>открыть</w:t>
      </w:r>
      <w:r w:rsidR="00BD5C97">
        <w:rPr>
          <w:rFonts w:eastAsia="Calibri"/>
          <w:lang w:eastAsia="en-US"/>
        </w:rPr>
        <w:t xml:space="preserve"> вентиль </w:t>
      </w:r>
      <w:r w:rsidRPr="00351BE2">
        <w:rPr>
          <w:rFonts w:eastAsia="Calibri"/>
          <w:lang w:eastAsia="en-US"/>
        </w:rPr>
        <w:t xml:space="preserve">против часовой стрелки. При этом масло из </w:t>
      </w:r>
      <w:r w:rsidR="00F457CD">
        <w:rPr>
          <w:rFonts w:eastAsia="Calibri"/>
          <w:lang w:eastAsia="en-US"/>
        </w:rPr>
        <w:t>гидроцилиндра</w:t>
      </w:r>
      <w:r w:rsidRPr="00351BE2">
        <w:rPr>
          <w:rFonts w:eastAsia="Calibri"/>
          <w:lang w:eastAsia="en-US"/>
        </w:rPr>
        <w:t xml:space="preserve"> начнет </w:t>
      </w:r>
      <w:r w:rsidR="00D55CE1">
        <w:rPr>
          <w:rFonts w:eastAsia="Calibri"/>
          <w:lang w:eastAsia="en-US"/>
        </w:rPr>
        <w:t>вытесняться за счет пружины</w:t>
      </w:r>
      <w:r w:rsidRPr="00351BE2">
        <w:rPr>
          <w:rFonts w:eastAsia="Calibri"/>
          <w:lang w:eastAsia="en-US"/>
        </w:rPr>
        <w:t xml:space="preserve"> обратно в </w:t>
      </w:r>
      <w:r w:rsidR="00F457CD">
        <w:rPr>
          <w:rFonts w:eastAsia="Calibri"/>
          <w:lang w:eastAsia="en-US"/>
        </w:rPr>
        <w:t xml:space="preserve">бак </w:t>
      </w:r>
      <w:r w:rsidRPr="00351BE2">
        <w:rPr>
          <w:rFonts w:eastAsia="Calibri"/>
          <w:lang w:eastAsia="en-US"/>
        </w:rPr>
        <w:t>насос</w:t>
      </w:r>
      <w:r w:rsidR="00F457CD">
        <w:rPr>
          <w:rFonts w:eastAsia="Calibri"/>
          <w:lang w:eastAsia="en-US"/>
        </w:rPr>
        <w:t>а</w:t>
      </w:r>
      <w:r w:rsidRPr="00351BE2">
        <w:rPr>
          <w:rFonts w:eastAsia="Calibri"/>
          <w:lang w:eastAsia="en-US"/>
        </w:rPr>
        <w:t xml:space="preserve">. </w:t>
      </w:r>
      <w:r w:rsidR="00DB2940">
        <w:rPr>
          <w:rFonts w:eastAsia="Calibri"/>
          <w:lang w:eastAsia="en-US"/>
        </w:rPr>
        <w:t>Шток вернется</w:t>
      </w:r>
      <w:r w:rsidRPr="00351BE2">
        <w:rPr>
          <w:rFonts w:eastAsia="Calibri"/>
          <w:lang w:eastAsia="en-US"/>
        </w:rPr>
        <w:t xml:space="preserve"> в свое первоначальное положение.</w:t>
      </w:r>
    </w:p>
    <w:p w:rsidR="00C40675" w:rsidRDefault="00351BE2" w:rsidP="00351BE2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rPr>
          <w:rFonts w:eastAsia="Calibri"/>
          <w:lang w:eastAsia="en-US"/>
        </w:rPr>
      </w:pPr>
      <w:r w:rsidRPr="00351BE2">
        <w:rPr>
          <w:rFonts w:eastAsia="Calibri"/>
          <w:lang w:eastAsia="en-US"/>
        </w:rPr>
        <w:t>6. По окончании работы необходимо разобрать собранную гидравлическую систему. Проверить отсутствие подтеков масла в инструменте и насосе. При наличии подтеков, устранить причины их возникновения и при необходимости добавить масло в насос через отверстие, расположенное под п</w:t>
      </w:r>
      <w:r w:rsidR="00333587">
        <w:rPr>
          <w:rFonts w:eastAsia="Calibri"/>
          <w:lang w:eastAsia="en-US"/>
        </w:rPr>
        <w:t>робкой в верхней части бака</w:t>
      </w:r>
      <w:r w:rsidRPr="00351BE2">
        <w:rPr>
          <w:rFonts w:eastAsia="Calibri"/>
          <w:lang w:eastAsia="en-US"/>
        </w:rPr>
        <w:t>.</w:t>
      </w:r>
    </w:p>
    <w:p w:rsidR="00B50013" w:rsidRPr="008012D0" w:rsidRDefault="00B50013" w:rsidP="001F1ED6">
      <w:pPr>
        <w:jc w:val="center"/>
        <w:rPr>
          <w:b/>
          <w:color w:val="000000"/>
          <w:spacing w:val="-2"/>
          <w:sz w:val="22"/>
          <w:szCs w:val="22"/>
        </w:rPr>
      </w:pPr>
      <w:r w:rsidRPr="008012D0">
        <w:rPr>
          <w:b/>
          <w:sz w:val="22"/>
          <w:szCs w:val="22"/>
        </w:rPr>
        <w:lastRenderedPageBreak/>
        <w:t>4. МЕРЫ ПРЕДОСТОРОЖНОСТИ</w:t>
      </w:r>
    </w:p>
    <w:p w:rsidR="00397404" w:rsidRPr="008012D0" w:rsidRDefault="00F758D8" w:rsidP="00225AFE">
      <w:pPr>
        <w:numPr>
          <w:ilvl w:val="0"/>
          <w:numId w:val="1"/>
        </w:numPr>
      </w:pPr>
      <w:r w:rsidRPr="008012D0">
        <w:t>Перед работой необходимо испытать насос</w:t>
      </w:r>
      <w:r w:rsidR="00397404" w:rsidRPr="008012D0">
        <w:t>.</w:t>
      </w:r>
      <w:r w:rsidR="00B3568B" w:rsidRPr="008012D0">
        <w:t xml:space="preserve"> </w:t>
      </w:r>
      <w:r w:rsidRPr="008012D0">
        <w:t>Если насос неисправен</w:t>
      </w:r>
      <w:r w:rsidR="00397404" w:rsidRPr="008012D0">
        <w:t>, прекратите работу.</w:t>
      </w:r>
    </w:p>
    <w:p w:rsidR="00397404" w:rsidRPr="008012D0" w:rsidRDefault="00F758D8" w:rsidP="00225AFE">
      <w:pPr>
        <w:numPr>
          <w:ilvl w:val="0"/>
          <w:numId w:val="1"/>
        </w:numPr>
      </w:pPr>
      <w:r w:rsidRPr="008012D0">
        <w:t>Не разбирайте насос, если он</w:t>
      </w:r>
      <w:r w:rsidR="00BD5C97">
        <w:t xml:space="preserve"> находится в работе</w:t>
      </w:r>
      <w:r w:rsidR="00397404" w:rsidRPr="008012D0">
        <w:t>.</w:t>
      </w:r>
    </w:p>
    <w:p w:rsidR="00F758D8" w:rsidRPr="008012D0" w:rsidRDefault="00F758D8" w:rsidP="00225AFE">
      <w:pPr>
        <w:numPr>
          <w:ilvl w:val="0"/>
          <w:numId w:val="1"/>
        </w:numPr>
      </w:pPr>
      <w:r w:rsidRPr="008012D0">
        <w:t>Масло</w:t>
      </w:r>
      <w:r w:rsidRPr="008012D0">
        <w:rPr>
          <w:spacing w:val="2"/>
          <w:sz w:val="22"/>
        </w:rPr>
        <w:t xml:space="preserve"> - чистое фильтрованное машинное марки «Индустриальное-20» ГОСТ 1707-51 или «Турбинное-22» ГОСТ 32-53</w:t>
      </w:r>
      <w:r w:rsidR="006E06F7">
        <w:rPr>
          <w:spacing w:val="2"/>
          <w:sz w:val="22"/>
        </w:rPr>
        <w:t>, ВМГЗ</w:t>
      </w:r>
      <w:r w:rsidRPr="008012D0">
        <w:rPr>
          <w:spacing w:val="2"/>
          <w:sz w:val="22"/>
        </w:rPr>
        <w:t>.</w:t>
      </w:r>
    </w:p>
    <w:p w:rsidR="00F758D8" w:rsidRPr="008012D0" w:rsidRDefault="00F758D8" w:rsidP="00225AFE">
      <w:pPr>
        <w:numPr>
          <w:ilvl w:val="0"/>
          <w:numId w:val="1"/>
        </w:numPr>
      </w:pPr>
      <w:r w:rsidRPr="008012D0">
        <w:rPr>
          <w:spacing w:val="3"/>
          <w:sz w:val="22"/>
        </w:rPr>
        <w:t>Течь ма</w:t>
      </w:r>
      <w:r w:rsidRPr="008012D0">
        <w:rPr>
          <w:spacing w:val="3"/>
          <w:sz w:val="22"/>
        </w:rPr>
        <w:softHyphen/>
      </w:r>
      <w:r w:rsidRPr="008012D0">
        <w:rPr>
          <w:sz w:val="22"/>
        </w:rPr>
        <w:t>сла не допускается. При наличии течи масла в местах соединений необ</w:t>
      </w:r>
      <w:r w:rsidRPr="008012D0">
        <w:rPr>
          <w:sz w:val="22"/>
        </w:rPr>
        <w:softHyphen/>
      </w:r>
      <w:r w:rsidRPr="008012D0">
        <w:rPr>
          <w:spacing w:val="3"/>
          <w:sz w:val="22"/>
        </w:rPr>
        <w:t>ходимо подтянуть соответствующие гайки, штуцера, пробки. Не допу</w:t>
      </w:r>
      <w:r w:rsidRPr="008012D0">
        <w:rPr>
          <w:spacing w:val="3"/>
          <w:sz w:val="22"/>
        </w:rPr>
        <w:softHyphen/>
      </w:r>
      <w:r w:rsidR="00BD5C97">
        <w:rPr>
          <w:spacing w:val="4"/>
          <w:sz w:val="22"/>
        </w:rPr>
        <w:t>скается попадание</w:t>
      </w:r>
      <w:r w:rsidRPr="008012D0">
        <w:rPr>
          <w:spacing w:val="4"/>
          <w:sz w:val="22"/>
        </w:rPr>
        <w:t xml:space="preserve"> пыли, грязи и влаги в заполненные маслом полости </w:t>
      </w:r>
      <w:r w:rsidRPr="008012D0">
        <w:rPr>
          <w:sz w:val="22"/>
        </w:rPr>
        <w:t xml:space="preserve">насосной станции. </w:t>
      </w:r>
    </w:p>
    <w:p w:rsidR="00F758D8" w:rsidRPr="008012D0" w:rsidRDefault="00F758D8" w:rsidP="00225AFE">
      <w:pPr>
        <w:numPr>
          <w:ilvl w:val="0"/>
          <w:numId w:val="1"/>
        </w:numPr>
      </w:pPr>
      <w:r w:rsidRPr="008012D0">
        <w:rPr>
          <w:sz w:val="22"/>
        </w:rPr>
        <w:t>Необходимо сле</w:t>
      </w:r>
      <w:r w:rsidR="00225AFE">
        <w:rPr>
          <w:sz w:val="22"/>
        </w:rPr>
        <w:t>дить за уровнем масла в емкости</w:t>
      </w:r>
      <w:r w:rsidRPr="008012D0">
        <w:rPr>
          <w:spacing w:val="7"/>
          <w:sz w:val="22"/>
        </w:rPr>
        <w:t>, за чистотой масла, своевре</w:t>
      </w:r>
      <w:r w:rsidRPr="008012D0">
        <w:rPr>
          <w:spacing w:val="7"/>
          <w:sz w:val="22"/>
        </w:rPr>
        <w:softHyphen/>
      </w:r>
      <w:r w:rsidRPr="008012D0">
        <w:rPr>
          <w:spacing w:val="5"/>
          <w:sz w:val="22"/>
        </w:rPr>
        <w:t xml:space="preserve">менно заменять загрязненное или отработанное  масло. </w:t>
      </w:r>
      <w:r w:rsidRPr="008012D0">
        <w:rPr>
          <w:spacing w:val="2"/>
          <w:sz w:val="22"/>
        </w:rPr>
        <w:t>После окончания работы следует о</w:t>
      </w:r>
      <w:r w:rsidRPr="008012D0">
        <w:rPr>
          <w:spacing w:val="4"/>
          <w:sz w:val="22"/>
        </w:rPr>
        <w:t>чистить все наружные части насосной станции от пыли, грязи, м</w:t>
      </w:r>
      <w:r w:rsidRPr="008012D0">
        <w:rPr>
          <w:spacing w:val="2"/>
          <w:sz w:val="22"/>
        </w:rPr>
        <w:t>асла.</w:t>
      </w:r>
    </w:p>
    <w:p w:rsidR="00A72154" w:rsidRPr="008012D0" w:rsidRDefault="00A72154" w:rsidP="0001170F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jc w:val="center"/>
        <w:rPr>
          <w:b/>
          <w:color w:val="000000"/>
          <w:spacing w:val="6"/>
        </w:rPr>
      </w:pPr>
    </w:p>
    <w:p w:rsidR="00B3568B" w:rsidRPr="008012D0" w:rsidRDefault="0086687A" w:rsidP="0003122C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jc w:val="center"/>
        <w:rPr>
          <w:b/>
          <w:color w:val="000000"/>
          <w:spacing w:val="6"/>
          <w:sz w:val="22"/>
          <w:szCs w:val="22"/>
        </w:rPr>
      </w:pPr>
      <w:r w:rsidRPr="008012D0">
        <w:rPr>
          <w:b/>
          <w:color w:val="000000"/>
          <w:spacing w:val="6"/>
          <w:sz w:val="22"/>
          <w:szCs w:val="22"/>
        </w:rPr>
        <w:t>5</w:t>
      </w:r>
      <w:r w:rsidR="00581587" w:rsidRPr="008012D0">
        <w:rPr>
          <w:b/>
          <w:color w:val="000000"/>
          <w:spacing w:val="6"/>
          <w:sz w:val="22"/>
          <w:szCs w:val="22"/>
        </w:rPr>
        <w:t>. ГАРАНТИЙНЫЕ ОБЯЗАТЕЛЬСТВА</w:t>
      </w:r>
    </w:p>
    <w:p w:rsidR="00581587" w:rsidRPr="00E8532B" w:rsidRDefault="00581587" w:rsidP="00867578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rPr>
          <w:color w:val="000000"/>
          <w:spacing w:val="4"/>
        </w:rPr>
      </w:pPr>
      <w:r w:rsidRPr="008012D0">
        <w:rPr>
          <w:color w:val="000000"/>
          <w:spacing w:val="5"/>
        </w:rPr>
        <w:t xml:space="preserve">Гарантийный срок устанавливается </w:t>
      </w:r>
      <w:r w:rsidR="00716470">
        <w:rPr>
          <w:color w:val="000000"/>
          <w:spacing w:val="5"/>
        </w:rPr>
        <w:t>12</w:t>
      </w:r>
      <w:r w:rsidRPr="008012D0">
        <w:rPr>
          <w:color w:val="000000"/>
          <w:spacing w:val="5"/>
        </w:rPr>
        <w:t xml:space="preserve"> месяцев со дня </w:t>
      </w:r>
      <w:r w:rsidR="00716470">
        <w:rPr>
          <w:color w:val="000000"/>
          <w:spacing w:val="5"/>
        </w:rPr>
        <w:t>продажи</w:t>
      </w:r>
      <w:r w:rsidRPr="008012D0">
        <w:rPr>
          <w:color w:val="000000"/>
          <w:spacing w:val="4"/>
        </w:rPr>
        <w:t xml:space="preserve">, но не более 30 месяцев со дня изготовления. </w:t>
      </w:r>
      <w:r w:rsidRPr="008012D0">
        <w:rPr>
          <w:color w:val="000000"/>
          <w:spacing w:val="-7"/>
        </w:rPr>
        <w:t xml:space="preserve">Гарантия не распространяется на повреждения, возникшие в результате естественного износа, плохого ухода, неправильного использования или небрежного обращения, а так же являющиеся следствием несанкционированного вмешательства в устройство изделия лиц, не имеющих специального разрешения на проведение ремонта. В целях определения причин отказа и/или характера повреждений изделия производиться техническая </w:t>
      </w:r>
      <w:r w:rsidRPr="00E8532B">
        <w:rPr>
          <w:color w:val="000000"/>
          <w:spacing w:val="-7"/>
        </w:rPr>
        <w:t>экспертиза сроком 10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</w:t>
      </w:r>
      <w:r w:rsidRPr="00E8532B">
        <w:rPr>
          <w:color w:val="000000"/>
          <w:spacing w:val="4"/>
        </w:rPr>
        <w:t xml:space="preserve"> Срок консервации </w:t>
      </w:r>
      <w:r w:rsidR="009333B4" w:rsidRPr="00E8532B">
        <w:rPr>
          <w:color w:val="000000"/>
          <w:spacing w:val="4"/>
        </w:rPr>
        <w:t xml:space="preserve">- </w:t>
      </w:r>
      <w:r w:rsidRPr="00E8532B">
        <w:rPr>
          <w:color w:val="000000"/>
          <w:spacing w:val="4"/>
        </w:rPr>
        <w:t>3 года.</w:t>
      </w:r>
    </w:p>
    <w:p w:rsidR="005F65F5" w:rsidRPr="00E8532B" w:rsidRDefault="005F65F5" w:rsidP="00120B63"/>
    <w:p w:rsidR="00E8532B" w:rsidRPr="00E8532B" w:rsidRDefault="00E8532B" w:rsidP="00E8532B">
      <w:pPr>
        <w:ind w:firstLine="176"/>
        <w:jc w:val="both"/>
      </w:pPr>
      <w:r w:rsidRPr="00E8532B">
        <w:t>Рекламации предъявляются по адресу:</w:t>
      </w:r>
    </w:p>
    <w:p w:rsidR="00E8532B" w:rsidRPr="00E8532B" w:rsidRDefault="00E8532B" w:rsidP="00E8532B">
      <w:pPr>
        <w:ind w:firstLine="176"/>
        <w:jc w:val="both"/>
      </w:pPr>
    </w:p>
    <w:p w:rsidR="00E8532B" w:rsidRPr="00E8532B" w:rsidRDefault="00E8532B" w:rsidP="00E8532B">
      <w:pPr>
        <w:ind w:firstLine="743"/>
        <w:jc w:val="both"/>
      </w:pPr>
      <w:r w:rsidRPr="00E8532B">
        <w:t>198332, Санкт</w:t>
      </w:r>
      <w:r w:rsidR="00AD7C06">
        <w:t>-Петербург, Кубинская,73/1</w:t>
      </w:r>
      <w:r w:rsidRPr="00E8532B">
        <w:t>,</w:t>
      </w:r>
    </w:p>
    <w:p w:rsidR="00E8532B" w:rsidRPr="00E8532B" w:rsidRDefault="00E8532B" w:rsidP="00E8532B">
      <w:pPr>
        <w:ind w:firstLine="743"/>
        <w:jc w:val="both"/>
      </w:pPr>
      <w:r w:rsidRPr="00E8532B">
        <w:t xml:space="preserve">ООО «ПКФ </w:t>
      </w:r>
      <w:proofErr w:type="spellStart"/>
      <w:r w:rsidRPr="00E8532B">
        <w:t>Монтажкомплект</w:t>
      </w:r>
      <w:proofErr w:type="spellEnd"/>
      <w:r w:rsidRPr="00E8532B">
        <w:t xml:space="preserve">», тел./факс: (812) </w:t>
      </w:r>
      <w:r w:rsidR="00D14503">
        <w:t>303-82-86</w:t>
      </w:r>
    </w:p>
    <w:p w:rsidR="00E8532B" w:rsidRPr="00E8532B" w:rsidRDefault="00E8532B" w:rsidP="00E8532B">
      <w:pPr>
        <w:ind w:firstLine="743"/>
        <w:jc w:val="both"/>
      </w:pPr>
      <w:r w:rsidRPr="00E8532B">
        <w:t>info@instan.spb.ru</w:t>
      </w:r>
    </w:p>
    <w:p w:rsidR="00E8532B" w:rsidRPr="00E8532B" w:rsidRDefault="00E8532B" w:rsidP="00E8532B">
      <w:pPr>
        <w:ind w:firstLine="176"/>
        <w:jc w:val="both"/>
        <w:rPr>
          <w:b/>
        </w:rPr>
      </w:pPr>
    </w:p>
    <w:tbl>
      <w:tblPr>
        <w:tblW w:w="9464" w:type="dxa"/>
        <w:tblLook w:val="04A0"/>
      </w:tblPr>
      <w:tblGrid>
        <w:gridCol w:w="3740"/>
        <w:gridCol w:w="5724"/>
      </w:tblGrid>
      <w:tr w:rsidR="00E8532B" w:rsidRPr="00E8532B" w:rsidTr="00E8532B">
        <w:trPr>
          <w:trHeight w:val="607"/>
        </w:trPr>
        <w:tc>
          <w:tcPr>
            <w:tcW w:w="3740" w:type="dxa"/>
          </w:tcPr>
          <w:p w:rsidR="00E8532B" w:rsidRPr="00E8532B" w:rsidRDefault="00E8532B" w:rsidP="00EF69B6">
            <w:pPr>
              <w:ind w:firstLine="176"/>
              <w:jc w:val="both"/>
            </w:pPr>
          </w:p>
        </w:tc>
        <w:tc>
          <w:tcPr>
            <w:tcW w:w="5724" w:type="dxa"/>
          </w:tcPr>
          <w:p w:rsidR="00E8532B" w:rsidRPr="00E8532B" w:rsidRDefault="00E8532B" w:rsidP="00E8532B">
            <w:pPr>
              <w:jc w:val="both"/>
            </w:pPr>
          </w:p>
        </w:tc>
      </w:tr>
      <w:tr w:rsidR="00E8532B" w:rsidRPr="00E8532B" w:rsidTr="00E8532B">
        <w:trPr>
          <w:trHeight w:val="123"/>
        </w:trPr>
        <w:tc>
          <w:tcPr>
            <w:tcW w:w="3740" w:type="dxa"/>
          </w:tcPr>
          <w:p w:rsidR="00E8532B" w:rsidRPr="00E8532B" w:rsidRDefault="00E8532B" w:rsidP="00EF69B6">
            <w:pPr>
              <w:ind w:firstLine="176"/>
              <w:jc w:val="both"/>
            </w:pPr>
            <w:r w:rsidRPr="00E8532B">
              <w:t>Штамп магазина:</w:t>
            </w:r>
          </w:p>
          <w:p w:rsidR="00E8532B" w:rsidRPr="00E8532B" w:rsidRDefault="00E8532B" w:rsidP="00EF69B6">
            <w:pPr>
              <w:ind w:firstLine="176"/>
              <w:jc w:val="both"/>
            </w:pPr>
          </w:p>
        </w:tc>
        <w:tc>
          <w:tcPr>
            <w:tcW w:w="5724" w:type="dxa"/>
          </w:tcPr>
          <w:p w:rsidR="00E8532B" w:rsidRPr="00E8532B" w:rsidRDefault="00E8532B" w:rsidP="00EF69B6">
            <w:pPr>
              <w:jc w:val="both"/>
            </w:pPr>
            <w:r w:rsidRPr="00E8532B">
              <w:t>Дата продажи:______________________</w:t>
            </w:r>
          </w:p>
        </w:tc>
      </w:tr>
    </w:tbl>
    <w:p w:rsidR="008012D0" w:rsidRPr="00E8532B" w:rsidRDefault="008012D0" w:rsidP="00120B63"/>
    <w:sectPr w:rsidR="008012D0" w:rsidRPr="00E8532B" w:rsidSect="00CD7F4F">
      <w:pgSz w:w="11906" w:h="16838"/>
      <w:pgMar w:top="719" w:right="850" w:bottom="89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20635"/>
    <w:multiLevelType w:val="hybridMultilevel"/>
    <w:tmpl w:val="C26AF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5739C"/>
    <w:multiLevelType w:val="hybridMultilevel"/>
    <w:tmpl w:val="3F7CFE2E"/>
    <w:lvl w:ilvl="0" w:tplc="E514E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2652FD"/>
    <w:multiLevelType w:val="hybridMultilevel"/>
    <w:tmpl w:val="CDFA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26CB"/>
    <w:multiLevelType w:val="hybridMultilevel"/>
    <w:tmpl w:val="D98A2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FF079F"/>
    <w:multiLevelType w:val="hybridMultilevel"/>
    <w:tmpl w:val="0DAE1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/>
  <w:stylePaneFormatFilter w:val="3F01"/>
  <w:defaultTabStop w:val="708"/>
  <w:characterSpacingControl w:val="doNotCompress"/>
  <w:compat/>
  <w:rsids>
    <w:rsidRoot w:val="00581587"/>
    <w:rsid w:val="0001170F"/>
    <w:rsid w:val="0003122C"/>
    <w:rsid w:val="000431ED"/>
    <w:rsid w:val="00050EB6"/>
    <w:rsid w:val="00084297"/>
    <w:rsid w:val="000C6AE3"/>
    <w:rsid w:val="0011724E"/>
    <w:rsid w:val="00120B63"/>
    <w:rsid w:val="00136CA2"/>
    <w:rsid w:val="001F1ED6"/>
    <w:rsid w:val="001F3339"/>
    <w:rsid w:val="00225AFE"/>
    <w:rsid w:val="00263600"/>
    <w:rsid w:val="00272711"/>
    <w:rsid w:val="002A57C5"/>
    <w:rsid w:val="002C7470"/>
    <w:rsid w:val="002C79DC"/>
    <w:rsid w:val="002D3BBD"/>
    <w:rsid w:val="002D5442"/>
    <w:rsid w:val="002E067C"/>
    <w:rsid w:val="00333587"/>
    <w:rsid w:val="00351BE2"/>
    <w:rsid w:val="0036111D"/>
    <w:rsid w:val="00363B3C"/>
    <w:rsid w:val="00364857"/>
    <w:rsid w:val="0039247E"/>
    <w:rsid w:val="00397404"/>
    <w:rsid w:val="003B0604"/>
    <w:rsid w:val="0040706E"/>
    <w:rsid w:val="00411198"/>
    <w:rsid w:val="0043633C"/>
    <w:rsid w:val="004F2325"/>
    <w:rsid w:val="005012D0"/>
    <w:rsid w:val="00503DA2"/>
    <w:rsid w:val="005055D3"/>
    <w:rsid w:val="005573E6"/>
    <w:rsid w:val="0057730C"/>
    <w:rsid w:val="00580261"/>
    <w:rsid w:val="005807D0"/>
    <w:rsid w:val="00581587"/>
    <w:rsid w:val="00594C94"/>
    <w:rsid w:val="005B09EE"/>
    <w:rsid w:val="005D57F7"/>
    <w:rsid w:val="005D7D9F"/>
    <w:rsid w:val="005F65F5"/>
    <w:rsid w:val="00606322"/>
    <w:rsid w:val="006074A3"/>
    <w:rsid w:val="00615ECB"/>
    <w:rsid w:val="00623958"/>
    <w:rsid w:val="0063366E"/>
    <w:rsid w:val="006B3182"/>
    <w:rsid w:val="006C1729"/>
    <w:rsid w:val="006E06F7"/>
    <w:rsid w:val="00716470"/>
    <w:rsid w:val="007217F3"/>
    <w:rsid w:val="00727CF8"/>
    <w:rsid w:val="00746261"/>
    <w:rsid w:val="007A6429"/>
    <w:rsid w:val="007A7F71"/>
    <w:rsid w:val="008012D0"/>
    <w:rsid w:val="00826A10"/>
    <w:rsid w:val="0086687A"/>
    <w:rsid w:val="00867578"/>
    <w:rsid w:val="008705DE"/>
    <w:rsid w:val="00882FC6"/>
    <w:rsid w:val="008D0E3A"/>
    <w:rsid w:val="008E0DA7"/>
    <w:rsid w:val="0091226D"/>
    <w:rsid w:val="009333B4"/>
    <w:rsid w:val="009453C5"/>
    <w:rsid w:val="00956CD1"/>
    <w:rsid w:val="00971AA1"/>
    <w:rsid w:val="00990E00"/>
    <w:rsid w:val="009B2EB4"/>
    <w:rsid w:val="009B4D9B"/>
    <w:rsid w:val="009D5B86"/>
    <w:rsid w:val="009E0DCF"/>
    <w:rsid w:val="00A04BE7"/>
    <w:rsid w:val="00A1363B"/>
    <w:rsid w:val="00A20C46"/>
    <w:rsid w:val="00A2677C"/>
    <w:rsid w:val="00A36CA3"/>
    <w:rsid w:val="00A52CE4"/>
    <w:rsid w:val="00A72154"/>
    <w:rsid w:val="00A81B11"/>
    <w:rsid w:val="00AA0C0F"/>
    <w:rsid w:val="00AA7ECA"/>
    <w:rsid w:val="00AD7C06"/>
    <w:rsid w:val="00B3568B"/>
    <w:rsid w:val="00B50013"/>
    <w:rsid w:val="00B773FA"/>
    <w:rsid w:val="00B77E92"/>
    <w:rsid w:val="00B84B2B"/>
    <w:rsid w:val="00BB3CCC"/>
    <w:rsid w:val="00BC0B9D"/>
    <w:rsid w:val="00BD5C97"/>
    <w:rsid w:val="00C40675"/>
    <w:rsid w:val="00CA42E7"/>
    <w:rsid w:val="00CD7F4F"/>
    <w:rsid w:val="00D14503"/>
    <w:rsid w:val="00D55CE1"/>
    <w:rsid w:val="00D567C6"/>
    <w:rsid w:val="00D65D94"/>
    <w:rsid w:val="00D83216"/>
    <w:rsid w:val="00D859D9"/>
    <w:rsid w:val="00D923B7"/>
    <w:rsid w:val="00DA1A28"/>
    <w:rsid w:val="00DB2940"/>
    <w:rsid w:val="00DF6914"/>
    <w:rsid w:val="00E242EE"/>
    <w:rsid w:val="00E26693"/>
    <w:rsid w:val="00E536B3"/>
    <w:rsid w:val="00E64FC3"/>
    <w:rsid w:val="00E8532B"/>
    <w:rsid w:val="00ED30CC"/>
    <w:rsid w:val="00EF69B6"/>
    <w:rsid w:val="00F457CD"/>
    <w:rsid w:val="00F45BC5"/>
    <w:rsid w:val="00F758D8"/>
    <w:rsid w:val="00F86D12"/>
    <w:rsid w:val="00FA573C"/>
    <w:rsid w:val="00FA6C72"/>
    <w:rsid w:val="00FD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E64F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64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НА ТАЛЬ (ЛЕБЕДКУ) ЭЛЕКТРИЧЕСКУЮ</vt:lpstr>
    </vt:vector>
  </TitlesOfParts>
  <Company>NhT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НА ТАЛЬ (ЛЕБЕДКУ) ЭЛЕКТРИЧЕСКУЮ</dc:title>
  <dc:creator>User</dc:creator>
  <cp:lastModifiedBy>Елена</cp:lastModifiedBy>
  <cp:revision>5</cp:revision>
  <cp:lastPrinted>2017-10-31T09:16:00Z</cp:lastPrinted>
  <dcterms:created xsi:type="dcterms:W3CDTF">2018-01-25T10:07:00Z</dcterms:created>
  <dcterms:modified xsi:type="dcterms:W3CDTF">2019-05-13T10:35:00Z</dcterms:modified>
</cp:coreProperties>
</file>