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00B" w:rsidRPr="004A400B" w:rsidRDefault="004A400B" w:rsidP="0044469F">
      <w:pPr>
        <w:jc w:val="center"/>
        <w:rPr>
          <w:rFonts w:ascii="Gilroy Light" w:hAnsi="Gilroy Light" w:cs="Arial"/>
          <w:b/>
          <w:bCs/>
          <w:sz w:val="36"/>
          <w:lang w:val="ru-RU"/>
        </w:rPr>
      </w:pPr>
    </w:p>
    <w:p w:rsidR="00577319" w:rsidRPr="001F0741" w:rsidRDefault="00707F15" w:rsidP="0044469F">
      <w:pPr>
        <w:jc w:val="center"/>
        <w:rPr>
          <w:rFonts w:ascii="Gilroy Light" w:hAnsi="Gilroy Light" w:cs="Arial"/>
          <w:b/>
          <w:bCs/>
          <w:sz w:val="36"/>
        </w:rPr>
      </w:pPr>
      <w:r w:rsidRPr="00DD4DF7">
        <w:rPr>
          <w:rFonts w:ascii="Gilroy Light" w:hAnsi="Gilroy Light" w:cs="Arial"/>
          <w:b/>
          <w:bCs/>
          <w:noProof/>
          <w:sz w:val="36"/>
          <w:lang w:eastAsia="ru-RU"/>
        </w:rPr>
        <w:t xml:space="preserve"> </w:t>
      </w:r>
      <w:r w:rsidR="00881114">
        <w:rPr>
          <w:rFonts w:ascii="Gilroy Light" w:hAnsi="Gilroy Light" w:cs="Arial"/>
          <w:b/>
          <w:bCs/>
          <w:noProof/>
          <w:sz w:val="36"/>
          <w:lang w:val="ru-RU" w:eastAsia="ru-RU"/>
        </w:rPr>
        <w:drawing>
          <wp:inline distT="0" distB="0" distL="0" distR="0">
            <wp:extent cx="2524125" cy="1762125"/>
            <wp:effectExtent l="19050" t="0" r="9525" b="0"/>
            <wp:docPr id="2" name="Рисунок 2" descr="START PRO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T PRO - 13"/>
                    <pic:cNvPicPr>
                      <a:picLocks noChangeAspect="1" noChangeArrowheads="1"/>
                    </pic:cNvPicPr>
                  </pic:nvPicPr>
                  <pic:blipFill>
                    <a:blip r:embed="rId8" cstate="print"/>
                    <a:srcRect/>
                    <a:stretch>
                      <a:fillRect/>
                    </a:stretch>
                  </pic:blipFill>
                  <pic:spPr bwMode="auto">
                    <a:xfrm>
                      <a:off x="0" y="0"/>
                      <a:ext cx="2524125" cy="1762125"/>
                    </a:xfrm>
                    <a:prstGeom prst="rect">
                      <a:avLst/>
                    </a:prstGeom>
                    <a:noFill/>
                    <a:ln w="9525">
                      <a:noFill/>
                      <a:miter lim="800000"/>
                      <a:headEnd/>
                      <a:tailEnd/>
                    </a:ln>
                  </pic:spPr>
                </pic:pic>
              </a:graphicData>
            </a:graphic>
          </wp:inline>
        </w:drawing>
      </w:r>
    </w:p>
    <w:p w:rsidR="004A6442" w:rsidRPr="004A6442" w:rsidRDefault="004A6442" w:rsidP="0044469F">
      <w:pPr>
        <w:jc w:val="center"/>
        <w:rPr>
          <w:rFonts w:ascii="Gilroy Light" w:hAnsi="Gilroy Light" w:cs="Arial"/>
          <w:b/>
          <w:bCs/>
          <w:sz w:val="36"/>
        </w:rPr>
      </w:pPr>
    </w:p>
    <w:p w:rsidR="00D45A5C" w:rsidRPr="00D45A5C" w:rsidRDefault="001F0741" w:rsidP="00D45A5C">
      <w:pPr>
        <w:jc w:val="center"/>
        <w:rPr>
          <w:rFonts w:ascii="Gilroy ExtraBold" w:hAnsi="Gilroy ExtraBold" w:cs="Arial"/>
          <w:b/>
          <w:bCs/>
          <w:sz w:val="48"/>
        </w:rPr>
      </w:pPr>
      <w:r w:rsidRPr="001F0741">
        <w:rPr>
          <w:rFonts w:ascii="Gilroy ExtraBold" w:hAnsi="Gilroy ExtraBold" w:cs="Arial"/>
          <w:b/>
          <w:bCs/>
          <w:sz w:val="48"/>
          <w:lang w:val="ru-RU"/>
        </w:rPr>
        <w:t>СВАРОЧНЫЙ</w:t>
      </w:r>
      <w:r w:rsidRPr="00966504">
        <w:rPr>
          <w:rFonts w:ascii="Gilroy ExtraBold" w:hAnsi="Gilroy ExtraBold" w:cs="Arial"/>
          <w:b/>
          <w:bCs/>
          <w:sz w:val="48"/>
        </w:rPr>
        <w:t xml:space="preserve"> </w:t>
      </w:r>
      <w:r w:rsidRPr="001F0741">
        <w:rPr>
          <w:rFonts w:ascii="Gilroy ExtraBold" w:hAnsi="Gilroy ExtraBold" w:cs="Arial"/>
          <w:b/>
          <w:bCs/>
          <w:sz w:val="48"/>
          <w:lang w:val="ru-RU"/>
        </w:rPr>
        <w:t>ИНВЕРТОР</w:t>
      </w:r>
    </w:p>
    <w:p w:rsidR="00D45A5C" w:rsidRPr="008E4DA4" w:rsidRDefault="00EA4609" w:rsidP="008E4DA4">
      <w:pPr>
        <w:jc w:val="center"/>
        <w:rPr>
          <w:rFonts w:ascii="Gilroy ExtraBold" w:hAnsi="Gilroy ExtraBold" w:cs="Arial"/>
          <w:b/>
          <w:bCs/>
          <w:sz w:val="44"/>
        </w:rPr>
      </w:pPr>
      <w:r w:rsidRPr="008E4DA4">
        <w:rPr>
          <w:rFonts w:ascii="Gilroy ExtraBold" w:hAnsi="Gilroy ExtraBold"/>
          <w:b/>
          <w:bCs/>
          <w:sz w:val="72"/>
          <w:szCs w:val="94"/>
        </w:rPr>
        <w:t>START</w:t>
      </w:r>
      <w:r w:rsidR="00966504" w:rsidRPr="008E4DA4">
        <w:rPr>
          <w:rFonts w:ascii="Gilroy ExtraBold" w:hAnsi="Gilroy ExtraBold"/>
          <w:b/>
          <w:bCs/>
          <w:sz w:val="72"/>
          <w:szCs w:val="94"/>
        </w:rPr>
        <w:t xml:space="preserve"> modelSTICK</w:t>
      </w:r>
      <w:r w:rsidR="00DD4DF7">
        <w:rPr>
          <w:rFonts w:ascii="Gilroy ExtraBold" w:hAnsi="Gilroy ExtraBold"/>
          <w:b/>
          <w:bCs/>
          <w:sz w:val="72"/>
          <w:szCs w:val="94"/>
        </w:rPr>
        <w:t xml:space="preserve"> </w:t>
      </w:r>
      <w:r w:rsidR="00DD4DF7" w:rsidRPr="008E4DA4">
        <w:rPr>
          <w:rFonts w:ascii="Gilroy ExtraBold" w:hAnsi="Gilroy ExtraBold"/>
          <w:b/>
          <w:bCs/>
          <w:sz w:val="72"/>
          <w:szCs w:val="94"/>
        </w:rPr>
        <w:t>200</w:t>
      </w:r>
    </w:p>
    <w:p w:rsidR="004A400B" w:rsidRPr="008E4DA4" w:rsidRDefault="00EA4609" w:rsidP="008E4DA4">
      <w:pPr>
        <w:jc w:val="center"/>
        <w:rPr>
          <w:rFonts w:ascii="Gilroy ExtraBold" w:hAnsi="Gilroy ExtraBold"/>
          <w:b/>
          <w:bCs/>
          <w:sz w:val="72"/>
          <w:szCs w:val="94"/>
        </w:rPr>
      </w:pPr>
      <w:r w:rsidRPr="008E4DA4">
        <w:rPr>
          <w:rFonts w:ascii="Gilroy ExtraBold" w:hAnsi="Gilroy ExtraBold"/>
          <w:b/>
          <w:bCs/>
          <w:sz w:val="72"/>
          <w:szCs w:val="94"/>
        </w:rPr>
        <w:t>START</w:t>
      </w:r>
      <w:r w:rsidR="00D45A5C" w:rsidRPr="008E4DA4">
        <w:rPr>
          <w:rFonts w:ascii="Gilroy ExtraBold" w:hAnsi="Gilroy ExtraBold"/>
          <w:b/>
          <w:bCs/>
          <w:sz w:val="72"/>
          <w:szCs w:val="94"/>
        </w:rPr>
        <w:t xml:space="preserve"> </w:t>
      </w:r>
      <w:r w:rsidR="009D2D10" w:rsidRPr="008E4DA4">
        <w:rPr>
          <w:rFonts w:ascii="Gilroy ExtraBold" w:hAnsi="Gilroy ExtraBold"/>
          <w:b/>
          <w:bCs/>
          <w:sz w:val="72"/>
          <w:szCs w:val="94"/>
        </w:rPr>
        <w:t>modelSTICK</w:t>
      </w:r>
      <w:r w:rsidR="00DD4DF7">
        <w:rPr>
          <w:rFonts w:ascii="Gilroy ExtraBold" w:hAnsi="Gilroy ExtraBold"/>
          <w:b/>
          <w:bCs/>
          <w:sz w:val="72"/>
          <w:szCs w:val="94"/>
        </w:rPr>
        <w:t xml:space="preserve"> </w:t>
      </w:r>
      <w:r w:rsidR="00DD4DF7" w:rsidRPr="008E4DA4">
        <w:rPr>
          <w:rFonts w:ascii="Gilroy ExtraBold" w:hAnsi="Gilroy ExtraBold"/>
          <w:b/>
          <w:bCs/>
          <w:sz w:val="72"/>
          <w:szCs w:val="94"/>
        </w:rPr>
        <w:t>251</w:t>
      </w:r>
    </w:p>
    <w:p w:rsidR="004A400B" w:rsidRPr="00966504" w:rsidRDefault="004A400B" w:rsidP="004A400B">
      <w:pPr>
        <w:jc w:val="center"/>
        <w:rPr>
          <w:rFonts w:ascii="Gilroy ExtraBold" w:hAnsi="Gilroy ExtraBold"/>
          <w:b/>
          <w:bCs/>
          <w:sz w:val="48"/>
          <w:szCs w:val="114"/>
        </w:rPr>
      </w:pPr>
    </w:p>
    <w:p w:rsidR="001F0741" w:rsidRPr="001F0741" w:rsidRDefault="008E4DA4" w:rsidP="0044469F">
      <w:pPr>
        <w:jc w:val="center"/>
        <w:rPr>
          <w:rFonts w:ascii="Gilroy Light" w:hAnsi="Gilroy Light"/>
          <w:b/>
          <w:bCs/>
          <w:sz w:val="56"/>
          <w:szCs w:val="52"/>
        </w:rPr>
      </w:pPr>
      <w:r>
        <w:rPr>
          <w:rFonts w:ascii="Gilroy Light" w:hAnsi="Gilroy Light"/>
          <w:b/>
          <w:bCs/>
          <w:noProof/>
          <w:sz w:val="56"/>
          <w:szCs w:val="52"/>
          <w:lang w:val="ru-RU" w:eastAsia="ru-RU"/>
        </w:rPr>
        <w:drawing>
          <wp:inline distT="0" distB="0" distL="0" distR="0">
            <wp:extent cx="4459647" cy="3600000"/>
            <wp:effectExtent l="19050" t="0" r="0" b="0"/>
            <wp:docPr id="113" name="Рисунок 112" descr="200 и 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 и 251.png"/>
                    <pic:cNvPicPr/>
                  </pic:nvPicPr>
                  <pic:blipFill>
                    <a:blip r:embed="rId9" cstate="print"/>
                    <a:stretch>
                      <a:fillRect/>
                    </a:stretch>
                  </pic:blipFill>
                  <pic:spPr>
                    <a:xfrm>
                      <a:off x="0" y="0"/>
                      <a:ext cx="4459647" cy="3600000"/>
                    </a:xfrm>
                    <a:prstGeom prst="rect">
                      <a:avLst/>
                    </a:prstGeom>
                  </pic:spPr>
                </pic:pic>
              </a:graphicData>
            </a:graphic>
          </wp:inline>
        </w:drawing>
      </w:r>
    </w:p>
    <w:p w:rsidR="00933ED6" w:rsidRPr="001F0741" w:rsidRDefault="00933ED6" w:rsidP="00933ED6">
      <w:pPr>
        <w:rPr>
          <w:rFonts w:ascii="Gilroy Light" w:hAnsi="Gilroy Light"/>
          <w:b/>
          <w:bCs/>
          <w:noProof/>
          <w:sz w:val="20"/>
          <w:lang w:val="ru-RU"/>
        </w:rPr>
      </w:pPr>
    </w:p>
    <w:p w:rsidR="00933ED6" w:rsidRPr="001F0741" w:rsidRDefault="00881114" w:rsidP="00933ED6">
      <w:pPr>
        <w:rPr>
          <w:rFonts w:ascii="Gilroy Light" w:hAnsi="Gilroy Light"/>
          <w:noProof/>
          <w:sz w:val="22"/>
        </w:rPr>
      </w:pPr>
      <w:r>
        <w:rPr>
          <w:rFonts w:ascii="Gilroy Light" w:hAnsi="Gilroy Light"/>
          <w:b/>
          <w:noProof/>
          <w:lang w:val="ru-RU" w:eastAsia="ru-RU"/>
        </w:rPr>
        <w:drawing>
          <wp:anchor distT="0" distB="0" distL="114300" distR="114300" simplePos="0" relativeHeight="251659776" behindDoc="1" locked="0" layoutInCell="1" allowOverlap="1">
            <wp:simplePos x="0" y="0"/>
            <wp:positionH relativeFrom="column">
              <wp:posOffset>5902325</wp:posOffset>
            </wp:positionH>
            <wp:positionV relativeFrom="paragraph">
              <wp:posOffset>127000</wp:posOffset>
            </wp:positionV>
            <wp:extent cx="530225" cy="391795"/>
            <wp:effectExtent l="19050" t="0" r="3175" b="0"/>
            <wp:wrapTight wrapText="bothSides">
              <wp:wrapPolygon edited="0">
                <wp:start x="-776" y="0"/>
                <wp:lineTo x="-776" y="21005"/>
                <wp:lineTo x="21729" y="21005"/>
                <wp:lineTo x="21729" y="0"/>
                <wp:lineTo x="-776" y="0"/>
              </wp:wrapPolygon>
            </wp:wrapTight>
            <wp:docPr id="112" name="Рисунок 4" descr="eac-ediniy_znak_obrashe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ac-ediniy_znak_obrasheniya"/>
                    <pic:cNvPicPr>
                      <a:picLocks noChangeAspect="1" noChangeArrowheads="1"/>
                    </pic:cNvPicPr>
                  </pic:nvPicPr>
                  <pic:blipFill>
                    <a:blip r:embed="rId10" cstate="print"/>
                    <a:srcRect/>
                    <a:stretch>
                      <a:fillRect/>
                    </a:stretch>
                  </pic:blipFill>
                  <pic:spPr bwMode="auto">
                    <a:xfrm>
                      <a:off x="0" y="0"/>
                      <a:ext cx="530225" cy="391795"/>
                    </a:xfrm>
                    <a:prstGeom prst="rect">
                      <a:avLst/>
                    </a:prstGeom>
                    <a:noFill/>
                    <a:ln w="9525">
                      <a:noFill/>
                      <a:miter lim="800000"/>
                      <a:headEnd/>
                      <a:tailEnd/>
                    </a:ln>
                  </pic:spPr>
                </pic:pic>
              </a:graphicData>
            </a:graphic>
          </wp:anchor>
        </w:drawing>
      </w:r>
    </w:p>
    <w:p w:rsidR="00D45A5C" w:rsidRDefault="00D45A5C" w:rsidP="00D45A5C">
      <w:pPr>
        <w:spacing w:line="251" w:lineRule="auto"/>
        <w:ind w:right="900"/>
        <w:jc w:val="right"/>
        <w:rPr>
          <w:rFonts w:ascii="Gilroy Light" w:eastAsia="Courier New" w:hAnsi="Gilroy Light" w:cs="Courier New"/>
          <w:b/>
          <w:bCs/>
          <w:sz w:val="20"/>
          <w:szCs w:val="20"/>
        </w:rPr>
      </w:pPr>
    </w:p>
    <w:p w:rsidR="00D45A5C" w:rsidRPr="001000D3" w:rsidRDefault="00D45A5C" w:rsidP="00D45A5C">
      <w:pPr>
        <w:spacing w:line="251" w:lineRule="auto"/>
        <w:ind w:right="900"/>
        <w:jc w:val="right"/>
        <w:rPr>
          <w:rFonts w:ascii="Gilroy Light" w:eastAsia="Courier New" w:hAnsi="Gilroy Light" w:cs="Courier New"/>
          <w:b/>
          <w:bCs/>
          <w:sz w:val="20"/>
          <w:szCs w:val="20"/>
        </w:rPr>
      </w:pPr>
    </w:p>
    <w:p w:rsidR="00D45A5C" w:rsidRDefault="004C2C10" w:rsidP="008E4DA4">
      <w:pPr>
        <w:pStyle w:val="a9"/>
        <w:ind w:left="-567"/>
        <w:rPr>
          <w:rFonts w:eastAsia="Courier New"/>
        </w:rPr>
      </w:pPr>
      <w:r w:rsidRPr="004C2C10">
        <w:rPr>
          <w:rFonts w:eastAsia="Courier New"/>
        </w:rPr>
        <w:pict>
          <v:rect id="_x0000_i1025" style="width:513pt;height:2pt" o:hrstd="t" o:hrnoshade="t" o:hr="t" fillcolor="gray" stroked="f"/>
        </w:pict>
      </w:r>
    </w:p>
    <w:p w:rsidR="008E4DA4" w:rsidRPr="008E4DA4" w:rsidRDefault="008E4DA4" w:rsidP="008E4DA4">
      <w:pPr>
        <w:pStyle w:val="a9"/>
        <w:ind w:left="-567" w:right="-200"/>
        <w:rPr>
          <w:rFonts w:ascii="Gilroy Light" w:eastAsia="Courier New" w:hAnsi="Gilroy Light"/>
          <w:sz w:val="20"/>
          <w:lang w:val="ru-RU"/>
        </w:rPr>
      </w:pPr>
      <w:r w:rsidRPr="008E4DA4">
        <w:rPr>
          <w:rFonts w:ascii="Gilroy Light" w:eastAsia="Courier New" w:hAnsi="Gilroy Light"/>
          <w:b/>
          <w:sz w:val="20"/>
          <w:lang w:val="ru-RU"/>
        </w:rPr>
        <w:t>Внимание!</w:t>
      </w:r>
      <w:r w:rsidRPr="008E4DA4">
        <w:rPr>
          <w:rFonts w:ascii="Gilroy Light" w:eastAsia="Courier New" w:hAnsi="Gilroy Light"/>
          <w:sz w:val="20"/>
          <w:lang w:val="ru-RU"/>
        </w:rPr>
        <w:t xml:space="preserve"> Перед использованием внимательно прочитайте руководство по эксплуатации устройства. При помощи данного руководства ознакомьтесь с устройством, его правильным и безопасным использованием.</w:t>
      </w:r>
    </w:p>
    <w:p w:rsidR="008E4DA4" w:rsidRDefault="008E4DA4" w:rsidP="008E4DA4">
      <w:pPr>
        <w:spacing w:line="251" w:lineRule="auto"/>
        <w:ind w:right="54"/>
        <w:rPr>
          <w:rFonts w:ascii="Gilroy Light" w:eastAsia="Courier New" w:hAnsi="Gilroy Light" w:cs="Courier New"/>
          <w:b/>
          <w:bCs/>
          <w:sz w:val="24"/>
          <w:lang w:val="ru-RU"/>
        </w:rPr>
      </w:pPr>
    </w:p>
    <w:p w:rsidR="00EA4609" w:rsidRPr="00EA4609" w:rsidRDefault="00EA4609" w:rsidP="00B85441">
      <w:pPr>
        <w:spacing w:line="251" w:lineRule="auto"/>
        <w:ind w:right="54"/>
        <w:rPr>
          <w:rFonts w:ascii="Gilroy Light" w:eastAsia="Courier New" w:hAnsi="Gilroy Light" w:cs="Courier New"/>
          <w:sz w:val="24"/>
          <w:lang w:val="ru-RU"/>
        </w:rPr>
      </w:pPr>
      <w:r w:rsidRPr="00EA4609">
        <w:rPr>
          <w:rFonts w:ascii="Gilroy Light" w:eastAsia="Courier New" w:hAnsi="Gilroy Light" w:cs="Courier New"/>
          <w:b/>
          <w:bCs/>
          <w:sz w:val="24"/>
          <w:lang w:val="ru-RU"/>
        </w:rPr>
        <w:lastRenderedPageBreak/>
        <w:t>УВАЖАЕМЫЙ ПОКУПАТЕЛЬ!</w:t>
      </w:r>
    </w:p>
    <w:p w:rsidR="00EA4609" w:rsidRPr="00B85441" w:rsidRDefault="00EA4609" w:rsidP="00B85441">
      <w:pPr>
        <w:ind w:right="54"/>
        <w:rPr>
          <w:rFonts w:ascii="Gilroy Light" w:hAnsi="Gilroy Light"/>
          <w:sz w:val="22"/>
          <w:szCs w:val="22"/>
          <w:lang w:val="ru-RU"/>
        </w:rPr>
      </w:pPr>
      <w:r w:rsidRPr="00B85441">
        <w:rPr>
          <w:rFonts w:ascii="Gilroy Light" w:eastAsia="Arial" w:hAnsi="Gilroy Light" w:cs="Arial"/>
          <w:sz w:val="22"/>
          <w:szCs w:val="22"/>
          <w:lang w:val="ru-RU"/>
        </w:rPr>
        <w:t xml:space="preserve">Выражаем Вам свою глубочайшую признательность за приобретение сварочного аппарата торговой марки </w:t>
      </w:r>
      <w:r w:rsidRPr="00B85441">
        <w:rPr>
          <w:rFonts w:ascii="Gilroy Light" w:eastAsia="Courier New" w:hAnsi="Gilroy Light" w:cs="Courier New"/>
          <w:b/>
          <w:bCs/>
          <w:sz w:val="22"/>
          <w:szCs w:val="22"/>
        </w:rPr>
        <w:t>START</w:t>
      </w:r>
      <w:r w:rsidRPr="00B85441">
        <w:rPr>
          <w:rFonts w:ascii="Gilroy Light" w:eastAsia="Courier New" w:hAnsi="Gilroy Light" w:cs="Courier New"/>
          <w:b/>
          <w:bCs/>
          <w:sz w:val="22"/>
          <w:szCs w:val="22"/>
          <w:lang w:val="ru-RU"/>
        </w:rPr>
        <w:t xml:space="preserve">. </w:t>
      </w:r>
      <w:r w:rsidRPr="00B85441">
        <w:rPr>
          <w:rFonts w:ascii="Gilroy Light" w:eastAsia="Arial" w:hAnsi="Gilroy Light" w:cs="Arial"/>
          <w:sz w:val="22"/>
          <w:szCs w:val="22"/>
          <w:lang w:val="ru-RU"/>
        </w:rPr>
        <w:t xml:space="preserve">Уверены, что оборудование </w:t>
      </w:r>
      <w:r w:rsidRPr="00B85441">
        <w:rPr>
          <w:rFonts w:ascii="Gilroy Light" w:eastAsia="Arial" w:hAnsi="Gilroy Light" w:cs="Arial"/>
          <w:sz w:val="22"/>
          <w:szCs w:val="22"/>
        </w:rPr>
        <w:t>START</w:t>
      </w:r>
      <w:r w:rsidRPr="00B85441">
        <w:rPr>
          <w:rFonts w:ascii="Gilroy Light" w:eastAsia="Arial" w:hAnsi="Gilroy Light" w:cs="Arial"/>
          <w:sz w:val="22"/>
          <w:szCs w:val="22"/>
          <w:lang w:val="ru-RU"/>
        </w:rPr>
        <w:t xml:space="preserve"> позволит Вам повысить производительность и сократить издержки вашей работы.</w:t>
      </w:r>
    </w:p>
    <w:p w:rsidR="00EA4609" w:rsidRPr="00B85441" w:rsidRDefault="00EA4609" w:rsidP="00B85441">
      <w:pPr>
        <w:ind w:right="54"/>
        <w:rPr>
          <w:rFonts w:ascii="Gilroy Light" w:hAnsi="Gilroy Light"/>
          <w:sz w:val="22"/>
          <w:szCs w:val="22"/>
          <w:lang w:val="ru-RU"/>
        </w:rPr>
      </w:pPr>
      <w:r w:rsidRPr="00B85441">
        <w:rPr>
          <w:rFonts w:ascii="Gilroy Light" w:eastAsia="Arial" w:hAnsi="Gilroy Light" w:cs="Arial"/>
          <w:sz w:val="22"/>
          <w:szCs w:val="22"/>
          <w:lang w:val="ru-RU"/>
        </w:rPr>
        <w:t xml:space="preserve">Внимание! Производитель оставляет за собой право без уведомления потребителя вносить изменения в конструкцию изделий, технические характеристики и комплектацию для улучшения их технологических и эксплуатационных параметров. </w:t>
      </w:r>
      <w:r w:rsidRPr="00B85441">
        <w:rPr>
          <w:rFonts w:ascii="Gilroy Light" w:hAnsi="Gilroy Light"/>
          <w:sz w:val="22"/>
          <w:szCs w:val="22"/>
          <w:lang w:val="ru-RU"/>
        </w:rPr>
        <w:t xml:space="preserve">Обновленные (дополненные) инструкции можно найти на официальном сайте ТМ </w:t>
      </w:r>
      <w:r w:rsidRPr="00B85441">
        <w:rPr>
          <w:rFonts w:ascii="Gilroy Light" w:hAnsi="Gilroy Light"/>
          <w:sz w:val="22"/>
          <w:szCs w:val="22"/>
        </w:rPr>
        <w:t>START</w:t>
      </w:r>
      <w:r w:rsidRPr="00B85441">
        <w:rPr>
          <w:rFonts w:ascii="Gilroy Light" w:hAnsi="Gilroy Light"/>
          <w:sz w:val="22"/>
          <w:szCs w:val="22"/>
          <w:lang w:val="ru-RU"/>
        </w:rPr>
        <w:t xml:space="preserve">: </w:t>
      </w:r>
      <w:hyperlink r:id="rId11" w:history="1">
        <w:r w:rsidRPr="00B85441">
          <w:rPr>
            <w:rStyle w:val="aa"/>
            <w:rFonts w:ascii="Gilroy Light" w:hAnsi="Gilroy Light"/>
            <w:sz w:val="22"/>
            <w:szCs w:val="22"/>
          </w:rPr>
          <w:t>https</w:t>
        </w:r>
        <w:r w:rsidRPr="00B85441">
          <w:rPr>
            <w:rStyle w:val="aa"/>
            <w:rFonts w:ascii="Gilroy Light" w:hAnsi="Gilroy Light"/>
            <w:sz w:val="22"/>
            <w:szCs w:val="22"/>
            <w:lang w:val="ru-RU"/>
          </w:rPr>
          <w:t>://</w:t>
        </w:r>
        <w:proofErr w:type="spellStart"/>
        <w:r w:rsidRPr="00B85441">
          <w:rPr>
            <w:rStyle w:val="aa"/>
            <w:rFonts w:ascii="Gilroy Light" w:hAnsi="Gilroy Light"/>
            <w:sz w:val="22"/>
            <w:szCs w:val="22"/>
          </w:rPr>
          <w:t>startweld</w:t>
        </w:r>
        <w:proofErr w:type="spellEnd"/>
        <w:r w:rsidRPr="00B85441">
          <w:rPr>
            <w:rStyle w:val="aa"/>
            <w:rFonts w:ascii="Gilroy Light" w:hAnsi="Gilroy Light"/>
            <w:sz w:val="22"/>
            <w:szCs w:val="22"/>
            <w:lang w:val="ru-RU"/>
          </w:rPr>
          <w:t>.</w:t>
        </w:r>
        <w:proofErr w:type="spellStart"/>
        <w:r w:rsidRPr="00B85441">
          <w:rPr>
            <w:rStyle w:val="aa"/>
            <w:rFonts w:ascii="Gilroy Light" w:hAnsi="Gilroy Light"/>
            <w:sz w:val="22"/>
            <w:szCs w:val="22"/>
          </w:rPr>
          <w:t>ru</w:t>
        </w:r>
        <w:proofErr w:type="spellEnd"/>
      </w:hyperlink>
    </w:p>
    <w:p w:rsidR="00EA4609" w:rsidRPr="00B85441" w:rsidRDefault="00EA4609" w:rsidP="00B85441">
      <w:pPr>
        <w:ind w:right="54"/>
        <w:rPr>
          <w:rFonts w:ascii="Gilroy Light" w:hAnsi="Gilroy Light"/>
          <w:sz w:val="22"/>
          <w:szCs w:val="22"/>
          <w:lang w:val="ru-RU"/>
        </w:rPr>
      </w:pPr>
      <w:r w:rsidRPr="00B85441">
        <w:rPr>
          <w:rFonts w:ascii="Gilroy Light" w:eastAsia="Arial" w:hAnsi="Gilroy Light" w:cs="Arial"/>
          <w:sz w:val="22"/>
          <w:szCs w:val="22"/>
          <w:lang w:val="ru-RU"/>
        </w:rPr>
        <w:t>Внимательно изучите данную инструкцию по эксплуатации и техническому обслуживанию. Храните её в защищенном месте.</w:t>
      </w:r>
    </w:p>
    <w:p w:rsidR="00EA4609" w:rsidRPr="00B85441" w:rsidRDefault="00EA4609" w:rsidP="00B85441">
      <w:pPr>
        <w:ind w:right="54"/>
        <w:rPr>
          <w:rFonts w:ascii="Gilroy Light" w:hAnsi="Gilroy Light"/>
          <w:sz w:val="22"/>
          <w:szCs w:val="22"/>
          <w:lang w:val="ru-RU"/>
        </w:rPr>
      </w:pPr>
    </w:p>
    <w:p w:rsidR="00EA4609" w:rsidRPr="00B85441" w:rsidRDefault="00EA4609" w:rsidP="00B85441">
      <w:pPr>
        <w:ind w:right="54"/>
        <w:rPr>
          <w:rFonts w:ascii="Gilroy Light" w:eastAsia="Courier New" w:hAnsi="Gilroy Light" w:cs="Courier New"/>
          <w:b/>
          <w:bCs/>
          <w:sz w:val="24"/>
          <w:lang w:val="ru-RU"/>
        </w:rPr>
      </w:pPr>
      <w:r w:rsidRPr="00B85441">
        <w:rPr>
          <w:rFonts w:ascii="Gilroy Light" w:eastAsia="Courier New" w:hAnsi="Gilroy Light" w:cs="Courier New"/>
          <w:b/>
          <w:bCs/>
          <w:sz w:val="24"/>
          <w:lang w:val="ru-RU"/>
        </w:rPr>
        <w:t>ВНИМАНИЕ! ПЕРЕД ИСПОЛЬЗОВАНИЕМ ВНИМАТЕЛЬНО ОЗНАКОМЬТЕСЬ!</w:t>
      </w:r>
    </w:p>
    <w:p w:rsidR="00EA4609" w:rsidRPr="00B85441" w:rsidRDefault="00EA4609" w:rsidP="00B85441">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B85441">
        <w:rPr>
          <w:rFonts w:ascii="Gilroy Light" w:hAnsi="Gilroy Light"/>
          <w:sz w:val="22"/>
          <w:szCs w:val="22"/>
          <w:lang w:val="ru-RU"/>
        </w:rPr>
        <w:t>Данный аппарат не предназначен для использования лицами (включая детей) с пониженными физическими, чувственными или умственными способностями или при отсутствии у них жизненного опыта или знаний, если они не находятся под контролем или не проинструктированы об использовании прибора лицом, ответственным за их безопасность. Дети должны находиться под контролем для недопущения игры с аппаратом.</w:t>
      </w:r>
    </w:p>
    <w:p w:rsidR="00EA4609" w:rsidRPr="00B85441" w:rsidRDefault="00EA4609" w:rsidP="00B85441">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B85441">
        <w:rPr>
          <w:rFonts w:ascii="Gilroy Light" w:hAnsi="Gilroy Light"/>
          <w:sz w:val="22"/>
          <w:szCs w:val="22"/>
          <w:lang w:val="ru-RU"/>
        </w:rPr>
        <w:t>Данный сварочный аппарат является переносным сварочным инвертером с принудительным охлаждением для аргонодуговой сварки в среде инертных газов (</w:t>
      </w:r>
      <w:r w:rsidRPr="00B85441">
        <w:rPr>
          <w:rFonts w:ascii="Gilroy Light" w:hAnsi="Gilroy Light"/>
          <w:sz w:val="22"/>
          <w:szCs w:val="22"/>
        </w:rPr>
        <w:t>TIG</w:t>
      </w:r>
      <w:r w:rsidRPr="00B85441">
        <w:rPr>
          <w:rFonts w:ascii="Gilroy Light" w:hAnsi="Gilroy Light"/>
          <w:sz w:val="22"/>
          <w:szCs w:val="22"/>
          <w:lang w:val="ru-RU"/>
        </w:rPr>
        <w:t>). Также аппарат способен работать в режимах ручной дуговой сварки (</w:t>
      </w:r>
      <w:r w:rsidRPr="00B85441">
        <w:rPr>
          <w:rFonts w:ascii="Gilroy Light" w:hAnsi="Gilroy Light"/>
          <w:sz w:val="22"/>
          <w:szCs w:val="22"/>
        </w:rPr>
        <w:t>MMA</w:t>
      </w:r>
      <w:r w:rsidRPr="00B85441">
        <w:rPr>
          <w:rFonts w:ascii="Gilroy Light" w:hAnsi="Gilroy Light"/>
          <w:sz w:val="22"/>
          <w:szCs w:val="22"/>
          <w:lang w:val="ru-RU"/>
        </w:rPr>
        <w:t>) покрытыми штучными электродами.</w:t>
      </w:r>
    </w:p>
    <w:p w:rsidR="00EA4609" w:rsidRPr="00B85441" w:rsidRDefault="00EA4609" w:rsidP="00B85441">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B85441">
        <w:rPr>
          <w:rFonts w:ascii="Gilroy Light" w:hAnsi="Gilroy Light"/>
          <w:sz w:val="22"/>
          <w:szCs w:val="22"/>
          <w:lang w:val="ru-RU"/>
        </w:rPr>
        <w:t>Аппарат собран на современной элементной базе, с применением биполярных транзисторов с изолированным затвором (</w:t>
      </w:r>
      <w:r w:rsidRPr="00B85441">
        <w:rPr>
          <w:rFonts w:ascii="Gilroy Light" w:hAnsi="Gilroy Light"/>
          <w:sz w:val="22"/>
          <w:szCs w:val="22"/>
        </w:rPr>
        <w:t>IGBT</w:t>
      </w:r>
      <w:r w:rsidRPr="00B85441">
        <w:rPr>
          <w:rFonts w:ascii="Gilroy Light" w:hAnsi="Gilroy Light"/>
          <w:sz w:val="22"/>
          <w:szCs w:val="22"/>
          <w:lang w:val="ru-RU"/>
        </w:rPr>
        <w:t>).</w:t>
      </w:r>
    </w:p>
    <w:p w:rsidR="00EA4609" w:rsidRPr="00B85441" w:rsidRDefault="00EA4609" w:rsidP="00B85441">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B85441">
        <w:rPr>
          <w:rFonts w:ascii="Gilroy Light" w:hAnsi="Gilroy Light"/>
          <w:sz w:val="22"/>
          <w:szCs w:val="22"/>
          <w:lang w:val="ru-RU"/>
        </w:rPr>
        <w:t xml:space="preserve">Аппарат использует электрическую дугу между электродом и свариваемым материалом в качестве источника тепла для плавления электрода и свариваемого металла. Аппарат позволяет производить сварку различными видами сварочных присадочных прутков, а также всеми типами штучных покрытых электродов: </w:t>
      </w:r>
      <w:proofErr w:type="spellStart"/>
      <w:r w:rsidRPr="00B85441">
        <w:rPr>
          <w:rFonts w:ascii="Gilroy Light" w:hAnsi="Gilroy Light"/>
          <w:sz w:val="22"/>
          <w:szCs w:val="22"/>
          <w:lang w:val="ru-RU"/>
        </w:rPr>
        <w:t>рутиловыми</w:t>
      </w:r>
      <w:proofErr w:type="spellEnd"/>
      <w:r w:rsidRPr="00B85441">
        <w:rPr>
          <w:rFonts w:ascii="Gilroy Light" w:hAnsi="Gilroy Light"/>
          <w:sz w:val="22"/>
          <w:szCs w:val="22"/>
          <w:lang w:val="ru-RU"/>
        </w:rPr>
        <w:t>, основными, из нержавеющей стали и др.</w:t>
      </w:r>
    </w:p>
    <w:p w:rsidR="00EA4609" w:rsidRPr="00B85441" w:rsidRDefault="00EA4609" w:rsidP="00B85441">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B85441">
        <w:rPr>
          <w:rFonts w:ascii="Gilroy Light" w:hAnsi="Gilroy Light"/>
          <w:sz w:val="22"/>
          <w:szCs w:val="22"/>
          <w:lang w:val="ru-RU"/>
        </w:rPr>
        <w:t>Сварочный аппарат пригоден для сварки различных углеродистых сталей, чугуна, нержавеющей стали, меди и сплавов, а также других цветных металлов, не требующих применения переменного тока</w:t>
      </w:r>
      <w:r w:rsidR="00B85441">
        <w:rPr>
          <w:rFonts w:ascii="Gilroy Light" w:hAnsi="Gilroy Light"/>
          <w:sz w:val="22"/>
          <w:szCs w:val="22"/>
          <w:lang w:val="ru-RU"/>
        </w:rPr>
        <w:t>.</w:t>
      </w:r>
    </w:p>
    <w:p w:rsidR="00EA4609" w:rsidRPr="00B85441" w:rsidRDefault="00EA4609" w:rsidP="00B85441">
      <w:pPr>
        <w:pBdr>
          <w:top w:val="single" w:sz="8" w:space="1" w:color="000000"/>
          <w:left w:val="single" w:sz="8" w:space="4" w:color="000000"/>
          <w:bottom w:val="single" w:sz="8" w:space="1" w:color="000000"/>
          <w:right w:val="single" w:sz="8" w:space="4" w:color="000000"/>
        </w:pBdr>
        <w:rPr>
          <w:rFonts w:ascii="Gilroy Light" w:hAnsi="Gilroy Light"/>
          <w:sz w:val="22"/>
          <w:szCs w:val="22"/>
          <w:lang w:val="ru-RU"/>
        </w:rPr>
      </w:pPr>
      <w:r w:rsidRPr="00B85441">
        <w:rPr>
          <w:rFonts w:ascii="Gilroy Light" w:hAnsi="Gilroy Light"/>
          <w:sz w:val="22"/>
          <w:szCs w:val="22"/>
          <w:lang w:val="ru-RU"/>
        </w:rPr>
        <w:t>Оборудование имеет защиту от перегрева, предназначен для работы от однофазной сети переменного тока с номинальным напряжением 230 Вольт.</w:t>
      </w:r>
    </w:p>
    <w:p w:rsidR="00D45A5C" w:rsidRDefault="00D45A5C"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Default="00EA4609" w:rsidP="00D45A5C">
      <w:pPr>
        <w:pStyle w:val="a9"/>
        <w:ind w:right="180"/>
        <w:rPr>
          <w:rFonts w:ascii="Gilroy Light" w:eastAsia="Courier New" w:hAnsi="Gilroy Light"/>
          <w:lang w:val="ru-RU"/>
        </w:rPr>
      </w:pPr>
    </w:p>
    <w:p w:rsidR="00EA4609" w:rsidRPr="00D45A5C" w:rsidRDefault="00EA4609" w:rsidP="00D45A5C">
      <w:pPr>
        <w:pStyle w:val="a9"/>
        <w:ind w:right="180"/>
        <w:rPr>
          <w:rFonts w:ascii="Gilroy Light" w:eastAsia="Courier New" w:hAnsi="Gilroy Light"/>
          <w:lang w:val="ru-RU"/>
        </w:rPr>
      </w:pPr>
    </w:p>
    <w:tbl>
      <w:tblPr>
        <w:tblW w:w="10490" w:type="dxa"/>
        <w:tblInd w:w="-34" w:type="dxa"/>
        <w:tblLook w:val="00BF"/>
      </w:tblPr>
      <w:tblGrid>
        <w:gridCol w:w="1368"/>
        <w:gridCol w:w="9122"/>
      </w:tblGrid>
      <w:tr w:rsidR="00933ED6" w:rsidRPr="001F0741" w:rsidTr="003C6CB5">
        <w:tc>
          <w:tcPr>
            <w:tcW w:w="1368" w:type="dxa"/>
          </w:tcPr>
          <w:p w:rsidR="00933ED6" w:rsidRPr="00D45A5C" w:rsidRDefault="00933ED6" w:rsidP="004D1FAA">
            <w:pPr>
              <w:rPr>
                <w:rFonts w:ascii="Gilroy Light" w:hAnsi="Gilroy Light"/>
                <w:sz w:val="22"/>
                <w:lang w:val="ru-RU"/>
              </w:rPr>
            </w:pPr>
          </w:p>
        </w:tc>
        <w:tc>
          <w:tcPr>
            <w:tcW w:w="9122" w:type="dxa"/>
          </w:tcPr>
          <w:p w:rsidR="00933ED6" w:rsidRPr="00737A3F" w:rsidRDefault="00933ED6" w:rsidP="00737A3F">
            <w:pPr>
              <w:autoSpaceDE w:val="0"/>
              <w:autoSpaceDN w:val="0"/>
              <w:adjustRightInd w:val="0"/>
              <w:rPr>
                <w:rFonts w:ascii="Gilroy Light" w:hAnsi="Gilroy Light"/>
                <w:caps/>
                <w:sz w:val="22"/>
                <w:szCs w:val="22"/>
              </w:rPr>
            </w:pPr>
            <w:r w:rsidRPr="00737A3F">
              <w:rPr>
                <w:rFonts w:ascii="Gilroy Light" w:hAnsi="Gilroy Light" w:cs="ArialNarrow-Bold"/>
                <w:b/>
                <w:bCs/>
                <w:caps/>
                <w:sz w:val="22"/>
                <w:szCs w:val="22"/>
              </w:rPr>
              <w:t>Указания по технике безопасности</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571500" cy="542925"/>
                  <wp:effectExtent l="1905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Соблюдайте правила предупреждения несчастных случаев!</w:t>
            </w:r>
          </w:p>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Несоблюдение следующих мер безопасности может быть опасным для жизни!</w:t>
            </w:r>
          </w:p>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 xml:space="preserve">Использование по назначению </w:t>
            </w:r>
          </w:p>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Данный аппарат изготовлен на современном уровне техники в соответствии с действующими стандартами и</w:t>
            </w:r>
            <w:r w:rsidR="00737A3F">
              <w:rPr>
                <w:rFonts w:ascii="Gilroy Light" w:hAnsi="Gilroy Light" w:cs="ArialNarrow-Bold"/>
                <w:b/>
                <w:bCs/>
                <w:sz w:val="22"/>
                <w:szCs w:val="22"/>
                <w:lang w:val="ru-RU"/>
              </w:rPr>
              <w:t xml:space="preserve"> </w:t>
            </w:r>
            <w:r w:rsidRPr="00737A3F">
              <w:rPr>
                <w:rFonts w:ascii="Gilroy Light" w:hAnsi="Gilroy Light" w:cs="ArialNarrow-Bold"/>
                <w:b/>
                <w:bCs/>
                <w:sz w:val="22"/>
                <w:szCs w:val="22"/>
                <w:lang w:val="ru-RU"/>
              </w:rPr>
              <w:t>нормативами. Он должен использоваться исключительно по прямому назначению (</w:t>
            </w:r>
            <w:proofErr w:type="gramStart"/>
            <w:r w:rsidRPr="00737A3F">
              <w:rPr>
                <w:rFonts w:ascii="Gilroy Light" w:hAnsi="Gilroy Light" w:cs="ArialNarrow-Bold"/>
                <w:b/>
                <w:bCs/>
                <w:sz w:val="22"/>
                <w:szCs w:val="22"/>
                <w:lang w:val="ru-RU"/>
              </w:rPr>
              <w:t>см</w:t>
            </w:r>
            <w:proofErr w:type="gramEnd"/>
            <w:r w:rsidRPr="00737A3F">
              <w:rPr>
                <w:rFonts w:ascii="Gilroy Light" w:hAnsi="Gilroy Light" w:cs="ArialNarrow-Bold"/>
                <w:b/>
                <w:bCs/>
                <w:sz w:val="22"/>
                <w:szCs w:val="22"/>
                <w:lang w:val="ru-RU"/>
              </w:rPr>
              <w:t>. раздел "Ввод в эксплуатацию / Область применения").</w:t>
            </w:r>
          </w:p>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Использование не по назначению</w:t>
            </w:r>
          </w:p>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Данный аппарат может представлять опасность для людей, животных и материальных ценностей, если он</w:t>
            </w:r>
          </w:p>
          <w:p w:rsidR="00933ED6" w:rsidRPr="00737A3F" w:rsidRDefault="00933ED6" w:rsidP="00737A3F">
            <w:pPr>
              <w:pStyle w:val="ad"/>
              <w:numPr>
                <w:ilvl w:val="0"/>
                <w:numId w:val="21"/>
              </w:numPr>
              <w:autoSpaceDE w:val="0"/>
              <w:autoSpaceDN w:val="0"/>
              <w:adjustRightInd w:val="0"/>
              <w:ind w:left="226" w:hanging="226"/>
              <w:rPr>
                <w:rFonts w:ascii="Gilroy Light" w:hAnsi="Gilroy Light" w:cs="ArialNarrow"/>
                <w:sz w:val="22"/>
                <w:szCs w:val="22"/>
                <w:lang w:val="ru-RU"/>
              </w:rPr>
            </w:pPr>
            <w:r w:rsidRPr="00737A3F">
              <w:rPr>
                <w:rFonts w:ascii="Gilroy Light" w:hAnsi="Gilroy Light" w:cs="ArialNarrow"/>
                <w:sz w:val="22"/>
                <w:szCs w:val="22"/>
                <w:lang w:val="ru-RU"/>
              </w:rPr>
              <w:t>используется не по прямому назначению,</w:t>
            </w:r>
          </w:p>
          <w:p w:rsidR="00933ED6" w:rsidRPr="00737A3F" w:rsidRDefault="00933ED6" w:rsidP="00737A3F">
            <w:pPr>
              <w:pStyle w:val="ad"/>
              <w:numPr>
                <w:ilvl w:val="0"/>
                <w:numId w:val="21"/>
              </w:numPr>
              <w:autoSpaceDE w:val="0"/>
              <w:autoSpaceDN w:val="0"/>
              <w:adjustRightInd w:val="0"/>
              <w:ind w:left="226" w:hanging="226"/>
              <w:rPr>
                <w:rFonts w:ascii="Gilroy Light" w:hAnsi="Gilroy Light" w:cs="ArialNarrow"/>
                <w:sz w:val="22"/>
                <w:szCs w:val="22"/>
                <w:lang w:val="ru-RU"/>
              </w:rPr>
            </w:pPr>
            <w:r w:rsidRPr="00737A3F">
              <w:rPr>
                <w:rFonts w:ascii="Gilroy Light" w:hAnsi="Gilroy Light" w:cs="ArialNarrow"/>
                <w:sz w:val="22"/>
                <w:szCs w:val="22"/>
                <w:lang w:val="ru-RU"/>
              </w:rPr>
              <w:t>эксплуатируется необученным и неквалифицированным персоналом,</w:t>
            </w:r>
          </w:p>
          <w:p w:rsidR="00933ED6" w:rsidRPr="00737A3F" w:rsidRDefault="00933ED6" w:rsidP="00737A3F">
            <w:pPr>
              <w:pStyle w:val="ad"/>
              <w:numPr>
                <w:ilvl w:val="0"/>
                <w:numId w:val="21"/>
              </w:numPr>
              <w:ind w:left="226" w:hanging="226"/>
              <w:rPr>
                <w:rFonts w:ascii="Gilroy Light" w:hAnsi="Gilroy Light"/>
                <w:sz w:val="22"/>
                <w:szCs w:val="22"/>
                <w:lang w:val="ru-RU"/>
              </w:rPr>
            </w:pPr>
            <w:r w:rsidRPr="00737A3F">
              <w:rPr>
                <w:rFonts w:ascii="Gilroy Light" w:hAnsi="Gilroy Light" w:cs="ArialNarrow"/>
                <w:sz w:val="22"/>
                <w:szCs w:val="22"/>
                <w:lang w:val="ru-RU"/>
              </w:rPr>
              <w:t xml:space="preserve">• ненадлежащим образом конструктивно </w:t>
            </w:r>
            <w:proofErr w:type="gramStart"/>
            <w:r w:rsidRPr="00737A3F">
              <w:rPr>
                <w:rFonts w:ascii="Gilroy Light" w:hAnsi="Gilroy Light" w:cs="ArialNarrow"/>
                <w:sz w:val="22"/>
                <w:szCs w:val="22"/>
                <w:lang w:val="ru-RU"/>
              </w:rPr>
              <w:t>изменен</w:t>
            </w:r>
            <w:proofErr w:type="gramEnd"/>
            <w:r w:rsidRPr="00737A3F">
              <w:rPr>
                <w:rFonts w:ascii="Gilroy Light" w:hAnsi="Gilroy Light" w:cs="ArialNarrow"/>
                <w:sz w:val="22"/>
                <w:szCs w:val="22"/>
                <w:lang w:val="ru-RU"/>
              </w:rPr>
              <w:t xml:space="preserve"> или переоборудован.</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600075" cy="542925"/>
                  <wp:effectExtent l="19050" t="0" r="9525" b="0"/>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 xml:space="preserve">В настоящем руководстве по эксплуатации описывается безопасное обращение со сварочным аппаратом. </w:t>
            </w:r>
            <w:r w:rsidR="00B844CC" w:rsidRPr="00737A3F">
              <w:rPr>
                <w:rFonts w:ascii="Gilroy Light" w:hAnsi="Gilroy Light" w:cs="ArialNarrow-Bold"/>
                <w:b/>
                <w:bCs/>
                <w:sz w:val="22"/>
                <w:szCs w:val="22"/>
                <w:lang w:val="ru-RU"/>
              </w:rPr>
              <w:t>Поэтому,</w:t>
            </w:r>
            <w:r w:rsidRPr="00737A3F">
              <w:rPr>
                <w:rFonts w:ascii="Gilroy Light" w:hAnsi="Gilroy Light" w:cs="ArialNarrow-Bold"/>
                <w:b/>
                <w:bCs/>
                <w:sz w:val="22"/>
                <w:szCs w:val="22"/>
                <w:lang w:val="ru-RU"/>
              </w:rPr>
              <w:t xml:space="preserve"> прежде </w:t>
            </w:r>
            <w:r w:rsidR="00B844CC" w:rsidRPr="00737A3F">
              <w:rPr>
                <w:rFonts w:ascii="Gilroy Light" w:hAnsi="Gilroy Light" w:cs="ArialNarrow-Bold"/>
                <w:b/>
                <w:bCs/>
                <w:sz w:val="22"/>
                <w:szCs w:val="22"/>
                <w:lang w:val="ru-RU"/>
              </w:rPr>
              <w:t>всего,</w:t>
            </w:r>
            <w:r w:rsidRPr="00737A3F">
              <w:rPr>
                <w:rFonts w:ascii="Gilroy Light" w:hAnsi="Gilroy Light" w:cs="ArialNarrow-Bold"/>
                <w:b/>
                <w:bCs/>
                <w:sz w:val="22"/>
                <w:szCs w:val="22"/>
                <w:lang w:val="ru-RU"/>
              </w:rPr>
              <w:t xml:space="preserve"> следует внимательно прочитать и понять руководство, а затем приступать к работе. Каждый работник, связанный с эксплуатацией, обслуживанием или ремонтом сварочного аппарата, должен прочитать данное руководство по эксплуатации и выполнять все указания, в особенности касающиеся техники безопасности. В случае необходимости это должно подтверждаться подписью. Кроме того, должны соблюдаться</w:t>
            </w:r>
          </w:p>
          <w:p w:rsidR="00933ED6" w:rsidRPr="00737A3F" w:rsidRDefault="00933ED6" w:rsidP="00737A3F">
            <w:pPr>
              <w:pStyle w:val="ad"/>
              <w:numPr>
                <w:ilvl w:val="0"/>
                <w:numId w:val="23"/>
              </w:numPr>
              <w:autoSpaceDE w:val="0"/>
              <w:autoSpaceDN w:val="0"/>
              <w:adjustRightInd w:val="0"/>
              <w:ind w:left="226" w:hanging="226"/>
              <w:rPr>
                <w:rFonts w:ascii="Gilroy Light" w:hAnsi="Gilroy Light" w:cs="ArialNarrow"/>
                <w:sz w:val="22"/>
                <w:szCs w:val="22"/>
                <w:lang w:val="ru-RU"/>
              </w:rPr>
            </w:pPr>
            <w:r w:rsidRPr="00737A3F">
              <w:rPr>
                <w:rFonts w:ascii="Gilroy Light" w:hAnsi="Gilroy Light" w:cs="ArialNarrow"/>
                <w:sz w:val="22"/>
                <w:szCs w:val="22"/>
                <w:lang w:val="ru-RU"/>
              </w:rPr>
              <w:t>соответствующие предписания по предупреждению несчастных случаев,</w:t>
            </w:r>
          </w:p>
          <w:p w:rsidR="00933ED6" w:rsidRPr="00737A3F" w:rsidRDefault="00933ED6" w:rsidP="00737A3F">
            <w:pPr>
              <w:pStyle w:val="ad"/>
              <w:numPr>
                <w:ilvl w:val="0"/>
                <w:numId w:val="23"/>
              </w:numPr>
              <w:autoSpaceDE w:val="0"/>
              <w:autoSpaceDN w:val="0"/>
              <w:adjustRightInd w:val="0"/>
              <w:ind w:left="226" w:hanging="226"/>
              <w:rPr>
                <w:rFonts w:ascii="Gilroy Light" w:hAnsi="Gilroy Light" w:cs="ArialNarrow"/>
                <w:sz w:val="22"/>
                <w:szCs w:val="22"/>
                <w:lang w:val="ru-RU"/>
              </w:rPr>
            </w:pPr>
            <w:r w:rsidRPr="00737A3F">
              <w:rPr>
                <w:rFonts w:ascii="Gilroy Light" w:hAnsi="Gilroy Light" w:cs="ArialNarrow"/>
                <w:sz w:val="22"/>
                <w:szCs w:val="22"/>
                <w:lang w:val="ru-RU"/>
              </w:rPr>
              <w:t>общепринятые правила техники безопасности,</w:t>
            </w:r>
          </w:p>
          <w:p w:rsidR="00933ED6" w:rsidRPr="00737A3F" w:rsidRDefault="00933ED6" w:rsidP="00737A3F">
            <w:pPr>
              <w:pStyle w:val="ad"/>
              <w:numPr>
                <w:ilvl w:val="0"/>
                <w:numId w:val="23"/>
              </w:numPr>
              <w:ind w:left="226" w:hanging="226"/>
              <w:rPr>
                <w:rFonts w:ascii="Gilroy Light" w:hAnsi="Gilroy Light"/>
                <w:sz w:val="22"/>
                <w:szCs w:val="22"/>
                <w:lang w:val="ru-RU"/>
              </w:rPr>
            </w:pPr>
            <w:r w:rsidRPr="00737A3F">
              <w:rPr>
                <w:rFonts w:ascii="Gilroy Light" w:hAnsi="Gilroy Light" w:cs="ArialNarrow"/>
                <w:sz w:val="22"/>
                <w:szCs w:val="22"/>
                <w:lang w:val="ru-RU"/>
              </w:rPr>
              <w:t xml:space="preserve">национальные правила и </w:t>
            </w:r>
            <w:r w:rsidR="00B844CC" w:rsidRPr="00737A3F">
              <w:rPr>
                <w:rFonts w:ascii="Gilroy Light" w:hAnsi="Gilroy Light" w:cs="ArialNarrow"/>
                <w:sz w:val="22"/>
                <w:szCs w:val="22"/>
                <w:lang w:val="ru-RU"/>
              </w:rPr>
              <w:t>т.д.</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600075" cy="542925"/>
                  <wp:effectExtent l="19050" t="0" r="9525"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4"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Для сварочных работ следует надевать соответствующую сухую защитную одежду (например, перчатки).</w:t>
            </w:r>
          </w:p>
          <w:p w:rsidR="00933ED6" w:rsidRPr="00195BD3" w:rsidRDefault="00933ED6" w:rsidP="00195BD3">
            <w:pPr>
              <w:pStyle w:val="ad"/>
              <w:numPr>
                <w:ilvl w:val="0"/>
                <w:numId w:val="24"/>
              </w:numPr>
              <w:ind w:left="226" w:hanging="226"/>
              <w:rPr>
                <w:rFonts w:ascii="Gilroy Light" w:hAnsi="Gilroy Light"/>
                <w:sz w:val="22"/>
                <w:szCs w:val="22"/>
                <w:lang w:val="ru-RU"/>
              </w:rPr>
            </w:pPr>
            <w:r w:rsidRPr="00195BD3">
              <w:rPr>
                <w:rFonts w:ascii="Gilroy Light" w:hAnsi="Gilroy Light" w:cs="ArialNarrow"/>
                <w:sz w:val="22"/>
                <w:szCs w:val="22"/>
                <w:lang w:val="ru-RU"/>
              </w:rPr>
              <w:t>Защищать глаза и лицо защитной маской.</w:t>
            </w:r>
          </w:p>
        </w:tc>
      </w:tr>
      <w:tr w:rsidR="00933ED6" w:rsidRPr="00A21790" w:rsidTr="003C6CB5">
        <w:tc>
          <w:tcPr>
            <w:tcW w:w="1368" w:type="dxa"/>
          </w:tcPr>
          <w:p w:rsidR="00933ED6" w:rsidRPr="001F0741" w:rsidRDefault="00881114" w:rsidP="002C32A1">
            <w:pPr>
              <w:jc w:val="left"/>
              <w:rPr>
                <w:rFonts w:ascii="Gilroy Light" w:hAnsi="Gilroy Light"/>
                <w:sz w:val="22"/>
              </w:rPr>
            </w:pPr>
            <w:r>
              <w:rPr>
                <w:rFonts w:ascii="Gilroy Light" w:hAnsi="Gilroy Light"/>
                <w:noProof/>
                <w:sz w:val="22"/>
                <w:lang w:val="ru-RU" w:eastAsia="ru-RU"/>
              </w:rPr>
              <w:drawing>
                <wp:inline distT="0" distB="0" distL="0" distR="0">
                  <wp:extent cx="600075" cy="542925"/>
                  <wp:effectExtent l="19050" t="0" r="9525" b="0"/>
                  <wp:docPr id="7"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5"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Поражение электрическим током может быть опасным для жизни!</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Не прикасайтесь к деталям аппарата, которые находятся под напряжением.</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Аппарат должен подключаться только к правильно заземленным розеткам.</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Эксплуатация аппарата допускается только с исправным кабелем, оснащенным защитным проводом и штекером.</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Неквалифицированно отремонтированный штекер или поврежденная изоляция сетевого кабеля могут привести к поражению электрическим током.</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Вскрытие корпуса аппарата допускается только уполномоченным квалифицированным персоналом.</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Перед тем, как открывать, вытащите вилку сетевого кабеля из розетки! Простого выключения аппарата</w:t>
            </w:r>
            <w:r w:rsidR="00195BD3">
              <w:rPr>
                <w:rFonts w:ascii="Gilroy Light" w:hAnsi="Gilroy Light" w:cs="ArialNarrow"/>
                <w:sz w:val="22"/>
                <w:szCs w:val="22"/>
                <w:lang w:val="ru-RU"/>
              </w:rPr>
              <w:t xml:space="preserve"> </w:t>
            </w:r>
            <w:r w:rsidRPr="00195BD3">
              <w:rPr>
                <w:rFonts w:ascii="Gilroy Light" w:hAnsi="Gilroy Light" w:cs="ArialNarrow"/>
                <w:sz w:val="22"/>
                <w:szCs w:val="22"/>
                <w:lang w:val="ru-RU"/>
              </w:rPr>
              <w:t>недостаточно. Подождите 2 минуты, пока не разрядятся конденсаторы.</w:t>
            </w:r>
          </w:p>
          <w:p w:rsidR="00933ED6" w:rsidRPr="00195BD3" w:rsidRDefault="00933ED6" w:rsidP="00195BD3">
            <w:pPr>
              <w:pStyle w:val="ad"/>
              <w:numPr>
                <w:ilvl w:val="0"/>
                <w:numId w:val="26"/>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Сварочную горелку и держатель электродов всегда следует класть на изолирующую подкладку.</w:t>
            </w:r>
          </w:p>
          <w:p w:rsidR="00933ED6" w:rsidRPr="00195BD3" w:rsidRDefault="00933ED6" w:rsidP="00195BD3">
            <w:pPr>
              <w:pStyle w:val="ad"/>
              <w:numPr>
                <w:ilvl w:val="0"/>
                <w:numId w:val="26"/>
              </w:numPr>
              <w:ind w:left="226" w:hanging="226"/>
              <w:rPr>
                <w:rFonts w:ascii="Gilroy Light" w:hAnsi="Gilroy Light"/>
                <w:sz w:val="22"/>
                <w:szCs w:val="22"/>
                <w:lang w:val="ru-RU"/>
              </w:rPr>
            </w:pPr>
            <w:r w:rsidRPr="00195BD3">
              <w:rPr>
                <w:rFonts w:ascii="Gilroy Light" w:hAnsi="Gilroy Light" w:cs="ArialNarrow"/>
                <w:sz w:val="22"/>
                <w:szCs w:val="22"/>
                <w:lang w:val="ru-RU"/>
              </w:rPr>
              <w:t>Не допускается использование аппарата для размораживания труб!</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609600" cy="542925"/>
                  <wp:effectExtent l="19050" t="0" r="0" b="0"/>
                  <wp:docPr id="8"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6" cstate="print"/>
                          <a:srcRect/>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Даже прикосновение к электрооборудованию под низким напряжением может вызвать шок и привести к несчастному случаю, поэтому:</w:t>
            </w:r>
          </w:p>
          <w:p w:rsidR="00933ED6" w:rsidRPr="00195BD3" w:rsidRDefault="00933ED6" w:rsidP="00195BD3">
            <w:pPr>
              <w:pStyle w:val="ad"/>
              <w:numPr>
                <w:ilvl w:val="0"/>
                <w:numId w:val="27"/>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Перед началом работ на платформе или на лесах обеспечить страховку от падения.</w:t>
            </w:r>
          </w:p>
          <w:p w:rsidR="00933ED6" w:rsidRPr="00195BD3" w:rsidRDefault="00933ED6" w:rsidP="00195BD3">
            <w:pPr>
              <w:pStyle w:val="ad"/>
              <w:numPr>
                <w:ilvl w:val="0"/>
                <w:numId w:val="27"/>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При сварке надлежащим образом обращаться с зажимом массы, горелкой и изделием, не использовать их не по назначению. Не прикасаться незащищенной кожей к токоведущим частям.</w:t>
            </w:r>
          </w:p>
          <w:p w:rsidR="00933ED6" w:rsidRPr="00195BD3" w:rsidRDefault="00933ED6" w:rsidP="00195BD3">
            <w:pPr>
              <w:pStyle w:val="ad"/>
              <w:numPr>
                <w:ilvl w:val="0"/>
                <w:numId w:val="27"/>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Заменять электроды только в сухих перчатках.</w:t>
            </w:r>
          </w:p>
          <w:p w:rsidR="00933ED6" w:rsidRPr="00195BD3" w:rsidRDefault="00933ED6" w:rsidP="00195BD3">
            <w:pPr>
              <w:pStyle w:val="ad"/>
              <w:numPr>
                <w:ilvl w:val="0"/>
                <w:numId w:val="27"/>
              </w:numPr>
              <w:ind w:left="226" w:hanging="226"/>
              <w:rPr>
                <w:rFonts w:ascii="Gilroy Light" w:hAnsi="Gilroy Light"/>
                <w:sz w:val="22"/>
                <w:szCs w:val="22"/>
                <w:lang w:val="ru-RU"/>
              </w:rPr>
            </w:pPr>
            <w:r w:rsidRPr="00195BD3">
              <w:rPr>
                <w:rFonts w:ascii="Gilroy Light" w:hAnsi="Gilroy Light" w:cs="ArialNarrow"/>
                <w:sz w:val="22"/>
                <w:szCs w:val="22"/>
                <w:lang w:val="ru-RU"/>
              </w:rPr>
              <w:t>Не использовать горелку или кабель массы с поврежденной изоляцией.</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609600" cy="542925"/>
                  <wp:effectExtent l="19050" t="0" r="0"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17" cstate="print"/>
                          <a:srcRect/>
                          <a:stretch>
                            <a:fillRect/>
                          </a:stretch>
                        </pic:blipFill>
                        <pic:spPr bwMode="auto">
                          <a:xfrm>
                            <a:off x="0" y="0"/>
                            <a:ext cx="60960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Дым и выделяющиеся газы могут привести к удушью и отравлению!</w:t>
            </w:r>
          </w:p>
          <w:p w:rsidR="00933ED6" w:rsidRPr="00195BD3" w:rsidRDefault="00933ED6" w:rsidP="00195BD3">
            <w:pPr>
              <w:pStyle w:val="ad"/>
              <w:numPr>
                <w:ilvl w:val="0"/>
                <w:numId w:val="28"/>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Не вдыхать дым и газы.</w:t>
            </w:r>
          </w:p>
          <w:p w:rsidR="00933ED6" w:rsidRPr="00195BD3" w:rsidRDefault="00933ED6" w:rsidP="00195BD3">
            <w:pPr>
              <w:pStyle w:val="ad"/>
              <w:numPr>
                <w:ilvl w:val="0"/>
                <w:numId w:val="28"/>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Обеспечить достаточный приток свежего воздуха.</w:t>
            </w:r>
          </w:p>
          <w:p w:rsidR="00933ED6" w:rsidRPr="00195BD3" w:rsidRDefault="00933ED6" w:rsidP="00195BD3">
            <w:pPr>
              <w:pStyle w:val="ad"/>
              <w:numPr>
                <w:ilvl w:val="0"/>
                <w:numId w:val="28"/>
              </w:numPr>
              <w:ind w:left="226" w:hanging="226"/>
              <w:rPr>
                <w:rFonts w:ascii="Gilroy Light" w:hAnsi="Gilroy Light"/>
                <w:sz w:val="22"/>
                <w:szCs w:val="22"/>
                <w:lang w:val="ru-RU"/>
              </w:rPr>
            </w:pPr>
            <w:r w:rsidRPr="00195BD3">
              <w:rPr>
                <w:rFonts w:ascii="Gilroy Light" w:hAnsi="Gilroy Light" w:cs="ArialNarrow"/>
                <w:sz w:val="22"/>
                <w:szCs w:val="22"/>
                <w:lang w:val="ru-RU"/>
              </w:rPr>
              <w:t>Не допускать попадания паров растворителей в зону излучения сварочной дуги. Пары хлорированных углеводородов под действием  ультрафиолетового излучения могут превращаться в токсичный фосген.</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lastRenderedPageBreak/>
              <w:drawing>
                <wp:inline distT="0" distB="0" distL="0" distR="0">
                  <wp:extent cx="590550" cy="542925"/>
                  <wp:effectExtent l="19050" t="0" r="0" b="0"/>
                  <wp:docPr id="10"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1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Изделие, разлетающиеся искры и капли очень горячие!</w:t>
            </w:r>
          </w:p>
          <w:p w:rsidR="00933ED6" w:rsidRPr="00195BD3" w:rsidRDefault="00933ED6" w:rsidP="00195BD3">
            <w:pPr>
              <w:pStyle w:val="ad"/>
              <w:numPr>
                <w:ilvl w:val="0"/>
                <w:numId w:val="29"/>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Не допускать пребывания детей и животных в рабочей зоне. Их поведение может быть непредсказуемым.</w:t>
            </w:r>
          </w:p>
          <w:p w:rsidR="00933ED6" w:rsidRPr="00195BD3" w:rsidRDefault="00933ED6" w:rsidP="00195BD3">
            <w:pPr>
              <w:pStyle w:val="ad"/>
              <w:numPr>
                <w:ilvl w:val="0"/>
                <w:numId w:val="29"/>
              </w:numPr>
              <w:autoSpaceDE w:val="0"/>
              <w:autoSpaceDN w:val="0"/>
              <w:adjustRightInd w:val="0"/>
              <w:ind w:left="226" w:hanging="226"/>
              <w:rPr>
                <w:rFonts w:ascii="Gilroy Light" w:hAnsi="Gilroy Light" w:cs="ArialNarrow"/>
                <w:sz w:val="22"/>
                <w:szCs w:val="22"/>
                <w:lang w:val="ru-RU"/>
              </w:rPr>
            </w:pPr>
            <w:r w:rsidRPr="00195BD3">
              <w:rPr>
                <w:rFonts w:ascii="Gilroy Light" w:hAnsi="Gilroy Light" w:cs="ArialNarrow"/>
                <w:sz w:val="22"/>
                <w:szCs w:val="22"/>
                <w:lang w:val="ru-RU"/>
              </w:rPr>
              <w:t>Удалить из рабочей зоны резервуары с горючими или взрывоопасными жидкостями. Существует опасность пожара и взрыва.</w:t>
            </w:r>
          </w:p>
          <w:p w:rsidR="00933ED6" w:rsidRPr="00195BD3" w:rsidRDefault="00933ED6" w:rsidP="00195BD3">
            <w:pPr>
              <w:pStyle w:val="ad"/>
              <w:numPr>
                <w:ilvl w:val="0"/>
                <w:numId w:val="29"/>
              </w:numPr>
              <w:ind w:left="226" w:hanging="226"/>
              <w:rPr>
                <w:rFonts w:ascii="Gilroy Light" w:hAnsi="Gilroy Light"/>
                <w:sz w:val="22"/>
                <w:szCs w:val="22"/>
                <w:lang w:val="ru-RU"/>
              </w:rPr>
            </w:pPr>
            <w:r w:rsidRPr="00195BD3">
              <w:rPr>
                <w:rFonts w:ascii="Gilroy Light" w:hAnsi="Gilroy Light" w:cs="ArialNarrow"/>
                <w:sz w:val="22"/>
                <w:szCs w:val="22"/>
                <w:lang w:val="ru-RU"/>
              </w:rPr>
              <w:t>Не допускать нагрева взрывоопасных жидкостей, порошков или газов в процессе сварки или резки. Опасность взрыва существует также в том случае, если кажущиеся неопасными вещества в закрытых сосудах могут создавать повышенное давление в результате нагрева.</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590550" cy="542925"/>
                  <wp:effectExtent l="19050" t="0" r="0" b="0"/>
                  <wp:docPr id="11" name="Рисунок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19"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Берегитесь возникновения пламени!</w:t>
            </w:r>
          </w:p>
          <w:p w:rsidR="00933ED6" w:rsidRPr="00AC00FC" w:rsidRDefault="00933ED6" w:rsidP="00AC00FC">
            <w:pPr>
              <w:pStyle w:val="ad"/>
              <w:numPr>
                <w:ilvl w:val="0"/>
                <w:numId w:val="30"/>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Должна быть исключена любая возможность возникновения пламени. Пламя может возникнуть, например, от разлетающихся искр, раскаленных деталей или горячего шлака.</w:t>
            </w:r>
          </w:p>
          <w:p w:rsidR="00933ED6" w:rsidRPr="00AC00FC" w:rsidRDefault="00933ED6" w:rsidP="00AC00FC">
            <w:pPr>
              <w:pStyle w:val="ad"/>
              <w:numPr>
                <w:ilvl w:val="0"/>
                <w:numId w:val="30"/>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Следует постоянно контролировать, не возникли ли в рабочей зоне очаги возгорания.</w:t>
            </w:r>
          </w:p>
          <w:p w:rsidR="00933ED6" w:rsidRPr="00AC00FC" w:rsidRDefault="00933ED6" w:rsidP="00AC00FC">
            <w:pPr>
              <w:pStyle w:val="ad"/>
              <w:numPr>
                <w:ilvl w:val="0"/>
                <w:numId w:val="30"/>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Не следует носить в карманах легко воспламеняемые предметы, такие, как, например, спички и зажигалки.</w:t>
            </w:r>
          </w:p>
          <w:p w:rsidR="00933ED6" w:rsidRPr="00AC00FC" w:rsidRDefault="00933ED6" w:rsidP="00AC00FC">
            <w:pPr>
              <w:pStyle w:val="ad"/>
              <w:numPr>
                <w:ilvl w:val="0"/>
                <w:numId w:val="30"/>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Вблизи зоны выполнения сварочных работ необходимо обеспечить наличие огнетушителей, соответствующих виду сварки, и легкость доступа к ним.</w:t>
            </w:r>
          </w:p>
          <w:p w:rsidR="00933ED6" w:rsidRPr="00AC00FC" w:rsidRDefault="00933ED6" w:rsidP="00AC00FC">
            <w:pPr>
              <w:pStyle w:val="ad"/>
              <w:numPr>
                <w:ilvl w:val="0"/>
                <w:numId w:val="30"/>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Резервуары, в которых содержались горюче-смазочные материалы, должны быть тщательно очищены перед началом сварочных работ. При этом просто опорожнить резервуары недостаточно.</w:t>
            </w:r>
          </w:p>
          <w:p w:rsidR="00933ED6" w:rsidRPr="00AC00FC" w:rsidRDefault="00933ED6" w:rsidP="00AC00FC">
            <w:pPr>
              <w:pStyle w:val="ad"/>
              <w:numPr>
                <w:ilvl w:val="0"/>
                <w:numId w:val="30"/>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После сварки изделия прикасаться к нему или приближать его к воспламеняющимся материалам можно только после того, как оно достаточно охладится.</w:t>
            </w:r>
          </w:p>
          <w:p w:rsidR="00933ED6" w:rsidRPr="00AC00FC" w:rsidRDefault="00933ED6" w:rsidP="00AC00FC">
            <w:pPr>
              <w:pStyle w:val="ad"/>
              <w:numPr>
                <w:ilvl w:val="0"/>
                <w:numId w:val="30"/>
              </w:numPr>
              <w:ind w:left="226" w:hanging="226"/>
              <w:rPr>
                <w:rFonts w:ascii="Gilroy Light" w:hAnsi="Gilroy Light"/>
                <w:sz w:val="22"/>
                <w:szCs w:val="22"/>
                <w:lang w:val="ru-RU"/>
              </w:rPr>
            </w:pPr>
            <w:r w:rsidRPr="00AC00FC">
              <w:rPr>
                <w:rFonts w:ascii="Gilroy Light" w:hAnsi="Gilroy Light" w:cs="ArialNarrow"/>
                <w:sz w:val="22"/>
                <w:szCs w:val="22"/>
                <w:lang w:val="ru-RU"/>
              </w:rPr>
              <w:t>Блуждающие сварочные токи могут полностью разрушить систему защиты домашнего электрооборудования и вызвать пожар. Перед началом сварочных работ следует убедиться в том, что зажим массы надлежащим образом закреплен на изделии или сварочном столе и между изделием и источником тока имеется прямое электрическое соединение.</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590550" cy="542925"/>
                  <wp:effectExtent l="19050" t="0" r="0" b="0"/>
                  <wp:docPr id="12" name="Рисунок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pic:cNvPicPr>
                            <a:picLocks noChangeAspect="1" noChangeArrowheads="1"/>
                          </pic:cNvPicPr>
                        </pic:nvPicPr>
                        <pic:blipFill>
                          <a:blip r:embed="rId20"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 xml:space="preserve">Шум, превышающий уровень 70 </w:t>
            </w:r>
            <w:r w:rsidR="00B844CC" w:rsidRPr="00737A3F">
              <w:rPr>
                <w:rFonts w:ascii="Gilroy Light" w:hAnsi="Gilroy Light" w:cs="ArialNarrow-Bold"/>
                <w:b/>
                <w:bCs/>
                <w:sz w:val="22"/>
                <w:szCs w:val="22"/>
                <w:lang w:val="ru-RU"/>
              </w:rPr>
              <w:t>дБ</w:t>
            </w:r>
            <w:r w:rsidRPr="00737A3F">
              <w:rPr>
                <w:rFonts w:ascii="Gilroy Light" w:hAnsi="Gilroy Light" w:cs="ArialNarrow-Bold"/>
                <w:b/>
                <w:bCs/>
                <w:sz w:val="22"/>
                <w:szCs w:val="22"/>
                <w:lang w:val="ru-RU"/>
              </w:rPr>
              <w:t>, может привести к длительной потере слуха!</w:t>
            </w:r>
          </w:p>
          <w:p w:rsidR="00933ED6" w:rsidRPr="00AC00FC" w:rsidRDefault="00933ED6" w:rsidP="00AC00FC">
            <w:pPr>
              <w:pStyle w:val="ad"/>
              <w:numPr>
                <w:ilvl w:val="0"/>
                <w:numId w:val="31"/>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Используйте соответствующие средства защиты слуха (защитные наушники или вкладыши).</w:t>
            </w:r>
          </w:p>
          <w:p w:rsidR="00933ED6" w:rsidRPr="00AC00FC" w:rsidRDefault="00933ED6" w:rsidP="00AC00FC">
            <w:pPr>
              <w:pStyle w:val="ad"/>
              <w:numPr>
                <w:ilvl w:val="0"/>
                <w:numId w:val="31"/>
              </w:numPr>
              <w:ind w:left="226" w:hanging="226"/>
              <w:rPr>
                <w:rFonts w:ascii="Gilroy Light" w:hAnsi="Gilroy Light"/>
                <w:sz w:val="22"/>
                <w:szCs w:val="22"/>
                <w:lang w:val="ru-RU"/>
              </w:rPr>
            </w:pPr>
            <w:r w:rsidRPr="00AC00FC">
              <w:rPr>
                <w:rFonts w:ascii="Gilroy Light" w:hAnsi="Gilroy Light" w:cs="ArialNarrow"/>
                <w:sz w:val="22"/>
                <w:szCs w:val="22"/>
                <w:lang w:val="ru-RU"/>
              </w:rPr>
              <w:t>Следите за тем, чтобы от шума не страдали люди, находящиеся в рабочей зоне.</w:t>
            </w:r>
          </w:p>
        </w:tc>
      </w:tr>
      <w:tr w:rsidR="00933ED6" w:rsidRPr="00A21790" w:rsidTr="003C6CB5">
        <w:tc>
          <w:tcPr>
            <w:tcW w:w="1368" w:type="dxa"/>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590550" cy="542925"/>
                  <wp:effectExtent l="19050" t="0" r="0" b="0"/>
                  <wp:docPr id="13" name="Рисунок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pic:cNvPicPr>
                            <a:picLocks noChangeAspect="1" noChangeArrowheads="1"/>
                          </pic:cNvPicPr>
                        </pic:nvPicPr>
                        <pic:blipFill>
                          <a:blip r:embed="rId21"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При работе сварочного аппарата или генерировании импульсов высокого напряжения в узле зажигания</w:t>
            </w:r>
            <w:r w:rsidR="00AC00FC">
              <w:rPr>
                <w:rFonts w:ascii="Gilroy Light" w:hAnsi="Gilroy Light" w:cs="ArialNarrow-Bold"/>
                <w:b/>
                <w:bCs/>
                <w:sz w:val="22"/>
                <w:szCs w:val="22"/>
                <w:lang w:val="ru-RU"/>
              </w:rPr>
              <w:t xml:space="preserve"> </w:t>
            </w:r>
            <w:r w:rsidR="00B844CC" w:rsidRPr="00737A3F">
              <w:rPr>
                <w:rFonts w:ascii="Gilroy Light" w:hAnsi="Gilroy Light" w:cs="ArialNarrow-Bold"/>
                <w:b/>
                <w:bCs/>
                <w:sz w:val="22"/>
                <w:szCs w:val="22"/>
                <w:lang w:val="ru-RU"/>
              </w:rPr>
              <w:t>возможно,</w:t>
            </w:r>
            <w:r w:rsidRPr="00737A3F">
              <w:rPr>
                <w:rFonts w:ascii="Gilroy Light" w:hAnsi="Gilroy Light" w:cs="ArialNarrow-Bold"/>
                <w:b/>
                <w:bCs/>
                <w:sz w:val="22"/>
                <w:szCs w:val="22"/>
                <w:lang w:val="ru-RU"/>
              </w:rPr>
              <w:t xml:space="preserve"> возникновение помех от электрических и электромагнитных полей.</w:t>
            </w:r>
          </w:p>
          <w:p w:rsidR="00933ED6" w:rsidRPr="00AC00FC" w:rsidRDefault="00933ED6" w:rsidP="00AC00FC">
            <w:pPr>
              <w:pStyle w:val="ad"/>
              <w:numPr>
                <w:ilvl w:val="0"/>
                <w:numId w:val="32"/>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 xml:space="preserve">Согласно стандарту </w:t>
            </w:r>
            <w:r w:rsidRPr="00AC00FC">
              <w:rPr>
                <w:rFonts w:ascii="Gilroy Light" w:hAnsi="Gilroy Light" w:cs="ArialNarrow"/>
                <w:sz w:val="22"/>
                <w:szCs w:val="22"/>
              </w:rPr>
              <w:t>EN</w:t>
            </w:r>
            <w:r w:rsidRPr="00AC00FC">
              <w:rPr>
                <w:rFonts w:ascii="Gilroy Light" w:hAnsi="Gilroy Light" w:cs="ArialNarrow"/>
                <w:sz w:val="22"/>
                <w:szCs w:val="22"/>
                <w:lang w:val="ru-RU"/>
              </w:rPr>
              <w:t xml:space="preserve"> 50199 "Электромагнитная совместимость", аппараты предназначены для эксплуатации в промышленных зонах. Если же они используются, например, в жилых районах, то могут возникать проблемы, связанные с необходимостью обеспечения электромагнитной совместимости.</w:t>
            </w:r>
          </w:p>
          <w:p w:rsidR="00933ED6" w:rsidRPr="00AC00FC" w:rsidRDefault="00933ED6" w:rsidP="00AC00FC">
            <w:pPr>
              <w:pStyle w:val="ad"/>
              <w:numPr>
                <w:ilvl w:val="0"/>
                <w:numId w:val="32"/>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При нахождении в непосредственной близости от сварочного аппарата может нарушиться функционирование кардиостимуляторов.</w:t>
            </w:r>
          </w:p>
          <w:p w:rsidR="00933ED6" w:rsidRPr="00AC00FC" w:rsidRDefault="00933ED6" w:rsidP="00AC00FC">
            <w:pPr>
              <w:pStyle w:val="ad"/>
              <w:numPr>
                <w:ilvl w:val="0"/>
                <w:numId w:val="32"/>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Возможно нарушение функционирования электронных устройств (например, устройств обработки данных, станков с ЧПУ), находящихся вблизи места сварки!</w:t>
            </w:r>
          </w:p>
          <w:p w:rsidR="00933ED6" w:rsidRPr="00AC00FC" w:rsidRDefault="00933ED6" w:rsidP="00AC00FC">
            <w:pPr>
              <w:pStyle w:val="ad"/>
              <w:numPr>
                <w:ilvl w:val="0"/>
                <w:numId w:val="32"/>
              </w:numPr>
              <w:ind w:left="226" w:hanging="226"/>
              <w:rPr>
                <w:rFonts w:ascii="Gilroy Light" w:hAnsi="Gilroy Light"/>
                <w:sz w:val="22"/>
                <w:szCs w:val="22"/>
                <w:lang w:val="ru-RU"/>
              </w:rPr>
            </w:pPr>
            <w:r w:rsidRPr="00AC00FC">
              <w:rPr>
                <w:rFonts w:ascii="Gilroy Light" w:hAnsi="Gilroy Light" w:cs="ArialNarrow"/>
                <w:sz w:val="22"/>
                <w:szCs w:val="22"/>
                <w:lang w:val="ru-RU"/>
              </w:rPr>
              <w:t xml:space="preserve">Возможны помехи в прочих силовых, управляющих, сигнальных и  телекоммуникационных кабелях, расположенных </w:t>
            </w:r>
            <w:proofErr w:type="gramStart"/>
            <w:r w:rsidRPr="00AC00FC">
              <w:rPr>
                <w:rFonts w:ascii="Gilroy Light" w:hAnsi="Gilroy Light" w:cs="ArialNarrow"/>
                <w:sz w:val="22"/>
                <w:szCs w:val="22"/>
                <w:lang w:val="ru-RU"/>
              </w:rPr>
              <w:t>над</w:t>
            </w:r>
            <w:proofErr w:type="gramEnd"/>
            <w:r w:rsidRPr="00AC00FC">
              <w:rPr>
                <w:rFonts w:ascii="Gilroy Light" w:hAnsi="Gilroy Light" w:cs="ArialNarrow"/>
                <w:sz w:val="22"/>
                <w:szCs w:val="22"/>
                <w:lang w:val="ru-RU"/>
              </w:rPr>
              <w:t>, под и рядом со сварочным оборудованием.</w:t>
            </w:r>
          </w:p>
        </w:tc>
      </w:tr>
      <w:tr w:rsidR="00933ED6" w:rsidRPr="00A21790" w:rsidTr="003C6CB5">
        <w:trPr>
          <w:trHeight w:val="135"/>
        </w:trPr>
        <w:tc>
          <w:tcPr>
            <w:tcW w:w="1368" w:type="dxa"/>
            <w:shd w:val="clear" w:color="auto" w:fill="auto"/>
          </w:tcPr>
          <w:p w:rsidR="00933ED6" w:rsidRPr="001F0741" w:rsidRDefault="00881114" w:rsidP="004D1FAA">
            <w:pPr>
              <w:rPr>
                <w:rFonts w:ascii="Gilroy Light" w:hAnsi="Gilroy Light"/>
                <w:sz w:val="22"/>
              </w:rPr>
            </w:pPr>
            <w:r>
              <w:rPr>
                <w:rFonts w:ascii="Gilroy Light" w:hAnsi="Gilroy Light"/>
                <w:noProof/>
                <w:sz w:val="22"/>
                <w:lang w:val="ru-RU" w:eastAsia="ru-RU"/>
              </w:rPr>
              <w:drawing>
                <wp:inline distT="0" distB="0" distL="0" distR="0">
                  <wp:extent cx="571500" cy="542925"/>
                  <wp:effectExtent l="19050" t="0" r="0"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Электромагнитные помехи должны быть уменьшены до такого уровня, при котором они не будут влиять на функционирование. Возможные меры по их уменьшению:</w:t>
            </w:r>
          </w:p>
          <w:p w:rsidR="00933ED6" w:rsidRPr="00AC00FC" w:rsidRDefault="00933ED6" w:rsidP="00AC00FC">
            <w:pPr>
              <w:pStyle w:val="ad"/>
              <w:numPr>
                <w:ilvl w:val="0"/>
                <w:numId w:val="33"/>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Сварочные аппараты должны регулярно обслуживаться (</w:t>
            </w:r>
            <w:proofErr w:type="gramStart"/>
            <w:r w:rsidRPr="00AC00FC">
              <w:rPr>
                <w:rFonts w:ascii="Gilroy Light" w:hAnsi="Gilroy Light" w:cs="ArialNarrow"/>
                <w:sz w:val="22"/>
                <w:szCs w:val="22"/>
                <w:lang w:val="ru-RU"/>
              </w:rPr>
              <w:t>см</w:t>
            </w:r>
            <w:proofErr w:type="gramEnd"/>
            <w:r w:rsidRPr="00AC00FC">
              <w:rPr>
                <w:rFonts w:ascii="Gilroy Light" w:hAnsi="Gilroy Light" w:cs="ArialNarrow"/>
                <w:sz w:val="22"/>
                <w:szCs w:val="22"/>
                <w:lang w:val="ru-RU"/>
              </w:rPr>
              <w:t>. раздел  "Обслуживание и уход")</w:t>
            </w:r>
            <w:r w:rsidR="00AC00FC">
              <w:rPr>
                <w:rFonts w:ascii="Gilroy Light" w:hAnsi="Gilroy Light" w:cs="ArialNarrow"/>
                <w:sz w:val="22"/>
                <w:szCs w:val="22"/>
                <w:lang w:val="ru-RU"/>
              </w:rPr>
              <w:t>.</w:t>
            </w:r>
          </w:p>
          <w:p w:rsidR="00933ED6" w:rsidRPr="00AC00FC" w:rsidRDefault="00933ED6" w:rsidP="00AC00FC">
            <w:pPr>
              <w:pStyle w:val="ad"/>
              <w:numPr>
                <w:ilvl w:val="0"/>
                <w:numId w:val="33"/>
              </w:numPr>
              <w:autoSpaceDE w:val="0"/>
              <w:autoSpaceDN w:val="0"/>
              <w:adjustRightInd w:val="0"/>
              <w:ind w:left="226" w:hanging="226"/>
              <w:rPr>
                <w:rFonts w:ascii="Gilroy Light" w:hAnsi="Gilroy Light" w:cs="ArialNarrow"/>
                <w:sz w:val="22"/>
                <w:szCs w:val="22"/>
                <w:lang w:val="ru-RU"/>
              </w:rPr>
            </w:pPr>
            <w:r w:rsidRPr="00AC00FC">
              <w:rPr>
                <w:rFonts w:ascii="Gilroy Light" w:hAnsi="Gilroy Light" w:cs="ArialNarrow"/>
                <w:sz w:val="22"/>
                <w:szCs w:val="22"/>
                <w:lang w:val="ru-RU"/>
              </w:rPr>
              <w:t>Сварочные провода должны быть по возможности короткими, и прокладывать их следует вместе или поближе друг к другу на полу.</w:t>
            </w:r>
          </w:p>
          <w:p w:rsidR="00933ED6" w:rsidRPr="00AC00FC" w:rsidRDefault="00933ED6" w:rsidP="00AC00FC">
            <w:pPr>
              <w:pStyle w:val="ad"/>
              <w:numPr>
                <w:ilvl w:val="0"/>
                <w:numId w:val="33"/>
              </w:numPr>
              <w:tabs>
                <w:tab w:val="left" w:pos="3420"/>
              </w:tabs>
              <w:ind w:left="226" w:hanging="226"/>
              <w:rPr>
                <w:rFonts w:ascii="Gilroy Light" w:hAnsi="Gilroy Light"/>
                <w:sz w:val="22"/>
                <w:szCs w:val="22"/>
                <w:lang w:val="ru-RU"/>
              </w:rPr>
            </w:pPr>
            <w:r w:rsidRPr="00AC00FC">
              <w:rPr>
                <w:rFonts w:ascii="Gilroy Light" w:hAnsi="Gilroy Light" w:cs="ArialNarrow"/>
                <w:sz w:val="22"/>
                <w:szCs w:val="22"/>
                <w:lang w:val="ru-RU"/>
              </w:rPr>
              <w:t>Влияние излучения может быть уменьшено выборочным экранированием проводки и устройств, расположенных поблизости.</w:t>
            </w:r>
          </w:p>
        </w:tc>
      </w:tr>
      <w:tr w:rsidR="00933ED6" w:rsidRPr="00A21790" w:rsidTr="003C6CB5">
        <w:trPr>
          <w:trHeight w:val="135"/>
        </w:trPr>
        <w:tc>
          <w:tcPr>
            <w:tcW w:w="1368" w:type="dxa"/>
            <w:shd w:val="clear" w:color="auto" w:fill="auto"/>
          </w:tcPr>
          <w:p w:rsidR="00933ED6" w:rsidRPr="001F0741" w:rsidRDefault="00881114" w:rsidP="004D1FAA">
            <w:pPr>
              <w:rPr>
                <w:rFonts w:ascii="Gilroy Light" w:hAnsi="Gilroy Light"/>
                <w:sz w:val="22"/>
              </w:rPr>
            </w:pPr>
            <w:r>
              <w:rPr>
                <w:rFonts w:ascii="Gilroy Light" w:hAnsi="Gilroy Light"/>
                <w:noProof/>
                <w:sz w:val="22"/>
                <w:lang w:val="ru-RU" w:eastAsia="ru-RU"/>
              </w:rPr>
              <w:lastRenderedPageBreak/>
              <w:drawing>
                <wp:inline distT="0" distB="0" distL="0" distR="0">
                  <wp:extent cx="600075" cy="542925"/>
                  <wp:effectExtent l="19050" t="0" r="9525"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14" cstate="print"/>
                          <a:srcRect/>
                          <a:stretch>
                            <a:fillRect/>
                          </a:stretch>
                        </pic:blipFill>
                        <pic:spPr bwMode="auto">
                          <a:xfrm>
                            <a:off x="0" y="0"/>
                            <a:ext cx="600075" cy="542925"/>
                          </a:xfrm>
                          <a:prstGeom prst="rect">
                            <a:avLst/>
                          </a:prstGeom>
                          <a:noFill/>
                          <a:ln w="9525">
                            <a:noFill/>
                            <a:miter lim="800000"/>
                            <a:headEnd/>
                            <a:tailEnd/>
                          </a:ln>
                        </pic:spPr>
                      </pic:pic>
                    </a:graphicData>
                  </a:graphic>
                </wp:inline>
              </w:drawing>
            </w:r>
          </w:p>
        </w:tc>
        <w:tc>
          <w:tcPr>
            <w:tcW w:w="9122" w:type="dxa"/>
          </w:tcPr>
          <w:p w:rsidR="00933ED6" w:rsidRPr="00737A3F" w:rsidRDefault="00933ED6" w:rsidP="00737A3F">
            <w:pPr>
              <w:autoSpaceDE w:val="0"/>
              <w:autoSpaceDN w:val="0"/>
              <w:adjustRightInd w:val="0"/>
              <w:rPr>
                <w:rFonts w:ascii="Gilroy Light" w:hAnsi="Gilroy Light" w:cs="ArialNarrow-Bold"/>
                <w:b/>
                <w:bCs/>
                <w:sz w:val="22"/>
                <w:szCs w:val="22"/>
                <w:lang w:val="ru-RU"/>
              </w:rPr>
            </w:pPr>
            <w:r w:rsidRPr="00737A3F">
              <w:rPr>
                <w:rFonts w:ascii="Gilroy Light" w:hAnsi="Gilroy Light" w:cs="ArialNarrow-Bold"/>
                <w:b/>
                <w:bCs/>
                <w:sz w:val="22"/>
                <w:szCs w:val="22"/>
                <w:lang w:val="ru-RU"/>
              </w:rPr>
              <w:t>Ремонт и модификация аппарата допускается только уполномоченным квалифицированным персоналом!</w:t>
            </w:r>
          </w:p>
          <w:p w:rsidR="00933ED6" w:rsidRPr="00737A3F" w:rsidRDefault="00933ED6" w:rsidP="00737A3F">
            <w:pPr>
              <w:tabs>
                <w:tab w:val="left" w:pos="3420"/>
              </w:tabs>
              <w:rPr>
                <w:rFonts w:ascii="Gilroy Light" w:hAnsi="Gilroy Light"/>
                <w:sz w:val="22"/>
                <w:szCs w:val="22"/>
                <w:lang w:val="ru-RU"/>
              </w:rPr>
            </w:pPr>
            <w:r w:rsidRPr="00737A3F">
              <w:rPr>
                <w:rFonts w:ascii="Gilroy Light" w:hAnsi="Gilroy Light" w:cs="ArialNarrow-Bold"/>
                <w:b/>
                <w:bCs/>
                <w:sz w:val="22"/>
                <w:szCs w:val="22"/>
                <w:lang w:val="ru-RU"/>
              </w:rPr>
              <w:t>При несанкционированном вмешательстве гарантия теряет силу!</w:t>
            </w:r>
          </w:p>
        </w:tc>
      </w:tr>
    </w:tbl>
    <w:p w:rsidR="00933ED6" w:rsidRPr="001F0741" w:rsidRDefault="00933ED6" w:rsidP="00933ED6">
      <w:pPr>
        <w:rPr>
          <w:rFonts w:ascii="Gilroy Light" w:hAnsi="Gilroy Light"/>
          <w:noProof/>
          <w:sz w:val="22"/>
          <w:lang w:val="ru-RU"/>
        </w:rPr>
      </w:pPr>
    </w:p>
    <w:p w:rsidR="00B70613" w:rsidRPr="001F0741" w:rsidRDefault="00881114" w:rsidP="00577319">
      <w:pPr>
        <w:jc w:val="center"/>
        <w:rPr>
          <w:rFonts w:ascii="Gilroy Light" w:hAnsi="Gilroy Light"/>
          <w:noProof/>
          <w:sz w:val="22"/>
          <w:lang w:val="ru-RU"/>
        </w:rPr>
      </w:pPr>
      <w:r>
        <w:rPr>
          <w:rFonts w:ascii="Gilroy Light" w:hAnsi="Gilroy Light"/>
          <w:noProof/>
          <w:sz w:val="22"/>
          <w:lang w:val="ru-RU" w:eastAsia="ru-RU"/>
        </w:rPr>
        <w:drawing>
          <wp:inline distT="0" distB="0" distL="0" distR="0">
            <wp:extent cx="6515100" cy="419100"/>
            <wp:effectExtent l="19050" t="0" r="0" b="0"/>
            <wp:docPr id="16" name="Рисунок 16" descr="Паспорт_1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спорт_1 внимание"/>
                    <pic:cNvPicPr>
                      <a:picLocks noChangeAspect="1" noChangeArrowheads="1"/>
                    </pic:cNvPicPr>
                  </pic:nvPicPr>
                  <pic:blipFill>
                    <a:blip r:embed="rId22" cstate="print"/>
                    <a:srcRect/>
                    <a:stretch>
                      <a:fillRect/>
                    </a:stretch>
                  </pic:blipFill>
                  <pic:spPr bwMode="auto">
                    <a:xfrm>
                      <a:off x="0" y="0"/>
                      <a:ext cx="6515100" cy="419100"/>
                    </a:xfrm>
                    <a:prstGeom prst="rect">
                      <a:avLst/>
                    </a:prstGeom>
                    <a:noFill/>
                    <a:ln w="9525">
                      <a:noFill/>
                      <a:miter lim="800000"/>
                      <a:headEnd/>
                      <a:tailEnd/>
                    </a:ln>
                  </pic:spPr>
                </pic:pic>
              </a:graphicData>
            </a:graphic>
          </wp:inline>
        </w:drawing>
      </w:r>
    </w:p>
    <w:p w:rsidR="00B70613" w:rsidRPr="001F0741" w:rsidRDefault="00B70613" w:rsidP="00933ED6">
      <w:pPr>
        <w:rPr>
          <w:rFonts w:ascii="Gilroy Light" w:hAnsi="Gilroy Light"/>
          <w:noProof/>
          <w:sz w:val="22"/>
          <w:lang w:val="ru-RU"/>
        </w:rPr>
      </w:pPr>
    </w:p>
    <w:tbl>
      <w:tblPr>
        <w:tblW w:w="10490" w:type="dxa"/>
        <w:tblInd w:w="-34" w:type="dxa"/>
        <w:tblLook w:val="00BF"/>
      </w:tblPr>
      <w:tblGrid>
        <w:gridCol w:w="1368"/>
        <w:gridCol w:w="9122"/>
      </w:tblGrid>
      <w:tr w:rsidR="00C150ED" w:rsidRPr="00C150ED" w:rsidTr="003C6CB5">
        <w:tc>
          <w:tcPr>
            <w:tcW w:w="1368" w:type="dxa"/>
          </w:tcPr>
          <w:p w:rsidR="00C150ED" w:rsidRPr="001F0741" w:rsidRDefault="00C150ED" w:rsidP="004D1FAA">
            <w:pPr>
              <w:rPr>
                <w:rFonts w:ascii="Gilroy Light" w:hAnsi="Gilroy Light"/>
                <w:sz w:val="22"/>
              </w:rPr>
            </w:pPr>
          </w:p>
        </w:tc>
        <w:tc>
          <w:tcPr>
            <w:tcW w:w="9122" w:type="dxa"/>
          </w:tcPr>
          <w:p w:rsidR="00C150ED" w:rsidRPr="00C150ED" w:rsidRDefault="00C150ED" w:rsidP="004A6442">
            <w:pPr>
              <w:jc w:val="left"/>
              <w:rPr>
                <w:rFonts w:ascii="Gilroy Light" w:hAnsi="Gilroy Light"/>
                <w:caps/>
                <w:sz w:val="22"/>
                <w:lang w:val="ru-RU"/>
              </w:rPr>
            </w:pPr>
            <w:r w:rsidRPr="004A6442">
              <w:rPr>
                <w:rFonts w:ascii="Gilroy Light" w:hAnsi="Gilroy Light" w:cs="ArialNarrow-Bold"/>
                <w:b/>
                <w:bCs/>
                <w:caps/>
                <w:sz w:val="24"/>
                <w:szCs w:val="28"/>
                <w:lang w:val="ru-RU"/>
              </w:rPr>
              <w:t>Транспортировка и установка</w:t>
            </w:r>
          </w:p>
        </w:tc>
      </w:tr>
      <w:tr w:rsidR="00933ED6" w:rsidRPr="00C150ED" w:rsidTr="003C6CB5">
        <w:tc>
          <w:tcPr>
            <w:tcW w:w="1368" w:type="dxa"/>
          </w:tcPr>
          <w:p w:rsidR="00933ED6" w:rsidRPr="00C150ED" w:rsidRDefault="00933ED6" w:rsidP="004D1FAA">
            <w:pPr>
              <w:rPr>
                <w:rFonts w:ascii="Gilroy Light" w:hAnsi="Gilroy Light"/>
                <w:sz w:val="22"/>
                <w:lang w:val="ru-RU"/>
              </w:rPr>
            </w:pPr>
          </w:p>
        </w:tc>
        <w:tc>
          <w:tcPr>
            <w:tcW w:w="9122" w:type="dxa"/>
          </w:tcPr>
          <w:p w:rsidR="00933ED6" w:rsidRPr="00C150ED" w:rsidRDefault="00933ED6" w:rsidP="004D1FAA">
            <w:pPr>
              <w:rPr>
                <w:rFonts w:ascii="Gilroy Light" w:hAnsi="Gilroy Light"/>
                <w:caps/>
                <w:sz w:val="22"/>
                <w:lang w:val="ru-RU"/>
              </w:rPr>
            </w:pPr>
          </w:p>
        </w:tc>
      </w:tr>
      <w:tr w:rsidR="00933ED6" w:rsidRPr="00A21790" w:rsidTr="003C6CB5">
        <w:tc>
          <w:tcPr>
            <w:tcW w:w="1368" w:type="dxa"/>
          </w:tcPr>
          <w:p w:rsidR="00933ED6" w:rsidRPr="001F0741" w:rsidRDefault="00881114" w:rsidP="00E324B7">
            <w:pPr>
              <w:rPr>
                <w:rFonts w:ascii="Gilroy Light" w:hAnsi="Gilroy Light"/>
                <w:sz w:val="22"/>
              </w:rPr>
            </w:pPr>
            <w:r>
              <w:rPr>
                <w:rFonts w:ascii="Gilroy Light" w:hAnsi="Gilroy Light"/>
                <w:noProof/>
                <w:sz w:val="22"/>
                <w:lang w:val="ru-RU" w:eastAsia="ru-RU"/>
              </w:rPr>
              <w:drawing>
                <wp:inline distT="0" distB="0" distL="0" distR="0">
                  <wp:extent cx="571500" cy="542925"/>
                  <wp:effectExtent l="19050" t="0" r="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122" w:type="dxa"/>
          </w:tcPr>
          <w:p w:rsidR="00933ED6" w:rsidRPr="001F0741" w:rsidRDefault="00933ED6" w:rsidP="00E324B7">
            <w:pPr>
              <w:rPr>
                <w:rFonts w:ascii="Gilroy Light" w:hAnsi="Gilroy Light"/>
                <w:sz w:val="22"/>
                <w:lang w:val="ru-RU"/>
              </w:rPr>
            </w:pPr>
            <w:r w:rsidRPr="001F0741">
              <w:rPr>
                <w:rFonts w:ascii="Gilroy Light" w:hAnsi="Gilroy Light" w:cs="ArialNarrow-Bold"/>
                <w:b/>
                <w:bCs/>
                <w:sz w:val="22"/>
                <w:szCs w:val="20"/>
                <w:lang w:val="ru-RU"/>
              </w:rPr>
              <w:t>Аппараты должны транспортироваться и эксплуатироваться только в вертикальном положении!</w:t>
            </w:r>
          </w:p>
        </w:tc>
      </w:tr>
      <w:tr w:rsidR="00933ED6" w:rsidRPr="00A21790" w:rsidTr="003C6CB5">
        <w:tc>
          <w:tcPr>
            <w:tcW w:w="1368" w:type="dxa"/>
          </w:tcPr>
          <w:p w:rsidR="00933ED6" w:rsidRPr="001F0741" w:rsidRDefault="00881114" w:rsidP="00E324B7">
            <w:pPr>
              <w:rPr>
                <w:rFonts w:ascii="Gilroy Light" w:hAnsi="Gilroy Light"/>
                <w:sz w:val="22"/>
              </w:rPr>
            </w:pPr>
            <w:r>
              <w:rPr>
                <w:rFonts w:ascii="Gilroy Light" w:hAnsi="Gilroy Light"/>
                <w:noProof/>
                <w:sz w:val="22"/>
                <w:lang w:val="ru-RU" w:eastAsia="ru-RU"/>
              </w:rPr>
              <w:drawing>
                <wp:inline distT="0" distB="0" distL="0" distR="0">
                  <wp:extent cx="590550" cy="542925"/>
                  <wp:effectExtent l="19050" t="0" r="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pic:cNvPicPr>
                            <a:picLocks noChangeAspect="1" noChangeArrowheads="1"/>
                          </pic:cNvPicPr>
                        </pic:nvPicPr>
                        <pic:blipFill>
                          <a:blip r:embed="rId2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122" w:type="dxa"/>
          </w:tcPr>
          <w:p w:rsidR="00933ED6" w:rsidRPr="001F0741" w:rsidRDefault="00933ED6" w:rsidP="00E324B7">
            <w:pPr>
              <w:rPr>
                <w:rFonts w:ascii="Gilroy Light" w:hAnsi="Gilroy Light"/>
                <w:sz w:val="22"/>
                <w:lang w:val="ru-RU"/>
              </w:rPr>
            </w:pPr>
            <w:r w:rsidRPr="001F0741">
              <w:rPr>
                <w:rFonts w:ascii="Gilroy Light" w:hAnsi="Gilroy Light" w:cs="ArialNarrow-Bold"/>
                <w:b/>
                <w:bCs/>
                <w:sz w:val="22"/>
                <w:szCs w:val="20"/>
                <w:lang w:val="ru-RU"/>
              </w:rPr>
              <w:t>Перед перемещением отключить сетевую вилку и уложить на аппарат.</w:t>
            </w:r>
          </w:p>
        </w:tc>
      </w:tr>
      <w:tr w:rsidR="00933ED6" w:rsidRPr="00A21790" w:rsidTr="003C6CB5">
        <w:tc>
          <w:tcPr>
            <w:tcW w:w="1368" w:type="dxa"/>
          </w:tcPr>
          <w:p w:rsidR="00933ED6" w:rsidRPr="001F0741" w:rsidRDefault="00881114" w:rsidP="00E324B7">
            <w:pPr>
              <w:rPr>
                <w:rFonts w:ascii="Gilroy Light" w:hAnsi="Gilroy Light"/>
                <w:sz w:val="22"/>
              </w:rPr>
            </w:pPr>
            <w:r>
              <w:rPr>
                <w:rFonts w:ascii="Gilroy Light" w:hAnsi="Gilroy Light"/>
                <w:noProof/>
                <w:sz w:val="22"/>
                <w:lang w:val="ru-RU" w:eastAsia="ru-RU"/>
              </w:rPr>
              <w:drawing>
                <wp:inline distT="0" distB="0" distL="0" distR="0">
                  <wp:extent cx="571500" cy="542925"/>
                  <wp:effectExtent l="19050" t="0" r="0" b="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122" w:type="dxa"/>
          </w:tcPr>
          <w:p w:rsidR="00933ED6" w:rsidRPr="001F0741" w:rsidRDefault="00933ED6" w:rsidP="00AE628F">
            <w:pPr>
              <w:rPr>
                <w:rFonts w:ascii="Gilroy Light" w:hAnsi="Gilroy Light"/>
                <w:sz w:val="22"/>
                <w:lang w:val="ru-RU"/>
              </w:rPr>
            </w:pPr>
            <w:r w:rsidRPr="001F0741">
              <w:rPr>
                <w:rFonts w:ascii="Gilroy Light" w:hAnsi="Gilroy Light" w:cs="ArialNarrow-Bold"/>
                <w:b/>
                <w:bCs/>
                <w:sz w:val="22"/>
                <w:szCs w:val="20"/>
                <w:lang w:val="ru-RU"/>
              </w:rPr>
              <w:t>Устойчивость аппарата против опрокидывания обеспечивается только при углах наклона до 10° (согласно</w:t>
            </w:r>
            <w:r w:rsidR="00AE628F">
              <w:rPr>
                <w:rFonts w:ascii="Gilroy Light" w:hAnsi="Gilroy Light" w:cs="ArialNarrow-Bold"/>
                <w:b/>
                <w:bCs/>
                <w:sz w:val="22"/>
                <w:szCs w:val="20"/>
                <w:lang w:val="ru-RU"/>
              </w:rPr>
              <w:t xml:space="preserve"> МЭК</w:t>
            </w:r>
            <w:r w:rsidRPr="001F0741">
              <w:rPr>
                <w:rFonts w:ascii="Gilroy Light" w:hAnsi="Gilroy Light" w:cs="ArialNarrow-Bold"/>
                <w:b/>
                <w:bCs/>
                <w:sz w:val="22"/>
                <w:szCs w:val="20"/>
                <w:lang w:val="ru-RU"/>
              </w:rPr>
              <w:t xml:space="preserve"> 60974-1).</w:t>
            </w:r>
          </w:p>
        </w:tc>
      </w:tr>
      <w:tr w:rsidR="00933ED6" w:rsidRPr="00A21790" w:rsidTr="003C6CB5">
        <w:tc>
          <w:tcPr>
            <w:tcW w:w="1368" w:type="dxa"/>
          </w:tcPr>
          <w:p w:rsidR="00933ED6" w:rsidRPr="001F0741" w:rsidRDefault="00881114" w:rsidP="00E324B7">
            <w:pPr>
              <w:rPr>
                <w:rFonts w:ascii="Gilroy Light" w:hAnsi="Gilroy Light"/>
                <w:sz w:val="22"/>
              </w:rPr>
            </w:pPr>
            <w:r>
              <w:rPr>
                <w:rFonts w:ascii="Gilroy Light" w:hAnsi="Gilroy Light"/>
                <w:noProof/>
                <w:sz w:val="22"/>
                <w:lang w:val="ru-RU" w:eastAsia="ru-RU"/>
              </w:rPr>
              <w:drawing>
                <wp:inline distT="0" distB="0" distL="0" distR="0">
                  <wp:extent cx="581025" cy="571500"/>
                  <wp:effectExtent l="19050" t="0" r="9525" b="0"/>
                  <wp:docPr id="20" name="Рисунок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pic:cNvPicPr>
                            <a:picLocks noChangeAspect="1" noChangeArrowheads="1"/>
                          </pic:cNvPicPr>
                        </pic:nvPicPr>
                        <pic:blipFill>
                          <a:blip r:embed="rId24" cstate="print"/>
                          <a:srcRect/>
                          <a:stretch>
                            <a:fillRect/>
                          </a:stretch>
                        </pic:blipFill>
                        <pic:spPr bwMode="auto">
                          <a:xfrm>
                            <a:off x="0" y="0"/>
                            <a:ext cx="581025" cy="571500"/>
                          </a:xfrm>
                          <a:prstGeom prst="rect">
                            <a:avLst/>
                          </a:prstGeom>
                          <a:noFill/>
                          <a:ln w="9525">
                            <a:noFill/>
                            <a:miter lim="800000"/>
                            <a:headEnd/>
                            <a:tailEnd/>
                          </a:ln>
                        </pic:spPr>
                      </pic:pic>
                    </a:graphicData>
                  </a:graphic>
                </wp:inline>
              </w:drawing>
            </w:r>
          </w:p>
        </w:tc>
        <w:tc>
          <w:tcPr>
            <w:tcW w:w="9122" w:type="dxa"/>
          </w:tcPr>
          <w:p w:rsidR="00933ED6" w:rsidRPr="001F0741" w:rsidRDefault="00933ED6" w:rsidP="00E324B7">
            <w:pPr>
              <w:autoSpaceDE w:val="0"/>
              <w:autoSpaceDN w:val="0"/>
              <w:adjustRightInd w:val="0"/>
              <w:rPr>
                <w:rFonts w:ascii="Gilroy Light" w:hAnsi="Gilroy Light" w:cs="ArialNarrow-Bold"/>
                <w:b/>
                <w:bCs/>
                <w:sz w:val="22"/>
                <w:szCs w:val="20"/>
                <w:lang w:val="ru-RU"/>
              </w:rPr>
            </w:pPr>
            <w:r w:rsidRPr="001F0741">
              <w:rPr>
                <w:rFonts w:ascii="Gilroy Light" w:hAnsi="Gilroy Light" w:cs="ArialNarrow-Bold"/>
                <w:b/>
                <w:bCs/>
                <w:sz w:val="22"/>
                <w:szCs w:val="20"/>
                <w:lang w:val="ru-RU"/>
              </w:rPr>
              <w:t>Закрепить газовый баллон!</w:t>
            </w:r>
          </w:p>
          <w:p w:rsidR="00933ED6" w:rsidRPr="00E324B7" w:rsidRDefault="00933ED6" w:rsidP="00E324B7">
            <w:pPr>
              <w:pStyle w:val="ad"/>
              <w:numPr>
                <w:ilvl w:val="0"/>
                <w:numId w:val="34"/>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Установить баллоны с защитным газом в предусмотренные для него гнезда и закрепить их цепью.</w:t>
            </w:r>
          </w:p>
          <w:p w:rsidR="00933ED6" w:rsidRPr="00E324B7" w:rsidRDefault="00933ED6" w:rsidP="00E324B7">
            <w:pPr>
              <w:pStyle w:val="ad"/>
              <w:numPr>
                <w:ilvl w:val="0"/>
                <w:numId w:val="34"/>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Соблюдать осторожность при обращении с газовыми баллонами; не бросать, не нагревать, принять меры против опрокидывания!</w:t>
            </w:r>
          </w:p>
          <w:p w:rsidR="00933ED6" w:rsidRPr="00E324B7" w:rsidRDefault="00933ED6" w:rsidP="00E324B7">
            <w:pPr>
              <w:pStyle w:val="ad"/>
              <w:numPr>
                <w:ilvl w:val="0"/>
                <w:numId w:val="34"/>
              </w:numPr>
              <w:ind w:left="226" w:hanging="226"/>
              <w:rPr>
                <w:rFonts w:ascii="Gilroy Light" w:hAnsi="Gilroy Light"/>
                <w:sz w:val="22"/>
                <w:lang w:val="ru-RU"/>
              </w:rPr>
            </w:pPr>
            <w:r w:rsidRPr="00E324B7">
              <w:rPr>
                <w:rFonts w:ascii="Gilroy Light" w:hAnsi="Gilroy Light" w:cs="ArialNarrow"/>
                <w:sz w:val="22"/>
                <w:szCs w:val="20"/>
                <w:lang w:val="ru-RU"/>
              </w:rPr>
              <w:t>При транспортировке краном снять газовые баллоны со сварочного аппарата.</w:t>
            </w:r>
          </w:p>
        </w:tc>
      </w:tr>
      <w:tr w:rsidR="00933ED6" w:rsidRPr="00A21790" w:rsidTr="003C6CB5">
        <w:tc>
          <w:tcPr>
            <w:tcW w:w="1368" w:type="dxa"/>
          </w:tcPr>
          <w:p w:rsidR="00933ED6" w:rsidRPr="001F0741" w:rsidRDefault="00933ED6" w:rsidP="00E324B7">
            <w:pPr>
              <w:rPr>
                <w:rFonts w:ascii="Gilroy Light" w:hAnsi="Gilroy Light"/>
                <w:sz w:val="22"/>
                <w:lang w:val="ru-RU"/>
              </w:rPr>
            </w:pPr>
          </w:p>
        </w:tc>
        <w:tc>
          <w:tcPr>
            <w:tcW w:w="9122" w:type="dxa"/>
          </w:tcPr>
          <w:p w:rsidR="00933ED6" w:rsidRPr="001F0741" w:rsidRDefault="00933ED6" w:rsidP="00E324B7">
            <w:pPr>
              <w:autoSpaceDE w:val="0"/>
              <w:autoSpaceDN w:val="0"/>
              <w:adjustRightInd w:val="0"/>
              <w:rPr>
                <w:rFonts w:ascii="Gilroy Light" w:hAnsi="Gilroy Light" w:cs="ArialNarrow-Bold"/>
                <w:b/>
                <w:bCs/>
                <w:sz w:val="22"/>
                <w:lang w:val="ru-RU"/>
              </w:rPr>
            </w:pPr>
            <w:r w:rsidRPr="001F0741">
              <w:rPr>
                <w:rFonts w:ascii="Gilroy Light" w:hAnsi="Gilroy Light" w:cs="ArialNarrow-Bold"/>
                <w:b/>
                <w:bCs/>
                <w:sz w:val="22"/>
                <w:lang w:val="ru-RU"/>
              </w:rPr>
              <w:t>Условия окружающей среды</w:t>
            </w:r>
          </w:p>
          <w:p w:rsidR="00933ED6" w:rsidRPr="001F0741" w:rsidRDefault="00933ED6" w:rsidP="00E324B7">
            <w:pPr>
              <w:autoSpaceDE w:val="0"/>
              <w:autoSpaceDN w:val="0"/>
              <w:adjustRightInd w:val="0"/>
              <w:rPr>
                <w:rFonts w:ascii="Gilroy Light" w:hAnsi="Gilroy Light" w:cs="ArialNarrow"/>
                <w:sz w:val="22"/>
                <w:szCs w:val="20"/>
                <w:lang w:val="ru-RU"/>
              </w:rPr>
            </w:pPr>
            <w:r w:rsidRPr="001F0741">
              <w:rPr>
                <w:rFonts w:ascii="Gilroy Light" w:hAnsi="Gilroy Light" w:cs="ArialNarrow"/>
                <w:sz w:val="22"/>
                <w:szCs w:val="20"/>
                <w:lang w:val="ru-RU"/>
              </w:rPr>
              <w:t>Это устройство нельзя эксплуатировать во взрывоопасном помещении.</w:t>
            </w:r>
          </w:p>
          <w:p w:rsidR="00933ED6" w:rsidRPr="001F0741" w:rsidRDefault="00933ED6" w:rsidP="00E324B7">
            <w:pPr>
              <w:rPr>
                <w:rFonts w:ascii="Gilroy Light" w:hAnsi="Gilroy Light" w:cs="ArialNarrow"/>
                <w:sz w:val="22"/>
                <w:szCs w:val="20"/>
                <w:lang w:val="ru-RU"/>
              </w:rPr>
            </w:pPr>
            <w:r w:rsidRPr="001F0741">
              <w:rPr>
                <w:rFonts w:ascii="Gilroy Light" w:hAnsi="Gilroy Light" w:cs="ArialNarrow"/>
                <w:sz w:val="22"/>
                <w:szCs w:val="20"/>
                <w:lang w:val="ru-RU"/>
              </w:rPr>
              <w:t>При эксплуатации необходимо соблюдать следующие условия:</w:t>
            </w:r>
          </w:p>
          <w:p w:rsidR="00933ED6" w:rsidRPr="001F0741" w:rsidRDefault="00933ED6" w:rsidP="00E324B7">
            <w:pPr>
              <w:autoSpaceDE w:val="0"/>
              <w:autoSpaceDN w:val="0"/>
              <w:adjustRightInd w:val="0"/>
              <w:rPr>
                <w:rFonts w:ascii="Gilroy Light" w:hAnsi="Gilroy Light" w:cs="ArialNarrow-Bold"/>
                <w:b/>
                <w:bCs/>
                <w:sz w:val="22"/>
                <w:szCs w:val="20"/>
                <w:lang w:val="ru-RU"/>
              </w:rPr>
            </w:pPr>
            <w:r w:rsidRPr="001F0741">
              <w:rPr>
                <w:rFonts w:ascii="Gilroy Light" w:hAnsi="Gilroy Light" w:cs="ArialNarrow-Bold"/>
                <w:b/>
                <w:bCs/>
                <w:sz w:val="22"/>
                <w:szCs w:val="20"/>
                <w:lang w:val="ru-RU"/>
              </w:rPr>
              <w:t>Диапазон температуры окружающего воздуха</w:t>
            </w:r>
          </w:p>
          <w:p w:rsidR="00933ED6" w:rsidRPr="00E324B7" w:rsidRDefault="00933ED6" w:rsidP="00E324B7">
            <w:pPr>
              <w:pStyle w:val="ad"/>
              <w:numPr>
                <w:ilvl w:val="0"/>
                <w:numId w:val="35"/>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при сварке: -10°</w:t>
            </w:r>
            <w:r w:rsidRPr="00E324B7">
              <w:rPr>
                <w:rFonts w:ascii="Gilroy Light" w:hAnsi="Gilroy Light" w:cs="ArialNarrow"/>
                <w:sz w:val="22"/>
                <w:szCs w:val="20"/>
              </w:rPr>
              <w:t>C</w:t>
            </w:r>
            <w:r w:rsidRPr="00E324B7">
              <w:rPr>
                <w:rFonts w:ascii="Gilroy Light" w:hAnsi="Gilroy Light" w:cs="ArialNarrow"/>
                <w:sz w:val="22"/>
                <w:szCs w:val="20"/>
                <w:lang w:val="ru-RU"/>
              </w:rPr>
              <w:t xml:space="preserve"> … +40°</w:t>
            </w:r>
            <w:r w:rsidRPr="00E324B7">
              <w:rPr>
                <w:rFonts w:ascii="Gilroy Light" w:hAnsi="Gilroy Light" w:cs="ArialNarrow"/>
                <w:sz w:val="22"/>
                <w:szCs w:val="20"/>
              </w:rPr>
              <w:t>C</w:t>
            </w:r>
            <w:r w:rsidR="00C150ED" w:rsidRPr="00E324B7">
              <w:rPr>
                <w:rFonts w:ascii="Gilroy Light" w:hAnsi="Gilroy Light" w:cs="ArialNarrow"/>
                <w:sz w:val="22"/>
                <w:szCs w:val="20"/>
                <w:lang w:val="ru-RU"/>
              </w:rPr>
              <w:t xml:space="preserve"> *</w:t>
            </w:r>
            <w:r w:rsidRPr="00E324B7">
              <w:rPr>
                <w:rFonts w:ascii="Gilroy Light" w:hAnsi="Gilroy Light" w:cs="ArialNarrow"/>
                <w:sz w:val="22"/>
                <w:szCs w:val="20"/>
                <w:lang w:val="ru-RU"/>
              </w:rPr>
              <w:t>,</w:t>
            </w:r>
          </w:p>
          <w:p w:rsidR="00933ED6" w:rsidRPr="00E324B7" w:rsidRDefault="00933ED6" w:rsidP="00E324B7">
            <w:pPr>
              <w:pStyle w:val="ad"/>
              <w:numPr>
                <w:ilvl w:val="0"/>
                <w:numId w:val="35"/>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при транспортировке и хранении -25°</w:t>
            </w:r>
            <w:r w:rsidRPr="00E324B7">
              <w:rPr>
                <w:rFonts w:ascii="Gilroy Light" w:hAnsi="Gilroy Light" w:cs="ArialNarrow"/>
                <w:sz w:val="22"/>
                <w:szCs w:val="20"/>
              </w:rPr>
              <w:t>C</w:t>
            </w:r>
            <w:r w:rsidRPr="00E324B7">
              <w:rPr>
                <w:rFonts w:ascii="Gilroy Light" w:hAnsi="Gilroy Light" w:cs="ArialNarrow"/>
                <w:sz w:val="22"/>
                <w:szCs w:val="20"/>
                <w:lang w:val="ru-RU"/>
              </w:rPr>
              <w:t xml:space="preserve"> … +55°</w:t>
            </w:r>
            <w:r w:rsidRPr="00E324B7">
              <w:rPr>
                <w:rFonts w:ascii="Gilroy Light" w:hAnsi="Gilroy Light" w:cs="ArialNarrow"/>
                <w:sz w:val="22"/>
                <w:szCs w:val="20"/>
              </w:rPr>
              <w:t>C</w:t>
            </w:r>
            <w:r w:rsidRPr="00E324B7">
              <w:rPr>
                <w:rFonts w:ascii="Gilroy Light" w:hAnsi="Gilroy Light" w:cs="ArialNarrow"/>
                <w:sz w:val="22"/>
                <w:szCs w:val="20"/>
                <w:lang w:val="ru-RU"/>
              </w:rPr>
              <w:t xml:space="preserve"> *.</w:t>
            </w:r>
          </w:p>
          <w:p w:rsidR="00933ED6" w:rsidRPr="001F0741" w:rsidRDefault="00C150ED" w:rsidP="00E324B7">
            <w:pPr>
              <w:rPr>
                <w:rFonts w:ascii="Gilroy Light" w:hAnsi="Gilroy Light"/>
                <w:sz w:val="22"/>
                <w:lang w:val="ru-RU"/>
              </w:rPr>
            </w:pPr>
            <w:r>
              <w:rPr>
                <w:rFonts w:ascii="Gilroy Light" w:hAnsi="Gilroy Light" w:cs="ArialNarrow"/>
                <w:sz w:val="22"/>
                <w:szCs w:val="20"/>
                <w:lang w:val="ru-RU"/>
              </w:rPr>
              <w:t>*</w:t>
            </w:r>
            <w:r w:rsidR="00933ED6" w:rsidRPr="001F0741">
              <w:rPr>
                <w:rFonts w:ascii="Gilroy Light" w:hAnsi="Gilroy Light" w:cs="ArialNarrow"/>
                <w:sz w:val="22"/>
                <w:szCs w:val="20"/>
                <w:lang w:val="ru-RU"/>
              </w:rPr>
              <w:t xml:space="preserve"> При соблюдении применения соответствующей охлаждающей жидкости.</w:t>
            </w:r>
          </w:p>
        </w:tc>
      </w:tr>
      <w:tr w:rsidR="00933ED6" w:rsidRPr="00A21790" w:rsidTr="003C6CB5">
        <w:tc>
          <w:tcPr>
            <w:tcW w:w="1368" w:type="dxa"/>
          </w:tcPr>
          <w:p w:rsidR="00933ED6" w:rsidRPr="001F0741" w:rsidRDefault="00933ED6" w:rsidP="00E324B7">
            <w:pPr>
              <w:rPr>
                <w:rFonts w:ascii="Gilroy Light" w:hAnsi="Gilroy Light"/>
                <w:sz w:val="22"/>
                <w:lang w:val="ru-RU"/>
              </w:rPr>
            </w:pPr>
          </w:p>
        </w:tc>
        <w:tc>
          <w:tcPr>
            <w:tcW w:w="9122" w:type="dxa"/>
          </w:tcPr>
          <w:p w:rsidR="00933ED6" w:rsidRPr="001F0741" w:rsidRDefault="00933ED6" w:rsidP="00E324B7">
            <w:pPr>
              <w:autoSpaceDE w:val="0"/>
              <w:autoSpaceDN w:val="0"/>
              <w:adjustRightInd w:val="0"/>
              <w:rPr>
                <w:rFonts w:ascii="Gilroy Light" w:hAnsi="Gilroy Light" w:cs="ArialNarrow-Bold"/>
                <w:b/>
                <w:bCs/>
                <w:sz w:val="22"/>
                <w:szCs w:val="20"/>
                <w:lang w:val="ru-RU"/>
              </w:rPr>
            </w:pPr>
            <w:r w:rsidRPr="001F0741">
              <w:rPr>
                <w:rFonts w:ascii="Gilroy Light" w:hAnsi="Gilroy Light" w:cs="ArialNarrow-Bold"/>
                <w:b/>
                <w:bCs/>
                <w:sz w:val="22"/>
                <w:szCs w:val="20"/>
                <w:lang w:val="ru-RU"/>
              </w:rPr>
              <w:t>относительная влажность воздуха</w:t>
            </w:r>
          </w:p>
          <w:p w:rsidR="00933ED6" w:rsidRPr="00E324B7" w:rsidRDefault="00933ED6" w:rsidP="00E324B7">
            <w:pPr>
              <w:pStyle w:val="ad"/>
              <w:numPr>
                <w:ilvl w:val="0"/>
                <w:numId w:val="36"/>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до 50% при 40°</w:t>
            </w:r>
            <w:r w:rsidRPr="00E324B7">
              <w:rPr>
                <w:rFonts w:ascii="Gilroy Light" w:hAnsi="Gilroy Light" w:cs="ArialNarrow"/>
                <w:sz w:val="22"/>
                <w:szCs w:val="20"/>
              </w:rPr>
              <w:t>C</w:t>
            </w:r>
          </w:p>
          <w:p w:rsidR="00933ED6" w:rsidRPr="00E324B7" w:rsidRDefault="00933ED6" w:rsidP="00E324B7">
            <w:pPr>
              <w:pStyle w:val="ad"/>
              <w:numPr>
                <w:ilvl w:val="0"/>
                <w:numId w:val="36"/>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до 90% при 20°</w:t>
            </w:r>
            <w:r w:rsidRPr="00E324B7">
              <w:rPr>
                <w:rFonts w:ascii="Gilroy Light" w:hAnsi="Gilroy Light" w:cs="ArialNarrow"/>
                <w:sz w:val="22"/>
                <w:szCs w:val="20"/>
              </w:rPr>
              <w:t>C</w:t>
            </w:r>
          </w:p>
          <w:p w:rsidR="00933ED6" w:rsidRPr="001F0741" w:rsidRDefault="00933ED6" w:rsidP="00E324B7">
            <w:pPr>
              <w:autoSpaceDE w:val="0"/>
              <w:autoSpaceDN w:val="0"/>
              <w:adjustRightInd w:val="0"/>
              <w:rPr>
                <w:rFonts w:ascii="Gilroy Light" w:hAnsi="Gilroy Light" w:cs="ArialNarrow"/>
                <w:sz w:val="22"/>
                <w:szCs w:val="20"/>
                <w:lang w:val="ru-RU"/>
              </w:rPr>
            </w:pPr>
            <w:r w:rsidRPr="001F0741">
              <w:rPr>
                <w:rFonts w:ascii="Gilroy Light" w:hAnsi="Gilroy Light" w:cs="ArialNarrow"/>
                <w:sz w:val="22"/>
                <w:szCs w:val="20"/>
                <w:lang w:val="ru-RU"/>
              </w:rPr>
              <w:t>Окружающий воздух не должен содержать повышенные количества пыли, кислот, агрессивных газов или веществ и т.п., если только они не образуются в процессе сварки.</w:t>
            </w:r>
          </w:p>
          <w:p w:rsidR="00933ED6" w:rsidRPr="001F0741" w:rsidRDefault="00933ED6" w:rsidP="00E324B7">
            <w:pPr>
              <w:autoSpaceDE w:val="0"/>
              <w:autoSpaceDN w:val="0"/>
              <w:adjustRightInd w:val="0"/>
              <w:rPr>
                <w:rFonts w:ascii="Gilroy Light" w:hAnsi="Gilroy Light" w:cs="ArialNarrow"/>
                <w:sz w:val="22"/>
                <w:szCs w:val="20"/>
                <w:lang w:val="ru-RU"/>
              </w:rPr>
            </w:pPr>
            <w:r w:rsidRPr="001F0741">
              <w:rPr>
                <w:rFonts w:ascii="Gilroy Light" w:hAnsi="Gilroy Light" w:cs="ArialNarrow"/>
                <w:sz w:val="22"/>
                <w:szCs w:val="20"/>
                <w:lang w:val="ru-RU"/>
              </w:rPr>
              <w:t>Примеры необычных условий эксплуатации:</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необычный агрессивный дым,</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пар,</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чрезмерно плотный масляный туман,</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необычные колебания или удары,</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чрезмерная запыленность, например, пыль от шлифовальных работ и пр.,</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тяжелые погодные условия,</w:t>
            </w:r>
          </w:p>
          <w:p w:rsidR="00933ED6" w:rsidRPr="00E324B7" w:rsidRDefault="00933ED6" w:rsidP="00E324B7">
            <w:pPr>
              <w:pStyle w:val="ad"/>
              <w:numPr>
                <w:ilvl w:val="0"/>
                <w:numId w:val="37"/>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необычные условия на берегу моря или на борту судна.</w:t>
            </w:r>
          </w:p>
          <w:p w:rsidR="00933ED6" w:rsidRPr="001F0741" w:rsidRDefault="00933ED6" w:rsidP="00E324B7">
            <w:pPr>
              <w:autoSpaceDE w:val="0"/>
              <w:autoSpaceDN w:val="0"/>
              <w:adjustRightInd w:val="0"/>
              <w:rPr>
                <w:rFonts w:ascii="Gilroy Light" w:hAnsi="Gilroy Light" w:cs="ArialNarrow"/>
                <w:sz w:val="22"/>
                <w:szCs w:val="20"/>
                <w:lang w:val="ru-RU"/>
              </w:rPr>
            </w:pPr>
            <w:r w:rsidRPr="001F0741">
              <w:rPr>
                <w:rFonts w:ascii="Gilroy Light" w:hAnsi="Gilroy Light" w:cs="ArialNarrow"/>
                <w:sz w:val="22"/>
                <w:szCs w:val="20"/>
                <w:lang w:val="ru-RU"/>
              </w:rPr>
              <w:t>При установке аппарата обеспечить свободный приток и вытяжку воздуха.</w:t>
            </w:r>
          </w:p>
          <w:p w:rsidR="00933ED6" w:rsidRPr="001F0741" w:rsidRDefault="00933ED6" w:rsidP="00E324B7">
            <w:pPr>
              <w:autoSpaceDE w:val="0"/>
              <w:autoSpaceDN w:val="0"/>
              <w:adjustRightInd w:val="0"/>
              <w:rPr>
                <w:rFonts w:ascii="Gilroy Light" w:hAnsi="Gilroy Light" w:cs="ArialNarrow"/>
                <w:sz w:val="22"/>
                <w:szCs w:val="20"/>
                <w:lang w:val="ru-RU"/>
              </w:rPr>
            </w:pPr>
            <w:r w:rsidRPr="001F0741">
              <w:rPr>
                <w:rFonts w:ascii="Gilroy Light" w:hAnsi="Gilroy Light" w:cs="ArialNarrow"/>
                <w:sz w:val="22"/>
                <w:szCs w:val="20"/>
                <w:lang w:val="ru-RU"/>
              </w:rPr>
              <w:t xml:space="preserve">Аппарат испытан согласно классу защиты </w:t>
            </w:r>
            <w:r w:rsidRPr="001F0741">
              <w:rPr>
                <w:rFonts w:ascii="Gilroy Light" w:hAnsi="Gilroy Light" w:cs="ArialNarrow"/>
                <w:sz w:val="22"/>
                <w:szCs w:val="20"/>
              </w:rPr>
              <w:t>IP</w:t>
            </w:r>
            <w:r w:rsidRPr="001F0741">
              <w:rPr>
                <w:rFonts w:ascii="Gilroy Light" w:hAnsi="Gilroy Light" w:cs="ArialNarrow"/>
                <w:sz w:val="22"/>
                <w:szCs w:val="20"/>
                <w:lang w:val="ru-RU"/>
              </w:rPr>
              <w:t>23, что означает:</w:t>
            </w:r>
          </w:p>
          <w:p w:rsidR="00933ED6" w:rsidRPr="00E324B7" w:rsidRDefault="00933ED6" w:rsidP="00E324B7">
            <w:pPr>
              <w:pStyle w:val="ad"/>
              <w:numPr>
                <w:ilvl w:val="0"/>
                <w:numId w:val="38"/>
              </w:numPr>
              <w:autoSpaceDE w:val="0"/>
              <w:autoSpaceDN w:val="0"/>
              <w:adjustRightInd w:val="0"/>
              <w:ind w:left="226" w:hanging="226"/>
              <w:rPr>
                <w:rFonts w:ascii="Gilroy Light" w:hAnsi="Gilroy Light" w:cs="ArialNarrow"/>
                <w:sz w:val="22"/>
                <w:szCs w:val="20"/>
                <w:lang w:val="ru-RU"/>
              </w:rPr>
            </w:pPr>
            <w:r w:rsidRPr="00E324B7">
              <w:rPr>
                <w:rFonts w:ascii="Gilroy Light" w:hAnsi="Gilroy Light" w:cs="ArialNarrow"/>
                <w:sz w:val="22"/>
                <w:szCs w:val="20"/>
                <w:lang w:val="ru-RU"/>
              </w:rPr>
              <w:t xml:space="preserve">защиту против проникновения внутрь посторонних жестких предметов </w:t>
            </w:r>
            <w:r w:rsidRPr="00E324B7">
              <w:rPr>
                <w:rFonts w:ascii="Gilroy Light" w:eastAsia="SymbolMT" w:hAnsi="Gilroy Light" w:cs="SymbolMT"/>
                <w:sz w:val="22"/>
                <w:szCs w:val="20"/>
                <w:lang w:val="ru-RU"/>
              </w:rPr>
              <w:t xml:space="preserve">∅ </w:t>
            </w:r>
            <w:r w:rsidRPr="00E324B7">
              <w:rPr>
                <w:rFonts w:ascii="Gilroy Light" w:hAnsi="Gilroy Light" w:cs="ArialNarrow"/>
                <w:sz w:val="22"/>
                <w:szCs w:val="20"/>
                <w:lang w:val="ru-RU"/>
              </w:rPr>
              <w:t>&gt; 12 мм,</w:t>
            </w:r>
          </w:p>
          <w:p w:rsidR="00933ED6" w:rsidRPr="00E324B7" w:rsidRDefault="00933ED6" w:rsidP="00E324B7">
            <w:pPr>
              <w:pStyle w:val="ad"/>
              <w:numPr>
                <w:ilvl w:val="0"/>
                <w:numId w:val="38"/>
              </w:numPr>
              <w:ind w:left="226" w:hanging="226"/>
              <w:rPr>
                <w:rFonts w:ascii="Gilroy Light" w:hAnsi="Gilroy Light"/>
                <w:sz w:val="22"/>
                <w:lang w:val="ru-RU"/>
              </w:rPr>
            </w:pPr>
            <w:r w:rsidRPr="00E324B7">
              <w:rPr>
                <w:rFonts w:ascii="Gilroy Light" w:hAnsi="Gilroy Light" w:cs="ArialNarrow"/>
                <w:sz w:val="22"/>
                <w:szCs w:val="20"/>
                <w:lang w:val="ru-RU"/>
              </w:rPr>
              <w:t>защиту от брызг воды при углах падения до 60° относительно вертикали.</w:t>
            </w:r>
          </w:p>
        </w:tc>
      </w:tr>
    </w:tbl>
    <w:p w:rsidR="001A70FD" w:rsidRPr="00E324B7" w:rsidRDefault="001A70FD" w:rsidP="00E324B7">
      <w:pPr>
        <w:rPr>
          <w:rFonts w:ascii="Gilroy Light" w:hAnsi="Gilroy Light" w:cs="Arial"/>
          <w:sz w:val="22"/>
          <w:szCs w:val="22"/>
          <w:lang w:val="ru-RU"/>
        </w:rPr>
      </w:pPr>
    </w:p>
    <w:p w:rsidR="00E324B7" w:rsidRPr="00E324B7" w:rsidRDefault="001A70FD" w:rsidP="001B1182">
      <w:pPr>
        <w:ind w:right="-88"/>
        <w:rPr>
          <w:rFonts w:ascii="Gilroy Light" w:hAnsi="Gilroy Light"/>
          <w:b/>
          <w:bCs/>
          <w:noProof/>
          <w:kern w:val="44"/>
          <w:sz w:val="22"/>
          <w:szCs w:val="22"/>
          <w:lang w:val="ru-RU"/>
        </w:rPr>
      </w:pPr>
      <w:r w:rsidRPr="00E324B7">
        <w:rPr>
          <w:rFonts w:ascii="Gilroy Light" w:hAnsi="Gilroy Light" w:cs="Arial"/>
          <w:b/>
          <w:sz w:val="22"/>
          <w:szCs w:val="22"/>
          <w:lang w:val="ru-RU"/>
        </w:rPr>
        <w:t>Конструкция сварочного аппарата непрерывно совершенствуется,</w:t>
      </w:r>
      <w:r w:rsidR="001B1182">
        <w:rPr>
          <w:rFonts w:ascii="Gilroy Light" w:hAnsi="Gilroy Light" w:cs="Arial"/>
          <w:b/>
          <w:sz w:val="22"/>
          <w:szCs w:val="22"/>
          <w:lang w:val="ru-RU"/>
        </w:rPr>
        <w:t xml:space="preserve"> </w:t>
      </w:r>
      <w:r w:rsidRPr="00E324B7">
        <w:rPr>
          <w:rFonts w:ascii="Gilroy Light" w:hAnsi="Gilroy Light" w:cs="Arial"/>
          <w:b/>
          <w:sz w:val="22"/>
          <w:szCs w:val="22"/>
          <w:lang w:val="ru-RU"/>
        </w:rPr>
        <w:t>поэт</w:t>
      </w:r>
      <w:r w:rsidR="001B1182">
        <w:rPr>
          <w:rFonts w:ascii="Gilroy Light" w:hAnsi="Gilroy Light" w:cs="Arial"/>
          <w:b/>
          <w:sz w:val="22"/>
          <w:szCs w:val="22"/>
          <w:lang w:val="ru-RU"/>
        </w:rPr>
        <w:t xml:space="preserve">ому </w:t>
      </w:r>
      <w:r w:rsidRPr="00E324B7">
        <w:rPr>
          <w:rFonts w:ascii="Gilroy Light" w:hAnsi="Gilroy Light" w:cs="Arial"/>
          <w:b/>
          <w:sz w:val="22"/>
          <w:szCs w:val="22"/>
          <w:lang w:val="ru-RU"/>
        </w:rPr>
        <w:t>приобретённая</w:t>
      </w:r>
      <w:r w:rsidR="001B1182">
        <w:rPr>
          <w:rFonts w:ascii="Gilroy Light" w:hAnsi="Gilroy Light" w:cs="Arial"/>
          <w:b/>
          <w:sz w:val="22"/>
          <w:szCs w:val="22"/>
          <w:lang w:val="ru-RU"/>
        </w:rPr>
        <w:t xml:space="preserve"> </w:t>
      </w:r>
      <w:r w:rsidRPr="00E324B7">
        <w:rPr>
          <w:rFonts w:ascii="Gilroy Light" w:hAnsi="Gilroy Light" w:cs="Arial"/>
          <w:b/>
          <w:sz w:val="22"/>
          <w:szCs w:val="22"/>
          <w:lang w:val="ru-RU"/>
        </w:rPr>
        <w:t>Вами</w:t>
      </w:r>
      <w:r w:rsidR="001B1182">
        <w:rPr>
          <w:rFonts w:ascii="Gilroy Light" w:hAnsi="Gilroy Light" w:cs="Arial"/>
          <w:b/>
          <w:sz w:val="22"/>
          <w:szCs w:val="22"/>
          <w:lang w:val="ru-RU"/>
        </w:rPr>
        <w:t xml:space="preserve"> </w:t>
      </w:r>
      <w:r w:rsidRPr="00E324B7">
        <w:rPr>
          <w:rFonts w:ascii="Gilroy Light" w:hAnsi="Gilroy Light" w:cs="Arial"/>
          <w:b/>
          <w:sz w:val="22"/>
          <w:szCs w:val="22"/>
          <w:lang w:val="ru-RU"/>
        </w:rPr>
        <w:t xml:space="preserve">модель может незначительно отличаться </w:t>
      </w:r>
      <w:proofErr w:type="gramStart"/>
      <w:r w:rsidRPr="00E324B7">
        <w:rPr>
          <w:rFonts w:ascii="Gilroy Light" w:hAnsi="Gilroy Light" w:cs="Arial"/>
          <w:b/>
          <w:sz w:val="22"/>
          <w:szCs w:val="22"/>
          <w:lang w:val="ru-RU"/>
        </w:rPr>
        <w:t>от</w:t>
      </w:r>
      <w:proofErr w:type="gramEnd"/>
      <w:r w:rsidRPr="00E324B7">
        <w:rPr>
          <w:rFonts w:ascii="Gilroy Light" w:hAnsi="Gilroy Light" w:cs="Arial"/>
          <w:b/>
          <w:sz w:val="22"/>
          <w:szCs w:val="22"/>
          <w:lang w:val="ru-RU"/>
        </w:rPr>
        <w:t xml:space="preserve"> описываемой здесь.</w:t>
      </w:r>
    </w:p>
    <w:p w:rsidR="00D26B55" w:rsidRDefault="00D26B55" w:rsidP="00E324B7">
      <w:pPr>
        <w:pStyle w:val="2"/>
        <w:pageBreakBefore/>
        <w:spacing w:before="0" w:after="0" w:line="240" w:lineRule="auto"/>
        <w:jc w:val="center"/>
        <w:rPr>
          <w:rFonts w:ascii="Gilroy Light" w:hAnsi="Gilroy Light"/>
          <w:caps/>
          <w:sz w:val="28"/>
          <w:szCs w:val="28"/>
          <w:lang w:val="ru-RU"/>
        </w:rPr>
      </w:pPr>
      <w:r w:rsidRPr="00C150ED">
        <w:rPr>
          <w:rFonts w:ascii="Gilroy Light" w:hAnsi="Gilroy Light"/>
          <w:caps/>
          <w:sz w:val="28"/>
          <w:szCs w:val="28"/>
          <w:lang w:val="ru-RU"/>
        </w:rPr>
        <w:lastRenderedPageBreak/>
        <w:t>Назначение.</w:t>
      </w:r>
    </w:p>
    <w:p w:rsidR="00E324B7" w:rsidRPr="00E324B7" w:rsidRDefault="00E324B7" w:rsidP="00E324B7">
      <w:pPr>
        <w:rPr>
          <w:lang w:val="ru-RU"/>
        </w:rPr>
      </w:pPr>
    </w:p>
    <w:p w:rsidR="00D26B55" w:rsidRPr="001F0741" w:rsidRDefault="00D26B55" w:rsidP="00044EFD">
      <w:pPr>
        <w:rPr>
          <w:rFonts w:ascii="Gilroy Light" w:hAnsi="Gilroy Light" w:cs="ArialNarrow"/>
          <w:sz w:val="22"/>
          <w:szCs w:val="20"/>
          <w:lang w:val="ru-RU"/>
        </w:rPr>
      </w:pPr>
      <w:r w:rsidRPr="009D2D10">
        <w:rPr>
          <w:rFonts w:ascii="Gilroy Light" w:hAnsi="Gilroy Light" w:cs="ArialNarrow"/>
          <w:sz w:val="22"/>
          <w:szCs w:val="20"/>
          <w:lang w:val="ru-RU"/>
        </w:rPr>
        <w:t xml:space="preserve">Источники для ручной дуговой </w:t>
      </w:r>
      <w:r w:rsidR="00F23C5F" w:rsidRPr="009D2D10">
        <w:rPr>
          <w:rFonts w:ascii="Gilroy Light" w:hAnsi="Gilroy Light" w:cs="ArialNarrow"/>
          <w:sz w:val="22"/>
          <w:szCs w:val="20"/>
          <w:lang w:val="ru-RU"/>
        </w:rPr>
        <w:t xml:space="preserve">сварки инверторного типа </w:t>
      </w:r>
      <w:r w:rsidR="00EA4609">
        <w:rPr>
          <w:rFonts w:ascii="Gilroy Light" w:hAnsi="Gilroy Light" w:cs="ArialNarrow"/>
          <w:sz w:val="22"/>
          <w:szCs w:val="20"/>
          <w:lang w:val="ru-RU"/>
        </w:rPr>
        <w:t>START</w:t>
      </w:r>
      <w:r w:rsidR="00DD4DF7" w:rsidRPr="00DD4DF7">
        <w:rPr>
          <w:rFonts w:ascii="Gilroy Light" w:hAnsi="Gilroy Light" w:cs="ArialNarrow"/>
          <w:sz w:val="22"/>
          <w:szCs w:val="20"/>
          <w:lang w:val="ru-RU"/>
        </w:rPr>
        <w:t xml:space="preserve"> </w:t>
      </w:r>
      <w:r w:rsidR="009D2D10" w:rsidRPr="009D2D10">
        <w:rPr>
          <w:rFonts w:ascii="Gilroy Light" w:hAnsi="Gilroy Light"/>
          <w:bCs/>
          <w:sz w:val="22"/>
          <w:szCs w:val="22"/>
        </w:rPr>
        <w:t>modelSTICK</w:t>
      </w:r>
      <w:r w:rsidR="00DD4DF7" w:rsidRPr="00DD4DF7">
        <w:rPr>
          <w:rFonts w:ascii="Gilroy Light" w:hAnsi="Gilroy Light"/>
          <w:bCs/>
          <w:sz w:val="22"/>
          <w:szCs w:val="22"/>
          <w:lang w:val="ru-RU"/>
        </w:rPr>
        <w:t xml:space="preserve"> 200</w:t>
      </w:r>
      <w:r w:rsidR="009828B2" w:rsidRPr="009D2D10">
        <w:rPr>
          <w:rFonts w:ascii="Gilroy Light" w:hAnsi="Gilroy Light" w:cs="ArialNarrow"/>
          <w:sz w:val="22"/>
          <w:szCs w:val="20"/>
          <w:lang w:val="ru-RU"/>
        </w:rPr>
        <w:t xml:space="preserve">, </w:t>
      </w:r>
      <w:r w:rsidR="00B5511E" w:rsidRPr="009D2D10">
        <w:rPr>
          <w:rFonts w:ascii="Gilroy Light" w:hAnsi="Gilroy Light" w:cs="ArialNarrow"/>
          <w:sz w:val="22"/>
          <w:szCs w:val="20"/>
          <w:lang w:val="ru-RU"/>
        </w:rPr>
        <w:t xml:space="preserve"> </w:t>
      </w:r>
      <w:r w:rsidR="00EA4609">
        <w:rPr>
          <w:rFonts w:ascii="Gilroy Light" w:hAnsi="Gilroy Light" w:cs="ArialNarrow"/>
          <w:sz w:val="22"/>
          <w:szCs w:val="20"/>
          <w:lang w:val="ru-RU"/>
        </w:rPr>
        <w:t>START</w:t>
      </w:r>
      <w:r w:rsidR="009D2D10" w:rsidRPr="009D2D10">
        <w:rPr>
          <w:rFonts w:ascii="Gilroy Light" w:hAnsi="Gilroy Light" w:cs="ArialNarrow"/>
          <w:sz w:val="22"/>
          <w:szCs w:val="20"/>
          <w:lang w:val="ru-RU"/>
        </w:rPr>
        <w:t xml:space="preserve"> </w:t>
      </w:r>
      <w:r w:rsidR="009D2D10" w:rsidRPr="009D2D10">
        <w:rPr>
          <w:rFonts w:ascii="Gilroy Light" w:hAnsi="Gilroy Light"/>
          <w:bCs/>
          <w:sz w:val="22"/>
          <w:szCs w:val="22"/>
        </w:rPr>
        <w:t>modelSTICK</w:t>
      </w:r>
      <w:r w:rsidR="00DD4DF7" w:rsidRPr="00DD4DF7">
        <w:rPr>
          <w:rFonts w:ascii="Gilroy Light" w:hAnsi="Gilroy Light"/>
          <w:bCs/>
          <w:sz w:val="22"/>
          <w:szCs w:val="22"/>
          <w:lang w:val="ru-RU"/>
        </w:rPr>
        <w:t xml:space="preserve"> 251</w:t>
      </w:r>
      <w:r w:rsidRPr="001F0741">
        <w:rPr>
          <w:rFonts w:ascii="Gilroy Light" w:hAnsi="Gilroy Light" w:cs="ArialNarrow"/>
          <w:sz w:val="22"/>
          <w:szCs w:val="20"/>
          <w:lang w:val="ru-RU"/>
        </w:rPr>
        <w:t xml:space="preserve"> предназначены для питания сварочной дуги при проведении следующих сварочных работ:</w:t>
      </w:r>
    </w:p>
    <w:p w:rsidR="00D26B55" w:rsidRPr="001F0741" w:rsidRDefault="00D26B55" w:rsidP="00044EFD">
      <w:pPr>
        <w:numPr>
          <w:ilvl w:val="0"/>
          <w:numId w:val="2"/>
        </w:numPr>
        <w:rPr>
          <w:rFonts w:ascii="Gilroy Light" w:hAnsi="Gilroy Light" w:cs="ArialNarrow"/>
          <w:sz w:val="22"/>
          <w:szCs w:val="20"/>
          <w:lang w:val="ru-RU"/>
        </w:rPr>
      </w:pPr>
      <w:r w:rsidRPr="001F0741">
        <w:rPr>
          <w:rFonts w:ascii="Gilroy Light" w:hAnsi="Gilroy Light" w:cs="ArialNarrow"/>
          <w:sz w:val="22"/>
          <w:szCs w:val="20"/>
          <w:lang w:val="ru-RU"/>
        </w:rPr>
        <w:t xml:space="preserve">Ручной сварки изделий из углеродистых и легированных сталей штучными электродами с основным, </w:t>
      </w:r>
      <w:proofErr w:type="spellStart"/>
      <w:r w:rsidRPr="001F0741">
        <w:rPr>
          <w:rFonts w:ascii="Gilroy Light" w:hAnsi="Gilroy Light" w:cs="ArialNarrow"/>
          <w:sz w:val="22"/>
          <w:szCs w:val="20"/>
          <w:lang w:val="ru-RU"/>
        </w:rPr>
        <w:t>рутиловым</w:t>
      </w:r>
      <w:proofErr w:type="spellEnd"/>
      <w:r w:rsidRPr="001F0741">
        <w:rPr>
          <w:rFonts w:ascii="Gilroy Light" w:hAnsi="Gilroy Light" w:cs="ArialNarrow"/>
          <w:sz w:val="22"/>
          <w:szCs w:val="20"/>
          <w:lang w:val="ru-RU"/>
        </w:rPr>
        <w:t xml:space="preserve"> и целлюлозным покрытием диаметром</w:t>
      </w:r>
      <w:r w:rsidR="00A96623" w:rsidRPr="001F0741">
        <w:rPr>
          <w:rFonts w:ascii="Gilroy Light" w:hAnsi="Gilroy Light" w:cs="ArialNarrow"/>
          <w:sz w:val="22"/>
          <w:szCs w:val="20"/>
          <w:lang w:val="ru-RU"/>
        </w:rPr>
        <w:t xml:space="preserve"> </w:t>
      </w:r>
      <w:r w:rsidRPr="001F0741">
        <w:rPr>
          <w:rFonts w:ascii="Gilroy Light" w:hAnsi="Gilroy Light" w:cs="ArialNarrow"/>
          <w:sz w:val="22"/>
          <w:szCs w:val="20"/>
          <w:lang w:val="ru-RU"/>
        </w:rPr>
        <w:t>о</w:t>
      </w:r>
      <w:r w:rsidR="00A96623" w:rsidRPr="001F0741">
        <w:rPr>
          <w:rFonts w:ascii="Gilroy Light" w:hAnsi="Gilroy Light" w:cs="ArialNarrow"/>
          <w:sz w:val="22"/>
          <w:szCs w:val="20"/>
          <w:lang w:val="ru-RU"/>
        </w:rPr>
        <w:t>т 1.5 мм до 5 мм</w:t>
      </w:r>
    </w:p>
    <w:p w:rsidR="00D26B55" w:rsidRPr="001F0741" w:rsidRDefault="00D26B55" w:rsidP="00044EFD">
      <w:pPr>
        <w:numPr>
          <w:ilvl w:val="0"/>
          <w:numId w:val="2"/>
        </w:numPr>
        <w:rPr>
          <w:rFonts w:ascii="Gilroy Light" w:hAnsi="Gilroy Light" w:cs="ArialNarrow"/>
          <w:sz w:val="22"/>
          <w:szCs w:val="20"/>
          <w:lang w:val="ru-RU"/>
        </w:rPr>
      </w:pPr>
      <w:r w:rsidRPr="001F0741">
        <w:rPr>
          <w:rFonts w:ascii="Gilroy Light" w:hAnsi="Gilroy Light" w:cs="ArialNarrow"/>
          <w:sz w:val="22"/>
          <w:szCs w:val="20"/>
          <w:lang w:val="ru-RU"/>
        </w:rPr>
        <w:t>Резки и строжки металла угольными или металлическими электродами;</w:t>
      </w:r>
    </w:p>
    <w:p w:rsidR="00D26B55" w:rsidRPr="001F0741" w:rsidRDefault="00D26B55" w:rsidP="00044EFD">
      <w:pPr>
        <w:rPr>
          <w:rFonts w:ascii="Gilroy Light" w:hAnsi="Gilroy Light"/>
          <w:b/>
          <w:sz w:val="28"/>
          <w:lang w:val="ru-RU"/>
        </w:rPr>
      </w:pPr>
    </w:p>
    <w:p w:rsidR="00C150ED" w:rsidRDefault="00881114" w:rsidP="001A70FD">
      <w:pPr>
        <w:autoSpaceDE w:val="0"/>
        <w:autoSpaceDN w:val="0"/>
        <w:adjustRightInd w:val="0"/>
        <w:jc w:val="center"/>
        <w:rPr>
          <w:rFonts w:ascii="Gilroy Light" w:hAnsi="Gilroy Light" w:cs="ArialNarrow-Bold"/>
          <w:b/>
          <w:bCs/>
          <w:caps/>
          <w:sz w:val="28"/>
          <w:szCs w:val="32"/>
        </w:rPr>
      </w:pPr>
      <w:r>
        <w:rPr>
          <w:rFonts w:ascii="Gilroy Light" w:hAnsi="Gilroy Light" w:cs="ArialNarrow-Bold"/>
          <w:b/>
          <w:bCs/>
          <w:caps/>
          <w:noProof/>
          <w:sz w:val="28"/>
          <w:szCs w:val="32"/>
          <w:lang w:val="ru-RU" w:eastAsia="ru-RU"/>
        </w:rPr>
        <w:drawing>
          <wp:inline distT="0" distB="0" distL="0" distR="0">
            <wp:extent cx="6591300" cy="419100"/>
            <wp:effectExtent l="19050" t="0" r="0" b="0"/>
            <wp:docPr id="21" name="Рисунок 21" descr="Паспорт_2 тех харак-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спорт_2 тех харак-ки"/>
                    <pic:cNvPicPr>
                      <a:picLocks noChangeAspect="1" noChangeArrowheads="1"/>
                    </pic:cNvPicPr>
                  </pic:nvPicPr>
                  <pic:blipFill>
                    <a:blip r:embed="rId25" cstate="print"/>
                    <a:srcRect/>
                    <a:stretch>
                      <a:fillRect/>
                    </a:stretch>
                  </pic:blipFill>
                  <pic:spPr bwMode="auto">
                    <a:xfrm>
                      <a:off x="0" y="0"/>
                      <a:ext cx="6591300" cy="419100"/>
                    </a:xfrm>
                    <a:prstGeom prst="rect">
                      <a:avLst/>
                    </a:prstGeom>
                    <a:noFill/>
                    <a:ln w="9525">
                      <a:noFill/>
                      <a:miter lim="800000"/>
                      <a:headEnd/>
                      <a:tailEnd/>
                    </a:ln>
                  </pic:spPr>
                </pic:pic>
              </a:graphicData>
            </a:graphic>
          </wp:inline>
        </w:drawing>
      </w:r>
    </w:p>
    <w:p w:rsidR="004A6442" w:rsidRPr="00C150ED" w:rsidRDefault="004A6442" w:rsidP="001A70FD">
      <w:pPr>
        <w:autoSpaceDE w:val="0"/>
        <w:autoSpaceDN w:val="0"/>
        <w:adjustRightInd w:val="0"/>
        <w:jc w:val="center"/>
        <w:rPr>
          <w:rFonts w:ascii="Gilroy Light" w:hAnsi="Gilroy Light" w:cs="ArialNarrow-Bold"/>
          <w:b/>
          <w:bCs/>
          <w:caps/>
          <w:sz w:val="28"/>
          <w:szCs w:val="32"/>
          <w:lang w:val="ru-RU"/>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2"/>
        <w:gridCol w:w="3260"/>
        <w:gridCol w:w="3226"/>
      </w:tblGrid>
      <w:tr w:rsidR="00526621" w:rsidRPr="001F0741" w:rsidTr="00044EFD">
        <w:trPr>
          <w:trHeight w:val="340"/>
          <w:jc w:val="center"/>
        </w:trPr>
        <w:tc>
          <w:tcPr>
            <w:tcW w:w="3882" w:type="dxa"/>
            <w:tcBorders>
              <w:tl2br w:val="single" w:sz="4" w:space="0" w:color="auto"/>
            </w:tcBorders>
            <w:vAlign w:val="center"/>
          </w:tcPr>
          <w:p w:rsidR="00526621" w:rsidRPr="00C150ED" w:rsidRDefault="00526621" w:rsidP="00044EFD">
            <w:pPr>
              <w:ind w:firstLineChars="588" w:firstLine="1299"/>
              <w:rPr>
                <w:rFonts w:ascii="Gilroy Light" w:hAnsi="Gilroy Light"/>
                <w:b/>
                <w:bCs/>
                <w:caps/>
                <w:sz w:val="22"/>
                <w:szCs w:val="22"/>
                <w:lang w:val="ru-RU"/>
              </w:rPr>
            </w:pPr>
            <w:r w:rsidRPr="00C150ED">
              <w:rPr>
                <w:rFonts w:ascii="Gilroy Light" w:hAnsi="Gilroy Light"/>
                <w:b/>
                <w:bCs/>
                <w:caps/>
                <w:sz w:val="22"/>
                <w:szCs w:val="22"/>
                <w:lang w:val="ru-RU"/>
              </w:rPr>
              <w:t>Модель</w:t>
            </w:r>
          </w:p>
          <w:p w:rsidR="00526621" w:rsidRPr="00C150ED" w:rsidRDefault="00526621" w:rsidP="00044EFD">
            <w:pPr>
              <w:rPr>
                <w:rFonts w:ascii="Gilroy Light" w:hAnsi="Gilroy Light"/>
                <w:b/>
                <w:bCs/>
                <w:sz w:val="24"/>
                <w:lang w:val="ru-RU"/>
              </w:rPr>
            </w:pPr>
            <w:r w:rsidRPr="00C150ED">
              <w:rPr>
                <w:rFonts w:ascii="Gilroy Light" w:hAnsi="Gilroy Light"/>
                <w:b/>
                <w:bCs/>
                <w:caps/>
                <w:sz w:val="22"/>
                <w:szCs w:val="22"/>
                <w:lang w:val="ru-RU"/>
              </w:rPr>
              <w:t>Параметр</w:t>
            </w:r>
          </w:p>
        </w:tc>
        <w:tc>
          <w:tcPr>
            <w:tcW w:w="3260" w:type="dxa"/>
            <w:vAlign w:val="center"/>
          </w:tcPr>
          <w:p w:rsidR="00526621" w:rsidRPr="00D45A5C" w:rsidRDefault="00EA4609" w:rsidP="00044EFD">
            <w:pPr>
              <w:jc w:val="center"/>
              <w:rPr>
                <w:rFonts w:ascii="Gilroy Light" w:hAnsi="Gilroy Light"/>
                <w:b/>
                <w:bCs/>
                <w:sz w:val="22"/>
                <w:szCs w:val="22"/>
              </w:rPr>
            </w:pPr>
            <w:r>
              <w:rPr>
                <w:rFonts w:ascii="Gilroy Light" w:hAnsi="Gilroy Light"/>
                <w:b/>
                <w:bCs/>
                <w:sz w:val="22"/>
                <w:szCs w:val="22"/>
              </w:rPr>
              <w:t>START</w:t>
            </w:r>
            <w:r w:rsidR="00DD4DF7">
              <w:rPr>
                <w:rFonts w:ascii="Gilroy Light" w:hAnsi="Gilroy Light"/>
                <w:b/>
                <w:bCs/>
                <w:sz w:val="22"/>
                <w:szCs w:val="22"/>
              </w:rPr>
              <w:t xml:space="preserve"> </w:t>
            </w:r>
            <w:r w:rsidR="009D2D10" w:rsidRPr="00817E37">
              <w:rPr>
                <w:rFonts w:ascii="Gilroy Light" w:hAnsi="Gilroy Light"/>
                <w:b/>
                <w:bCs/>
                <w:sz w:val="22"/>
                <w:szCs w:val="22"/>
              </w:rPr>
              <w:t>modelS</w:t>
            </w:r>
            <w:r w:rsidR="009D2D10">
              <w:rPr>
                <w:rFonts w:ascii="Gilroy Light" w:hAnsi="Gilroy Light"/>
                <w:b/>
                <w:bCs/>
                <w:sz w:val="22"/>
                <w:szCs w:val="22"/>
              </w:rPr>
              <w:t>TICK</w:t>
            </w:r>
            <w:r w:rsidR="00DD4DF7">
              <w:rPr>
                <w:rFonts w:ascii="Gilroy Light" w:hAnsi="Gilroy Light"/>
                <w:b/>
                <w:bCs/>
                <w:sz w:val="22"/>
                <w:szCs w:val="22"/>
              </w:rPr>
              <w:t xml:space="preserve"> 200</w:t>
            </w:r>
          </w:p>
        </w:tc>
        <w:tc>
          <w:tcPr>
            <w:tcW w:w="3226" w:type="dxa"/>
            <w:vAlign w:val="center"/>
          </w:tcPr>
          <w:p w:rsidR="00526621" w:rsidRPr="00C150ED" w:rsidRDefault="00EA4609" w:rsidP="00044EFD">
            <w:pPr>
              <w:jc w:val="center"/>
              <w:rPr>
                <w:rFonts w:ascii="Gilroy Light" w:hAnsi="Gilroy Light"/>
                <w:b/>
                <w:bCs/>
                <w:sz w:val="22"/>
                <w:szCs w:val="22"/>
                <w:lang w:val="ru-RU"/>
              </w:rPr>
            </w:pPr>
            <w:r>
              <w:rPr>
                <w:rFonts w:ascii="Gilroy Light" w:hAnsi="Gilroy Light"/>
                <w:b/>
                <w:bCs/>
                <w:sz w:val="22"/>
                <w:szCs w:val="22"/>
              </w:rPr>
              <w:t>START</w:t>
            </w:r>
            <w:r w:rsidR="00DD4DF7">
              <w:rPr>
                <w:rFonts w:ascii="Gilroy Light" w:hAnsi="Gilroy Light"/>
                <w:b/>
                <w:bCs/>
                <w:sz w:val="22"/>
                <w:szCs w:val="22"/>
              </w:rPr>
              <w:t xml:space="preserve"> </w:t>
            </w:r>
            <w:r w:rsidR="00817E37" w:rsidRPr="00817E37">
              <w:rPr>
                <w:rFonts w:ascii="Gilroy Light" w:hAnsi="Gilroy Light"/>
                <w:b/>
                <w:bCs/>
                <w:sz w:val="22"/>
                <w:szCs w:val="22"/>
              </w:rPr>
              <w:t>modelSTICK</w:t>
            </w:r>
            <w:r w:rsidR="00DD4DF7">
              <w:rPr>
                <w:rFonts w:ascii="Gilroy Light" w:hAnsi="Gilroy Light"/>
                <w:b/>
                <w:bCs/>
                <w:sz w:val="22"/>
                <w:szCs w:val="22"/>
              </w:rPr>
              <w:t xml:space="preserve"> 251</w:t>
            </w:r>
          </w:p>
        </w:tc>
      </w:tr>
      <w:tr w:rsidR="00526621" w:rsidRPr="00026DB9" w:rsidTr="00044EFD">
        <w:trPr>
          <w:trHeight w:val="340"/>
          <w:jc w:val="center"/>
        </w:trPr>
        <w:tc>
          <w:tcPr>
            <w:tcW w:w="3882" w:type="dxa"/>
            <w:vAlign w:val="center"/>
          </w:tcPr>
          <w:p w:rsidR="00526621" w:rsidRPr="001F0741" w:rsidRDefault="00526621" w:rsidP="00044EFD">
            <w:pPr>
              <w:pStyle w:val="a5"/>
              <w:rPr>
                <w:rFonts w:ascii="Gilroy Light" w:hAnsi="Gilroy Light" w:cs="ArialNarrow"/>
                <w:sz w:val="22"/>
                <w:szCs w:val="20"/>
                <w:lang w:val="ru-RU"/>
              </w:rPr>
            </w:pPr>
            <w:r w:rsidRPr="001F0741">
              <w:rPr>
                <w:rFonts w:ascii="Gilroy Light" w:hAnsi="Gilroy Light" w:cs="ArialNarrow"/>
                <w:sz w:val="22"/>
                <w:szCs w:val="20"/>
                <w:lang w:val="ru-RU"/>
              </w:rPr>
              <w:t>Питающее напряжение</w:t>
            </w:r>
          </w:p>
        </w:tc>
        <w:tc>
          <w:tcPr>
            <w:tcW w:w="3260" w:type="dxa"/>
            <w:vAlign w:val="center"/>
          </w:tcPr>
          <w:p w:rsidR="00526621" w:rsidRPr="001F0741" w:rsidRDefault="00526621" w:rsidP="00044EFD">
            <w:pPr>
              <w:jc w:val="center"/>
              <w:rPr>
                <w:rFonts w:ascii="Gilroy Light" w:hAnsi="Gilroy Light" w:cs="ArialNarrow"/>
                <w:sz w:val="22"/>
                <w:szCs w:val="20"/>
                <w:lang w:val="ru-RU"/>
              </w:rPr>
            </w:pPr>
            <w:r w:rsidRPr="001F0741">
              <w:rPr>
                <w:rFonts w:ascii="Gilroy Light" w:hAnsi="Gilroy Light" w:cs="ArialNarrow"/>
                <w:sz w:val="22"/>
                <w:szCs w:val="20"/>
                <w:lang w:val="ru-RU"/>
              </w:rPr>
              <w:t>Одна</w:t>
            </w:r>
            <w:r>
              <w:rPr>
                <w:rFonts w:ascii="Gilroy Light" w:hAnsi="Gilroy Light" w:cs="ArialNarrow"/>
                <w:sz w:val="22"/>
                <w:szCs w:val="20"/>
                <w:lang w:val="ru-RU"/>
              </w:rPr>
              <w:t xml:space="preserve"> </w:t>
            </w:r>
            <w:r w:rsidRPr="001F0741">
              <w:rPr>
                <w:rFonts w:ascii="Gilroy Light" w:hAnsi="Gilroy Light" w:cs="ArialNarrow"/>
                <w:sz w:val="22"/>
                <w:szCs w:val="20"/>
                <w:lang w:val="ru-RU"/>
              </w:rPr>
              <w:t>фаза</w:t>
            </w:r>
            <w:r w:rsidR="00EA4609">
              <w:rPr>
                <w:rFonts w:ascii="Gilroy Light" w:hAnsi="Century Gothic" w:cs="ArialNarrow"/>
                <w:sz w:val="22"/>
                <w:szCs w:val="20"/>
              </w:rPr>
              <w:t xml:space="preserve">, </w:t>
            </w:r>
            <w:r w:rsidRPr="001F0741">
              <w:rPr>
                <w:rFonts w:ascii="Gilroy Light" w:hAnsi="Gilroy Light" w:cs="ArialNarrow"/>
                <w:sz w:val="22"/>
                <w:szCs w:val="20"/>
                <w:lang w:val="ru-RU"/>
              </w:rPr>
              <w:t>230V±10%, 50Гц</w:t>
            </w:r>
          </w:p>
        </w:tc>
        <w:tc>
          <w:tcPr>
            <w:tcW w:w="3226" w:type="dxa"/>
            <w:vAlign w:val="center"/>
          </w:tcPr>
          <w:p w:rsidR="00526621" w:rsidRPr="001F0741" w:rsidRDefault="00526621" w:rsidP="00044EFD">
            <w:pPr>
              <w:jc w:val="center"/>
              <w:rPr>
                <w:rFonts w:ascii="Gilroy Light" w:hAnsi="Gilroy Light" w:cs="ArialNarrow"/>
                <w:sz w:val="22"/>
                <w:szCs w:val="20"/>
                <w:lang w:val="ru-RU"/>
              </w:rPr>
            </w:pPr>
            <w:r w:rsidRPr="001F0741">
              <w:rPr>
                <w:rFonts w:ascii="Gilroy Light" w:hAnsi="Gilroy Light" w:cs="ArialNarrow"/>
                <w:sz w:val="22"/>
                <w:szCs w:val="20"/>
                <w:lang w:val="ru-RU"/>
              </w:rPr>
              <w:t>Одна фаза</w:t>
            </w:r>
            <w:r w:rsidR="00EA4609">
              <w:rPr>
                <w:rFonts w:ascii="Gilroy Light" w:hAnsi="Gilroy Light" w:cs="ArialNarrow"/>
                <w:sz w:val="22"/>
                <w:szCs w:val="20"/>
              </w:rPr>
              <w:t xml:space="preserve">, </w:t>
            </w:r>
            <w:r w:rsidRPr="001F0741">
              <w:rPr>
                <w:rFonts w:ascii="Gilroy Light" w:hAnsi="Gilroy Light" w:cs="ArialNarrow"/>
                <w:sz w:val="22"/>
                <w:szCs w:val="20"/>
                <w:lang w:val="ru-RU"/>
              </w:rPr>
              <w:t>230V±10%, 50Гц</w:t>
            </w:r>
          </w:p>
        </w:tc>
      </w:tr>
      <w:tr w:rsidR="00526621" w:rsidRPr="001F0741" w:rsidTr="00044EFD">
        <w:trPr>
          <w:trHeight w:val="340"/>
          <w:jc w:val="center"/>
        </w:trPr>
        <w:tc>
          <w:tcPr>
            <w:tcW w:w="3882" w:type="dxa"/>
            <w:vAlign w:val="center"/>
          </w:tcPr>
          <w:p w:rsidR="00526621" w:rsidRPr="001F0741" w:rsidRDefault="00526621" w:rsidP="00044EFD">
            <w:pPr>
              <w:rPr>
                <w:rFonts w:ascii="Gilroy Light" w:hAnsi="Gilroy Light" w:cs="ArialNarrow"/>
                <w:sz w:val="22"/>
                <w:szCs w:val="20"/>
                <w:lang w:val="ru-RU"/>
              </w:rPr>
            </w:pPr>
            <w:r w:rsidRPr="001F0741">
              <w:rPr>
                <w:rFonts w:ascii="Gilroy Light" w:hAnsi="Gilroy Light" w:cs="ArialNarrow"/>
                <w:sz w:val="22"/>
                <w:szCs w:val="20"/>
                <w:lang w:val="ru-RU"/>
              </w:rPr>
              <w:t>Потребляемая мощность</w:t>
            </w:r>
            <w:r w:rsidR="00044EFD">
              <w:rPr>
                <w:rFonts w:ascii="Gilroy Light" w:hAnsi="Century Gothic" w:cs="ArialNarrow"/>
                <w:sz w:val="22"/>
                <w:szCs w:val="20"/>
                <w:lang w:val="ru-RU"/>
              </w:rPr>
              <w:t xml:space="preserve"> (</w:t>
            </w:r>
            <w:r w:rsidRPr="001F0741">
              <w:rPr>
                <w:rFonts w:ascii="Gilroy Light" w:hAnsi="Gilroy Light" w:cs="ArialNarrow"/>
                <w:sz w:val="22"/>
                <w:szCs w:val="20"/>
                <w:lang w:val="ru-RU"/>
              </w:rPr>
              <w:t>кВт</w:t>
            </w:r>
            <w:r w:rsidR="00044EFD">
              <w:rPr>
                <w:rFonts w:ascii="Gilroy Light" w:hAnsi="Century Gothic" w:cs="ArialNarrow"/>
                <w:sz w:val="22"/>
                <w:szCs w:val="20"/>
                <w:lang w:val="ru-RU"/>
              </w:rPr>
              <w:t>)</w:t>
            </w:r>
          </w:p>
        </w:tc>
        <w:tc>
          <w:tcPr>
            <w:tcW w:w="3260" w:type="dxa"/>
            <w:vAlign w:val="center"/>
          </w:tcPr>
          <w:p w:rsidR="0052662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10,8</w:t>
            </w:r>
          </w:p>
        </w:tc>
        <w:tc>
          <w:tcPr>
            <w:tcW w:w="3226" w:type="dxa"/>
            <w:vAlign w:val="center"/>
          </w:tcPr>
          <w:p w:rsidR="00526621" w:rsidRPr="001F0741" w:rsidRDefault="00526621" w:rsidP="00044EFD">
            <w:pPr>
              <w:jc w:val="center"/>
              <w:rPr>
                <w:rFonts w:ascii="Gilroy Light" w:hAnsi="Gilroy Light" w:cs="ArialNarrow"/>
                <w:sz w:val="22"/>
                <w:szCs w:val="20"/>
              </w:rPr>
            </w:pPr>
            <w:r>
              <w:rPr>
                <w:rFonts w:ascii="Gilroy Light" w:hAnsi="Gilroy Light" w:cs="ArialNarrow"/>
                <w:sz w:val="22"/>
                <w:szCs w:val="20"/>
                <w:lang w:val="ru-RU"/>
              </w:rPr>
              <w:t>13,2</w:t>
            </w:r>
          </w:p>
        </w:tc>
      </w:tr>
      <w:tr w:rsidR="00526621" w:rsidRPr="001F0741" w:rsidTr="00044EFD">
        <w:trPr>
          <w:trHeight w:val="340"/>
          <w:jc w:val="center"/>
        </w:trPr>
        <w:tc>
          <w:tcPr>
            <w:tcW w:w="3882" w:type="dxa"/>
            <w:vAlign w:val="center"/>
          </w:tcPr>
          <w:p w:rsidR="00526621" w:rsidRPr="001F0741" w:rsidRDefault="00526621" w:rsidP="00044EFD">
            <w:pPr>
              <w:rPr>
                <w:rFonts w:ascii="Gilroy Light" w:hAnsi="Gilroy Light" w:cs="ArialNarrow"/>
                <w:sz w:val="22"/>
                <w:szCs w:val="20"/>
                <w:lang w:val="ru-RU"/>
              </w:rPr>
            </w:pPr>
            <w:r w:rsidRPr="001F0741">
              <w:rPr>
                <w:rFonts w:ascii="Gilroy Light" w:hAnsi="Gilroy Light" w:cs="ArialNarrow"/>
                <w:sz w:val="22"/>
                <w:szCs w:val="20"/>
                <w:lang w:val="ru-RU"/>
              </w:rPr>
              <w:t>Коэффициент мощности</w:t>
            </w:r>
          </w:p>
        </w:tc>
        <w:tc>
          <w:tcPr>
            <w:tcW w:w="3260" w:type="dxa"/>
            <w:vAlign w:val="center"/>
          </w:tcPr>
          <w:p w:rsidR="00526621" w:rsidRPr="001F074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0,75</w:t>
            </w:r>
          </w:p>
        </w:tc>
        <w:tc>
          <w:tcPr>
            <w:tcW w:w="3226" w:type="dxa"/>
            <w:vAlign w:val="center"/>
          </w:tcPr>
          <w:p w:rsidR="00526621" w:rsidRPr="001F0741" w:rsidRDefault="00526621" w:rsidP="00044EFD">
            <w:pPr>
              <w:jc w:val="center"/>
              <w:rPr>
                <w:rFonts w:ascii="Gilroy Light" w:hAnsi="Gilroy Light" w:cs="ArialNarrow"/>
                <w:sz w:val="22"/>
                <w:szCs w:val="20"/>
                <w:lang w:val="ru-RU"/>
              </w:rPr>
            </w:pPr>
            <w:r w:rsidRPr="001F0741">
              <w:rPr>
                <w:rFonts w:ascii="Gilroy Light" w:hAnsi="Gilroy Light" w:cs="ArialNarrow"/>
                <w:sz w:val="22"/>
                <w:szCs w:val="20"/>
                <w:lang w:val="ru-RU"/>
              </w:rPr>
              <w:t>0</w:t>
            </w:r>
            <w:r w:rsidRPr="001F0741">
              <w:rPr>
                <w:rFonts w:ascii="Gilroy Light" w:hAnsi="Gilroy Light" w:cs="ArialNarrow"/>
                <w:sz w:val="22"/>
                <w:szCs w:val="20"/>
              </w:rPr>
              <w:t>,</w:t>
            </w:r>
            <w:r w:rsidRPr="001F0741">
              <w:rPr>
                <w:rFonts w:ascii="Gilroy Light" w:hAnsi="Gilroy Light" w:cs="ArialNarrow"/>
                <w:sz w:val="22"/>
                <w:szCs w:val="20"/>
                <w:lang w:val="ru-RU"/>
              </w:rPr>
              <w:t>75</w:t>
            </w:r>
          </w:p>
        </w:tc>
      </w:tr>
      <w:tr w:rsidR="00526621" w:rsidRPr="001F0741" w:rsidTr="00044EFD">
        <w:trPr>
          <w:trHeight w:val="340"/>
          <w:jc w:val="center"/>
        </w:trPr>
        <w:tc>
          <w:tcPr>
            <w:tcW w:w="3882" w:type="dxa"/>
            <w:vAlign w:val="center"/>
          </w:tcPr>
          <w:p w:rsidR="00526621" w:rsidRPr="001F0741" w:rsidRDefault="00526621" w:rsidP="00044EFD">
            <w:pPr>
              <w:ind w:left="110" w:hangingChars="50" w:hanging="110"/>
              <w:rPr>
                <w:rFonts w:ascii="Gilroy Light" w:hAnsi="Gilroy Light" w:cs="ArialNarrow"/>
                <w:sz w:val="22"/>
                <w:szCs w:val="20"/>
                <w:lang w:val="ru-RU"/>
              </w:rPr>
            </w:pPr>
            <w:r w:rsidRPr="001F0741">
              <w:rPr>
                <w:rFonts w:ascii="Gilroy Light" w:hAnsi="Gilroy Light" w:cs="ArialNarrow"/>
                <w:sz w:val="22"/>
                <w:szCs w:val="20"/>
                <w:lang w:val="ru-RU"/>
              </w:rPr>
              <w:t xml:space="preserve">Сварочный ток </w:t>
            </w:r>
            <w:r w:rsidR="00044EFD">
              <w:rPr>
                <w:rFonts w:ascii="Gilroy Light" w:hAnsi="Century Gothic" w:cs="ArialNarrow"/>
                <w:sz w:val="22"/>
                <w:szCs w:val="20"/>
                <w:lang w:val="ru-RU"/>
              </w:rPr>
              <w:t>(</w:t>
            </w:r>
            <w:r w:rsidRPr="001F0741">
              <w:rPr>
                <w:rFonts w:ascii="Gilroy Light" w:hAnsi="Gilroy Light" w:cs="ArialNarrow"/>
                <w:sz w:val="22"/>
                <w:szCs w:val="20"/>
                <w:lang w:val="ru-RU"/>
              </w:rPr>
              <w:t>A</w:t>
            </w:r>
            <w:r w:rsidR="00044EFD">
              <w:rPr>
                <w:rFonts w:ascii="Gilroy Light" w:hAnsi="Century Gothic" w:cs="ArialNarrow"/>
                <w:sz w:val="22"/>
                <w:szCs w:val="20"/>
                <w:lang w:val="ru-RU"/>
              </w:rPr>
              <w:t>)</w:t>
            </w:r>
          </w:p>
        </w:tc>
        <w:tc>
          <w:tcPr>
            <w:tcW w:w="3260" w:type="dxa"/>
            <w:vAlign w:val="center"/>
          </w:tcPr>
          <w:p w:rsidR="0052662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30</w:t>
            </w:r>
            <w:r w:rsidRPr="001F0741">
              <w:rPr>
                <w:rFonts w:ascii="Gilroy Light" w:hAnsi="Century Gothic" w:cs="ArialNarrow"/>
                <w:sz w:val="22"/>
                <w:szCs w:val="20"/>
                <w:lang w:val="ru-RU"/>
              </w:rPr>
              <w:t>～</w:t>
            </w:r>
            <w:r>
              <w:rPr>
                <w:rFonts w:ascii="Gilroy Light" w:hAnsi="Gilroy Light" w:cs="ArialNarrow"/>
                <w:sz w:val="22"/>
                <w:szCs w:val="20"/>
                <w:lang w:val="ru-RU"/>
              </w:rPr>
              <w:t>20</w:t>
            </w:r>
            <w:r w:rsidRPr="001F0741">
              <w:rPr>
                <w:rFonts w:ascii="Gilroy Light" w:hAnsi="Gilroy Light" w:cs="ArialNarrow"/>
                <w:sz w:val="22"/>
                <w:szCs w:val="20"/>
                <w:lang w:val="ru-RU"/>
              </w:rPr>
              <w:t>0</w:t>
            </w:r>
          </w:p>
        </w:tc>
        <w:tc>
          <w:tcPr>
            <w:tcW w:w="3226" w:type="dxa"/>
            <w:vAlign w:val="center"/>
          </w:tcPr>
          <w:p w:rsidR="00526621" w:rsidRPr="001F074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30</w:t>
            </w:r>
            <w:r w:rsidRPr="001F0741">
              <w:rPr>
                <w:rFonts w:ascii="Gilroy Light" w:hAnsi="Century Gothic" w:cs="ArialNarrow"/>
                <w:sz w:val="22"/>
                <w:szCs w:val="20"/>
                <w:lang w:val="ru-RU"/>
              </w:rPr>
              <w:t>～</w:t>
            </w:r>
            <w:r>
              <w:rPr>
                <w:rFonts w:ascii="Gilroy Light" w:hAnsi="Gilroy Light" w:cs="ArialNarrow"/>
                <w:sz w:val="22"/>
                <w:szCs w:val="20"/>
                <w:lang w:val="ru-RU"/>
              </w:rPr>
              <w:t>25</w:t>
            </w:r>
            <w:r w:rsidRPr="001F0741">
              <w:rPr>
                <w:rFonts w:ascii="Gilroy Light" w:hAnsi="Gilroy Light" w:cs="ArialNarrow"/>
                <w:sz w:val="22"/>
                <w:szCs w:val="20"/>
                <w:lang w:val="ru-RU"/>
              </w:rPr>
              <w:t>0</w:t>
            </w:r>
          </w:p>
        </w:tc>
      </w:tr>
      <w:tr w:rsidR="00526621" w:rsidRPr="001F0741" w:rsidTr="00044EFD">
        <w:trPr>
          <w:trHeight w:val="340"/>
          <w:jc w:val="center"/>
        </w:trPr>
        <w:tc>
          <w:tcPr>
            <w:tcW w:w="3882" w:type="dxa"/>
            <w:vAlign w:val="center"/>
          </w:tcPr>
          <w:p w:rsidR="00526621" w:rsidRPr="001F0741" w:rsidRDefault="00526621" w:rsidP="00044EFD">
            <w:pPr>
              <w:rPr>
                <w:rFonts w:ascii="Gilroy Light" w:hAnsi="Gilroy Light" w:cs="ArialNarrow"/>
                <w:sz w:val="22"/>
                <w:szCs w:val="20"/>
                <w:lang w:val="ru-RU"/>
              </w:rPr>
            </w:pPr>
            <w:r w:rsidRPr="001F0741">
              <w:rPr>
                <w:rFonts w:ascii="Gilroy Light" w:hAnsi="Gilroy Light" w:cs="ArialNarrow"/>
                <w:sz w:val="22"/>
                <w:szCs w:val="20"/>
                <w:lang w:val="ru-RU"/>
              </w:rPr>
              <w:t>Напряжение холостого хода</w:t>
            </w:r>
            <w:r w:rsidR="00044EFD">
              <w:rPr>
                <w:rFonts w:ascii="Gilroy Light" w:hAnsi="Gilroy Light" w:cs="ArialNarrow"/>
                <w:sz w:val="22"/>
                <w:szCs w:val="20"/>
                <w:lang w:val="ru-RU"/>
              </w:rPr>
              <w:t xml:space="preserve"> </w:t>
            </w:r>
            <w:r w:rsidRPr="001F0741">
              <w:rPr>
                <w:rFonts w:ascii="Gilroy Light" w:hAnsi="Gilroy Light" w:cs="ArialNarrow"/>
                <w:sz w:val="22"/>
                <w:szCs w:val="20"/>
                <w:lang w:val="ru-RU"/>
              </w:rPr>
              <w:t>(V)</w:t>
            </w:r>
          </w:p>
        </w:tc>
        <w:tc>
          <w:tcPr>
            <w:tcW w:w="3260" w:type="dxa"/>
            <w:vAlign w:val="center"/>
          </w:tcPr>
          <w:p w:rsidR="00526621" w:rsidRPr="00EA4609" w:rsidRDefault="00EA4609" w:rsidP="00044EFD">
            <w:pPr>
              <w:jc w:val="center"/>
              <w:rPr>
                <w:rFonts w:ascii="Gilroy Light" w:hAnsi="Gilroy Light" w:cs="ArialNarrow"/>
                <w:sz w:val="22"/>
                <w:szCs w:val="20"/>
              </w:rPr>
            </w:pPr>
            <w:r>
              <w:rPr>
                <w:rFonts w:ascii="Gilroy Light" w:hAnsi="Gilroy Light" w:cs="ArialNarrow"/>
                <w:sz w:val="22"/>
                <w:szCs w:val="20"/>
              </w:rPr>
              <w:t>103</w:t>
            </w:r>
          </w:p>
        </w:tc>
        <w:tc>
          <w:tcPr>
            <w:tcW w:w="3226" w:type="dxa"/>
            <w:vAlign w:val="center"/>
          </w:tcPr>
          <w:p w:rsidR="00EA4609" w:rsidRPr="00EA4609" w:rsidRDefault="00EA4609" w:rsidP="00044EFD">
            <w:pPr>
              <w:jc w:val="center"/>
              <w:rPr>
                <w:rFonts w:ascii="Gilroy Light" w:hAnsi="Gilroy Light" w:cs="ArialNarrow"/>
                <w:sz w:val="22"/>
                <w:szCs w:val="20"/>
              </w:rPr>
            </w:pPr>
            <w:r>
              <w:rPr>
                <w:rFonts w:ascii="Gilroy Light" w:hAnsi="Gilroy Light" w:cs="ArialNarrow"/>
                <w:sz w:val="22"/>
                <w:szCs w:val="20"/>
              </w:rPr>
              <w:t>65</w:t>
            </w:r>
          </w:p>
        </w:tc>
      </w:tr>
      <w:tr w:rsidR="00526621" w:rsidRPr="001F0741" w:rsidTr="00044EFD">
        <w:trPr>
          <w:trHeight w:val="340"/>
          <w:jc w:val="center"/>
        </w:trPr>
        <w:tc>
          <w:tcPr>
            <w:tcW w:w="3882" w:type="dxa"/>
            <w:vAlign w:val="center"/>
          </w:tcPr>
          <w:p w:rsidR="00526621" w:rsidRPr="00922459" w:rsidRDefault="00526621" w:rsidP="00044EFD">
            <w:pPr>
              <w:rPr>
                <w:rFonts w:ascii="Gilroy Light" w:hAnsi="Gilroy Light" w:cs="ArialNarrow"/>
                <w:sz w:val="22"/>
                <w:szCs w:val="20"/>
              </w:rPr>
            </w:pPr>
            <w:r w:rsidRPr="001F0741">
              <w:rPr>
                <w:rFonts w:ascii="Gilroy Light" w:hAnsi="Gilroy Light" w:cs="ArialNarrow"/>
                <w:sz w:val="22"/>
                <w:szCs w:val="20"/>
                <w:lang w:val="ru-RU"/>
              </w:rPr>
              <w:t>КПД</w:t>
            </w:r>
            <w:r>
              <w:rPr>
                <w:rFonts w:ascii="Gilroy Light" w:hAnsi="Gilroy Light" w:cs="ArialNarrow"/>
                <w:sz w:val="22"/>
                <w:szCs w:val="20"/>
              </w:rPr>
              <w:t>, %</w:t>
            </w:r>
          </w:p>
        </w:tc>
        <w:tc>
          <w:tcPr>
            <w:tcW w:w="3260" w:type="dxa"/>
            <w:vAlign w:val="center"/>
          </w:tcPr>
          <w:p w:rsidR="0052662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85</w:t>
            </w:r>
          </w:p>
        </w:tc>
        <w:tc>
          <w:tcPr>
            <w:tcW w:w="3226" w:type="dxa"/>
            <w:vAlign w:val="center"/>
          </w:tcPr>
          <w:p w:rsidR="00526621" w:rsidRPr="00922459" w:rsidRDefault="00526621" w:rsidP="00044EFD">
            <w:pPr>
              <w:jc w:val="center"/>
              <w:rPr>
                <w:rFonts w:ascii="Gilroy Light" w:hAnsi="Gilroy Light" w:cs="ArialNarrow"/>
                <w:sz w:val="22"/>
                <w:szCs w:val="20"/>
              </w:rPr>
            </w:pPr>
            <w:r>
              <w:rPr>
                <w:rFonts w:ascii="Gilroy Light" w:hAnsi="Gilroy Light" w:cs="ArialNarrow"/>
                <w:sz w:val="22"/>
                <w:szCs w:val="20"/>
                <w:lang w:val="ru-RU"/>
              </w:rPr>
              <w:t>85</w:t>
            </w:r>
          </w:p>
        </w:tc>
      </w:tr>
      <w:tr w:rsidR="00526621" w:rsidRPr="001F0741" w:rsidTr="00044EFD">
        <w:trPr>
          <w:trHeight w:val="340"/>
          <w:jc w:val="center"/>
        </w:trPr>
        <w:tc>
          <w:tcPr>
            <w:tcW w:w="3882" w:type="dxa"/>
            <w:vMerge w:val="restart"/>
            <w:vAlign w:val="center"/>
          </w:tcPr>
          <w:p w:rsidR="00526621" w:rsidRPr="001F0741" w:rsidRDefault="00526621" w:rsidP="00044EFD">
            <w:pPr>
              <w:rPr>
                <w:rFonts w:ascii="Gilroy Light" w:hAnsi="Gilroy Light" w:cs="ArialNarrow"/>
                <w:sz w:val="22"/>
                <w:szCs w:val="20"/>
                <w:lang w:val="ru-RU"/>
              </w:rPr>
            </w:pPr>
            <w:r w:rsidRPr="001F0741">
              <w:rPr>
                <w:rFonts w:ascii="Gilroy Light" w:hAnsi="Gilroy Light" w:cs="ArialNarrow"/>
                <w:sz w:val="22"/>
                <w:szCs w:val="20"/>
                <w:lang w:val="ru-RU"/>
              </w:rPr>
              <w:t xml:space="preserve">ПВ </w:t>
            </w:r>
            <w:r w:rsidRPr="001F0741">
              <w:rPr>
                <w:rFonts w:ascii="Gilroy Light" w:hAnsi="Gilroy Light" w:cs="ArialNarrow"/>
                <w:sz w:val="22"/>
                <w:szCs w:val="20"/>
              </w:rPr>
              <w:t>EN</w:t>
            </w:r>
            <w:r w:rsidRPr="001F0741">
              <w:rPr>
                <w:rFonts w:ascii="Gilroy Light" w:hAnsi="Gilroy Light" w:cs="ArialNarrow"/>
                <w:sz w:val="22"/>
                <w:szCs w:val="20"/>
                <w:lang w:val="ru-RU"/>
              </w:rPr>
              <w:t>60974-1</w:t>
            </w:r>
            <w:r w:rsidR="00044EFD">
              <w:rPr>
                <w:rFonts w:ascii="Gilroy Light" w:hAnsi="Century Gothic" w:cs="ArialNarrow"/>
                <w:sz w:val="22"/>
                <w:szCs w:val="20"/>
                <w:lang w:val="ru-RU"/>
              </w:rPr>
              <w:t xml:space="preserve"> (</w:t>
            </w:r>
            <w:r w:rsidRPr="001F0741">
              <w:rPr>
                <w:rFonts w:ascii="Gilroy Light" w:hAnsi="Gilroy Light" w:cs="ArialNarrow"/>
                <w:sz w:val="22"/>
                <w:szCs w:val="20"/>
                <w:lang w:val="ru-RU"/>
              </w:rPr>
              <w:t>40С</w:t>
            </w:r>
            <w:r w:rsidRPr="001F0741">
              <w:rPr>
                <w:rFonts w:ascii="Gilroy Light" w:hAnsi="Gilroy Light" w:cs="Arial"/>
                <w:sz w:val="22"/>
                <w:szCs w:val="20"/>
                <w:lang w:val="ru-RU"/>
              </w:rPr>
              <w:t>°</w:t>
            </w:r>
            <w:r w:rsidR="00044EFD">
              <w:rPr>
                <w:rFonts w:ascii="Gilroy Light" w:hAnsi="Century Gothic" w:cs="ArialNarrow"/>
                <w:sz w:val="22"/>
                <w:szCs w:val="20"/>
                <w:lang w:val="ru-RU"/>
              </w:rPr>
              <w:t xml:space="preserve">, </w:t>
            </w:r>
            <w:r w:rsidRPr="001F0741">
              <w:rPr>
                <w:rFonts w:ascii="Gilroy Light" w:hAnsi="Gilroy Light" w:cs="ArialNarrow"/>
                <w:sz w:val="22"/>
                <w:szCs w:val="20"/>
                <w:lang w:val="ru-RU"/>
              </w:rPr>
              <w:t>цикл 10 минут</w:t>
            </w:r>
            <w:r w:rsidR="00044EFD">
              <w:rPr>
                <w:rFonts w:ascii="Gilroy Light" w:hAnsi="Century Gothic" w:cs="ArialNarrow"/>
                <w:sz w:val="22"/>
                <w:szCs w:val="20"/>
                <w:lang w:val="ru-RU"/>
              </w:rPr>
              <w:t>)</w:t>
            </w:r>
          </w:p>
        </w:tc>
        <w:tc>
          <w:tcPr>
            <w:tcW w:w="3260" w:type="dxa"/>
            <w:vAlign w:val="center"/>
          </w:tcPr>
          <w:p w:rsidR="00526621" w:rsidRPr="001F074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200А/25%</w:t>
            </w:r>
          </w:p>
        </w:tc>
        <w:tc>
          <w:tcPr>
            <w:tcW w:w="3226" w:type="dxa"/>
            <w:vAlign w:val="center"/>
          </w:tcPr>
          <w:p w:rsidR="00526621" w:rsidRPr="001F0741" w:rsidRDefault="00526621" w:rsidP="00044EFD">
            <w:pPr>
              <w:jc w:val="center"/>
              <w:rPr>
                <w:rFonts w:ascii="Gilroy Light" w:hAnsi="Gilroy Light" w:cs="ArialNarrow"/>
                <w:sz w:val="22"/>
                <w:szCs w:val="20"/>
                <w:lang w:val="ru-RU"/>
              </w:rPr>
            </w:pPr>
            <w:r w:rsidRPr="001F0741">
              <w:rPr>
                <w:rFonts w:ascii="Gilroy Light" w:hAnsi="Gilroy Light" w:cs="ArialNarrow"/>
                <w:sz w:val="22"/>
                <w:szCs w:val="20"/>
                <w:lang w:val="ru-RU"/>
              </w:rPr>
              <w:t>2</w:t>
            </w:r>
            <w:r>
              <w:rPr>
                <w:rFonts w:ascii="Gilroy Light" w:hAnsi="Gilroy Light" w:cs="ArialNarrow"/>
                <w:sz w:val="22"/>
                <w:szCs w:val="20"/>
                <w:lang w:val="ru-RU"/>
              </w:rPr>
              <w:t>5</w:t>
            </w:r>
            <w:r w:rsidRPr="001F0741">
              <w:rPr>
                <w:rFonts w:ascii="Gilroy Light" w:hAnsi="Gilroy Light" w:cs="ArialNarrow"/>
                <w:sz w:val="22"/>
                <w:szCs w:val="20"/>
                <w:lang w:val="ru-RU"/>
              </w:rPr>
              <w:t>0A/</w:t>
            </w:r>
            <w:r w:rsidR="00EA4609">
              <w:rPr>
                <w:rFonts w:ascii="Gilroy Light" w:hAnsi="Gilroy Light" w:cs="ArialNarrow"/>
                <w:sz w:val="22"/>
                <w:szCs w:val="20"/>
              </w:rPr>
              <w:t>3</w:t>
            </w:r>
            <w:r w:rsidRPr="001F0741">
              <w:rPr>
                <w:rFonts w:ascii="Gilroy Light" w:hAnsi="Gilroy Light" w:cs="ArialNarrow"/>
                <w:sz w:val="22"/>
                <w:szCs w:val="20"/>
                <w:lang w:val="ru-RU"/>
              </w:rPr>
              <w:t>5%</w:t>
            </w:r>
          </w:p>
        </w:tc>
      </w:tr>
      <w:tr w:rsidR="00526621" w:rsidRPr="00922459" w:rsidTr="00044EFD">
        <w:trPr>
          <w:trHeight w:val="340"/>
          <w:jc w:val="center"/>
        </w:trPr>
        <w:tc>
          <w:tcPr>
            <w:tcW w:w="3882" w:type="dxa"/>
            <w:vMerge/>
            <w:vAlign w:val="center"/>
          </w:tcPr>
          <w:p w:rsidR="00526621" w:rsidRPr="001F0741" w:rsidRDefault="00526621" w:rsidP="00044EFD">
            <w:pPr>
              <w:rPr>
                <w:rFonts w:ascii="Gilroy Light" w:hAnsi="Gilroy Light" w:cs="ArialNarrow"/>
                <w:sz w:val="22"/>
                <w:szCs w:val="20"/>
                <w:lang w:val="ru-RU"/>
              </w:rPr>
            </w:pPr>
          </w:p>
        </w:tc>
        <w:tc>
          <w:tcPr>
            <w:tcW w:w="3260" w:type="dxa"/>
            <w:vAlign w:val="center"/>
          </w:tcPr>
          <w:p w:rsidR="00526621" w:rsidRPr="001F0741" w:rsidRDefault="00B5511E" w:rsidP="00044EFD">
            <w:pPr>
              <w:jc w:val="center"/>
              <w:rPr>
                <w:rFonts w:ascii="Gilroy Light" w:hAnsi="Gilroy Light" w:cs="ArialNarrow"/>
                <w:sz w:val="22"/>
                <w:szCs w:val="20"/>
                <w:lang w:val="ru-RU"/>
              </w:rPr>
            </w:pPr>
            <w:r>
              <w:rPr>
                <w:rFonts w:ascii="Gilroy Light" w:hAnsi="Gilroy Light" w:cs="ArialNarrow"/>
                <w:sz w:val="22"/>
                <w:szCs w:val="20"/>
                <w:lang w:val="ru-RU"/>
              </w:rPr>
              <w:t>100А/100%</w:t>
            </w:r>
          </w:p>
        </w:tc>
        <w:tc>
          <w:tcPr>
            <w:tcW w:w="3226" w:type="dxa"/>
            <w:vAlign w:val="center"/>
          </w:tcPr>
          <w:p w:rsidR="00526621" w:rsidRPr="001F0741" w:rsidRDefault="00EA4609" w:rsidP="00044EFD">
            <w:pPr>
              <w:jc w:val="center"/>
              <w:rPr>
                <w:rFonts w:ascii="Gilroy Light" w:hAnsi="Gilroy Light" w:cs="ArialNarrow"/>
                <w:sz w:val="22"/>
                <w:szCs w:val="20"/>
                <w:lang w:val="ru-RU"/>
              </w:rPr>
            </w:pPr>
            <w:r>
              <w:rPr>
                <w:rFonts w:ascii="Gilroy Light" w:hAnsi="Gilroy Light" w:cs="ArialNarrow"/>
                <w:sz w:val="22"/>
                <w:szCs w:val="20"/>
              </w:rPr>
              <w:t>148</w:t>
            </w:r>
            <w:r w:rsidR="00526621" w:rsidRPr="001F0741">
              <w:rPr>
                <w:rFonts w:ascii="Gilroy Light" w:hAnsi="Gilroy Light" w:cs="ArialNarrow"/>
                <w:sz w:val="22"/>
                <w:szCs w:val="20"/>
                <w:lang w:val="ru-RU"/>
              </w:rPr>
              <w:t>A/100%</w:t>
            </w:r>
          </w:p>
        </w:tc>
      </w:tr>
      <w:tr w:rsidR="00EA4609" w:rsidRPr="00922459" w:rsidTr="00044EFD">
        <w:trPr>
          <w:trHeight w:val="340"/>
          <w:jc w:val="center"/>
        </w:trPr>
        <w:tc>
          <w:tcPr>
            <w:tcW w:w="3882" w:type="dxa"/>
            <w:vAlign w:val="center"/>
          </w:tcPr>
          <w:p w:rsidR="00EA4609" w:rsidRPr="001F0741" w:rsidRDefault="00EA4609" w:rsidP="00044EFD">
            <w:pPr>
              <w:rPr>
                <w:rFonts w:ascii="Gilroy Light" w:hAnsi="Gilroy Light" w:cs="ArialNarrow"/>
                <w:sz w:val="22"/>
                <w:szCs w:val="20"/>
                <w:lang w:val="ru-RU"/>
              </w:rPr>
            </w:pPr>
            <w:r w:rsidRPr="001F0741">
              <w:rPr>
                <w:rFonts w:ascii="Gilroy Light" w:hAnsi="Gilroy Light" w:cs="ArialNarrow"/>
                <w:sz w:val="22"/>
                <w:szCs w:val="20"/>
                <w:lang w:val="ru-RU"/>
              </w:rPr>
              <w:t>Степень защиты</w:t>
            </w:r>
          </w:p>
        </w:tc>
        <w:tc>
          <w:tcPr>
            <w:tcW w:w="6486" w:type="dxa"/>
            <w:gridSpan w:val="2"/>
            <w:vAlign w:val="center"/>
          </w:tcPr>
          <w:p w:rsidR="00EA4609" w:rsidRPr="001F0741" w:rsidRDefault="00EA4609" w:rsidP="00044EFD">
            <w:pPr>
              <w:jc w:val="center"/>
              <w:rPr>
                <w:rFonts w:ascii="Gilroy Light" w:hAnsi="Gilroy Light" w:cs="ArialNarrow"/>
                <w:sz w:val="22"/>
                <w:szCs w:val="20"/>
                <w:lang w:val="ru-RU"/>
              </w:rPr>
            </w:pPr>
            <w:r w:rsidRPr="001F0741">
              <w:rPr>
                <w:rFonts w:ascii="Gilroy Light" w:hAnsi="Gilroy Light" w:cs="ArialNarrow"/>
                <w:sz w:val="22"/>
                <w:szCs w:val="20"/>
                <w:lang w:val="ru-RU"/>
              </w:rPr>
              <w:t>IP21</w:t>
            </w:r>
            <w:r>
              <w:rPr>
                <w:rFonts w:ascii="Gilroy Light" w:hAnsi="Gilroy Light" w:cs="ArialNarrow"/>
                <w:sz w:val="22"/>
                <w:szCs w:val="20"/>
              </w:rPr>
              <w:t>S</w:t>
            </w:r>
          </w:p>
        </w:tc>
      </w:tr>
      <w:tr w:rsidR="00EA4609" w:rsidRPr="00922459" w:rsidTr="00044EFD">
        <w:trPr>
          <w:trHeight w:val="340"/>
          <w:jc w:val="center"/>
        </w:trPr>
        <w:tc>
          <w:tcPr>
            <w:tcW w:w="3882" w:type="dxa"/>
            <w:vAlign w:val="center"/>
          </w:tcPr>
          <w:p w:rsidR="00EA4609" w:rsidRPr="001F0741" w:rsidRDefault="00EA4609" w:rsidP="00044EFD">
            <w:pPr>
              <w:rPr>
                <w:rFonts w:ascii="Gilroy Light" w:hAnsi="Gilroy Light" w:cs="ArialNarrow"/>
                <w:sz w:val="22"/>
                <w:szCs w:val="20"/>
                <w:lang w:val="ru-RU"/>
              </w:rPr>
            </w:pPr>
            <w:r w:rsidRPr="001F0741">
              <w:rPr>
                <w:rFonts w:ascii="Gilroy Light" w:hAnsi="Gilroy Light" w:cs="ArialNarrow"/>
                <w:sz w:val="22"/>
                <w:szCs w:val="20"/>
                <w:lang w:val="ru-RU"/>
              </w:rPr>
              <w:t>Класс изоляции</w:t>
            </w:r>
          </w:p>
        </w:tc>
        <w:tc>
          <w:tcPr>
            <w:tcW w:w="6486" w:type="dxa"/>
            <w:gridSpan w:val="2"/>
            <w:vAlign w:val="center"/>
          </w:tcPr>
          <w:p w:rsidR="00EA4609" w:rsidRPr="00922459" w:rsidRDefault="00EA4609" w:rsidP="00044EFD">
            <w:pPr>
              <w:jc w:val="center"/>
              <w:rPr>
                <w:rFonts w:ascii="Gilroy Light" w:hAnsi="Gilroy Light" w:cs="ArialNarrow"/>
                <w:sz w:val="22"/>
                <w:szCs w:val="20"/>
                <w:lang w:val="ru-RU"/>
              </w:rPr>
            </w:pPr>
            <w:r>
              <w:rPr>
                <w:rFonts w:ascii="Gilroy Light" w:hAnsi="Gilroy Light" w:cs="ArialNarrow"/>
                <w:sz w:val="22"/>
                <w:szCs w:val="20"/>
              </w:rPr>
              <w:t>H</w:t>
            </w:r>
          </w:p>
        </w:tc>
      </w:tr>
      <w:tr w:rsidR="00526621" w:rsidRPr="001F0741" w:rsidTr="00044EFD">
        <w:trPr>
          <w:trHeight w:val="340"/>
          <w:jc w:val="center"/>
        </w:trPr>
        <w:tc>
          <w:tcPr>
            <w:tcW w:w="3882" w:type="dxa"/>
            <w:vAlign w:val="center"/>
          </w:tcPr>
          <w:p w:rsidR="00526621" w:rsidRPr="001F0741" w:rsidRDefault="00526621" w:rsidP="00044EFD">
            <w:pPr>
              <w:rPr>
                <w:rFonts w:ascii="Gilroy Light" w:hAnsi="Gilroy Light" w:cs="ArialNarrow"/>
                <w:sz w:val="22"/>
                <w:szCs w:val="20"/>
                <w:lang w:val="ru-RU"/>
              </w:rPr>
            </w:pPr>
            <w:r w:rsidRPr="001F0741">
              <w:rPr>
                <w:rFonts w:ascii="Gilroy Light" w:hAnsi="Gilroy Light" w:cs="ArialNarrow"/>
                <w:sz w:val="22"/>
                <w:szCs w:val="20"/>
                <w:lang w:val="ru-RU"/>
              </w:rPr>
              <w:t>Габаритные размеры</w:t>
            </w:r>
            <w:r w:rsidR="00044EFD">
              <w:rPr>
                <w:rFonts w:ascii="Gilroy Light" w:hAnsi="Century Gothic" w:cs="ArialNarrow"/>
                <w:sz w:val="22"/>
                <w:szCs w:val="20"/>
                <w:lang w:val="ru-RU"/>
              </w:rPr>
              <w:t xml:space="preserve"> (</w:t>
            </w:r>
            <w:r w:rsidRPr="001F0741">
              <w:rPr>
                <w:rFonts w:ascii="Gilroy Light" w:hAnsi="Gilroy Light" w:cs="ArialNarrow"/>
                <w:sz w:val="22"/>
                <w:szCs w:val="20"/>
                <w:lang w:val="ru-RU"/>
              </w:rPr>
              <w:t>Д×</w:t>
            </w:r>
            <w:proofErr w:type="gramStart"/>
            <w:r w:rsidRPr="001F0741">
              <w:rPr>
                <w:rFonts w:ascii="Gilroy Light" w:hAnsi="Gilroy Light" w:cs="ArialNarrow"/>
                <w:sz w:val="22"/>
                <w:szCs w:val="20"/>
                <w:lang w:val="ru-RU"/>
              </w:rPr>
              <w:t>Ш</w:t>
            </w:r>
            <w:proofErr w:type="gramEnd"/>
            <w:r w:rsidRPr="001F0741">
              <w:rPr>
                <w:rFonts w:ascii="Gilroy Light" w:hAnsi="Gilroy Light" w:cs="ArialNarrow"/>
                <w:sz w:val="22"/>
                <w:szCs w:val="20"/>
                <w:lang w:val="ru-RU"/>
              </w:rPr>
              <w:t>×В</w:t>
            </w:r>
            <w:r w:rsidR="00044EFD">
              <w:rPr>
                <w:rFonts w:ascii="Gilroy Light" w:hAnsi="Century Gothic" w:cs="ArialNarrow"/>
                <w:sz w:val="22"/>
                <w:szCs w:val="20"/>
                <w:lang w:val="ru-RU"/>
              </w:rPr>
              <w:t>) (</w:t>
            </w:r>
            <w:r w:rsidRPr="001F0741">
              <w:rPr>
                <w:rFonts w:ascii="Gilroy Light" w:hAnsi="Gilroy Light" w:cs="ArialNarrow"/>
                <w:sz w:val="22"/>
                <w:szCs w:val="20"/>
                <w:lang w:val="ru-RU"/>
              </w:rPr>
              <w:t>мм</w:t>
            </w:r>
            <w:r w:rsidR="00044EFD">
              <w:rPr>
                <w:rFonts w:ascii="Gilroy Light" w:hAnsi="Century Gothic" w:cs="ArialNarrow"/>
                <w:sz w:val="22"/>
                <w:szCs w:val="20"/>
                <w:lang w:val="ru-RU"/>
              </w:rPr>
              <w:t>)</w:t>
            </w:r>
          </w:p>
        </w:tc>
        <w:tc>
          <w:tcPr>
            <w:tcW w:w="3260" w:type="dxa"/>
            <w:vAlign w:val="center"/>
          </w:tcPr>
          <w:p w:rsidR="00526621" w:rsidRDefault="00526621" w:rsidP="00044EFD">
            <w:pPr>
              <w:jc w:val="center"/>
              <w:rPr>
                <w:rFonts w:ascii="Gilroy Light" w:hAnsi="Gilroy Light" w:cs="ArialNarrow"/>
                <w:sz w:val="22"/>
                <w:szCs w:val="20"/>
                <w:lang w:val="ru-RU"/>
              </w:rPr>
            </w:pPr>
            <w:r w:rsidRPr="00526621">
              <w:rPr>
                <w:rFonts w:ascii="Gilroy Light" w:hAnsi="Gilroy Light" w:cs="ArialNarrow"/>
                <w:sz w:val="22"/>
                <w:szCs w:val="20"/>
                <w:lang w:val="ru-RU"/>
              </w:rPr>
              <w:t>260</w:t>
            </w:r>
            <w:r w:rsidRPr="00526621">
              <w:rPr>
                <w:rFonts w:ascii="Gilroy Light" w:hAnsi="Gilroy Light" w:cs="ArialNarrow"/>
                <w:sz w:val="22"/>
                <w:szCs w:val="20"/>
                <w:lang w:val="ru-RU"/>
              </w:rPr>
              <w:sym w:font="Symbol" w:char="F0B4"/>
            </w:r>
            <w:r w:rsidRPr="00526621">
              <w:rPr>
                <w:rFonts w:ascii="Gilroy Light" w:hAnsi="Gilroy Light" w:cs="ArialNarrow"/>
                <w:sz w:val="22"/>
                <w:szCs w:val="20"/>
                <w:lang w:val="ru-RU"/>
              </w:rPr>
              <w:t>130</w:t>
            </w:r>
            <w:r w:rsidRPr="00526621">
              <w:rPr>
                <w:rFonts w:ascii="Gilroy Light" w:hAnsi="Gilroy Light" w:cs="ArialNarrow"/>
                <w:sz w:val="22"/>
                <w:szCs w:val="20"/>
                <w:lang w:val="ru-RU"/>
              </w:rPr>
              <w:sym w:font="Symbol" w:char="F0B4"/>
            </w:r>
            <w:r w:rsidRPr="00526621">
              <w:rPr>
                <w:rFonts w:ascii="Gilroy Light" w:hAnsi="Gilroy Light" w:cs="ArialNarrow"/>
                <w:sz w:val="22"/>
                <w:szCs w:val="20"/>
                <w:lang w:val="ru-RU"/>
              </w:rPr>
              <w:t>344</w:t>
            </w:r>
          </w:p>
        </w:tc>
        <w:tc>
          <w:tcPr>
            <w:tcW w:w="3226" w:type="dxa"/>
            <w:vAlign w:val="center"/>
          </w:tcPr>
          <w:p w:rsidR="00526621" w:rsidRPr="001F074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407х178х330</w:t>
            </w:r>
          </w:p>
        </w:tc>
      </w:tr>
      <w:tr w:rsidR="00526621" w:rsidRPr="001F0741" w:rsidTr="00044EFD">
        <w:trPr>
          <w:trHeight w:val="340"/>
          <w:jc w:val="center"/>
        </w:trPr>
        <w:tc>
          <w:tcPr>
            <w:tcW w:w="3882" w:type="dxa"/>
            <w:vAlign w:val="center"/>
          </w:tcPr>
          <w:p w:rsidR="00526621" w:rsidRPr="001F0741" w:rsidRDefault="00526621" w:rsidP="00044EFD">
            <w:pPr>
              <w:rPr>
                <w:rFonts w:ascii="Gilroy Light" w:hAnsi="Gilroy Light" w:cs="ArialNarrow"/>
                <w:sz w:val="22"/>
                <w:szCs w:val="20"/>
                <w:lang w:val="ru-RU"/>
              </w:rPr>
            </w:pPr>
            <w:r w:rsidRPr="001F0741">
              <w:rPr>
                <w:rFonts w:ascii="Gilroy Light" w:hAnsi="Gilroy Light" w:cs="ArialNarrow"/>
                <w:sz w:val="22"/>
                <w:szCs w:val="20"/>
                <w:lang w:val="ru-RU"/>
              </w:rPr>
              <w:t xml:space="preserve">Масса </w:t>
            </w:r>
            <w:r w:rsidR="00044EFD">
              <w:rPr>
                <w:rFonts w:ascii="Gilroy Light" w:hAnsi="Century Gothic" w:cs="ArialNarrow"/>
                <w:sz w:val="22"/>
                <w:szCs w:val="20"/>
                <w:lang w:val="ru-RU"/>
              </w:rPr>
              <w:t>(</w:t>
            </w:r>
            <w:proofErr w:type="gramStart"/>
            <w:r w:rsidRPr="001F0741">
              <w:rPr>
                <w:rFonts w:ascii="Gilroy Light" w:hAnsi="Gilroy Light" w:cs="ArialNarrow"/>
                <w:sz w:val="22"/>
                <w:szCs w:val="20"/>
                <w:lang w:val="ru-RU"/>
              </w:rPr>
              <w:t>кг</w:t>
            </w:r>
            <w:proofErr w:type="gramEnd"/>
            <w:r w:rsidR="00044EFD">
              <w:rPr>
                <w:rFonts w:ascii="Gilroy Light" w:hAnsi="Century Gothic" w:cs="ArialNarrow"/>
                <w:sz w:val="22"/>
                <w:szCs w:val="20"/>
                <w:lang w:val="ru-RU"/>
              </w:rPr>
              <w:t>)</w:t>
            </w:r>
          </w:p>
        </w:tc>
        <w:tc>
          <w:tcPr>
            <w:tcW w:w="3260" w:type="dxa"/>
            <w:vAlign w:val="center"/>
          </w:tcPr>
          <w:p w:rsidR="00526621"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5,7</w:t>
            </w:r>
          </w:p>
        </w:tc>
        <w:tc>
          <w:tcPr>
            <w:tcW w:w="3226" w:type="dxa"/>
            <w:vAlign w:val="center"/>
          </w:tcPr>
          <w:p w:rsidR="00526621" w:rsidRPr="00026DB9" w:rsidRDefault="00526621" w:rsidP="00044EFD">
            <w:pPr>
              <w:jc w:val="center"/>
              <w:rPr>
                <w:rFonts w:ascii="Gilroy Light" w:hAnsi="Gilroy Light" w:cs="ArialNarrow"/>
                <w:sz w:val="22"/>
                <w:szCs w:val="20"/>
                <w:lang w:val="ru-RU"/>
              </w:rPr>
            </w:pPr>
            <w:r>
              <w:rPr>
                <w:rFonts w:ascii="Gilroy Light" w:hAnsi="Gilroy Light" w:cs="ArialNarrow"/>
                <w:sz w:val="22"/>
                <w:szCs w:val="20"/>
                <w:lang w:val="ru-RU"/>
              </w:rPr>
              <w:t>10</w:t>
            </w:r>
          </w:p>
        </w:tc>
      </w:tr>
    </w:tbl>
    <w:p w:rsidR="00D26B55" w:rsidRPr="001F0741" w:rsidRDefault="00D26B55" w:rsidP="00044EFD">
      <w:pPr>
        <w:rPr>
          <w:rFonts w:ascii="Gilroy Light" w:hAnsi="Gilroy Light"/>
          <w:sz w:val="28"/>
          <w:lang w:val="ru-RU"/>
        </w:rPr>
      </w:pPr>
    </w:p>
    <w:p w:rsidR="00D26B55" w:rsidRPr="001F0741" w:rsidRDefault="00D26B55" w:rsidP="00044EFD">
      <w:pPr>
        <w:rPr>
          <w:rFonts w:ascii="Gilroy Light" w:hAnsi="Gilroy Light" w:cs="ArialNarrow"/>
          <w:sz w:val="22"/>
          <w:szCs w:val="20"/>
          <w:lang w:val="ru-RU"/>
        </w:rPr>
      </w:pPr>
      <w:r w:rsidRPr="001F0741">
        <w:rPr>
          <w:rFonts w:ascii="Gilroy Light" w:hAnsi="Gilroy Light" w:cs="ArialNarrow"/>
          <w:sz w:val="22"/>
          <w:szCs w:val="20"/>
          <w:lang w:val="ru-RU"/>
        </w:rPr>
        <w:t xml:space="preserve">Инверторы </w:t>
      </w:r>
      <w:r w:rsidR="00EA4609">
        <w:rPr>
          <w:rFonts w:ascii="Gilroy Light" w:hAnsi="Gilroy Light" w:cs="ArialNarrow"/>
          <w:sz w:val="22"/>
          <w:szCs w:val="20"/>
          <w:lang w:val="ru-RU"/>
        </w:rPr>
        <w:t>START</w:t>
      </w:r>
      <w:r w:rsidRPr="001F0741">
        <w:rPr>
          <w:rFonts w:ascii="Gilroy Light" w:hAnsi="Gilroy Light" w:cs="ArialNarrow"/>
          <w:sz w:val="22"/>
          <w:szCs w:val="20"/>
          <w:lang w:val="ru-RU"/>
        </w:rPr>
        <w:t xml:space="preserve"> </w:t>
      </w:r>
      <w:r w:rsidR="00C773E7">
        <w:rPr>
          <w:rFonts w:ascii="Gilroy Light" w:hAnsi="Gilroy Light" w:cs="ArialNarrow"/>
          <w:sz w:val="22"/>
          <w:szCs w:val="20"/>
        </w:rPr>
        <w:t>modelSTICK</w:t>
      </w:r>
      <w:r w:rsidR="00C773E7" w:rsidRPr="00C773E7">
        <w:rPr>
          <w:rFonts w:ascii="Gilroy Light" w:hAnsi="Gilroy Light" w:cs="ArialNarrow"/>
          <w:sz w:val="22"/>
          <w:szCs w:val="20"/>
          <w:lang w:val="ru-RU"/>
        </w:rPr>
        <w:t xml:space="preserve"> </w:t>
      </w:r>
      <w:r w:rsidRPr="001F0741">
        <w:rPr>
          <w:rFonts w:ascii="Gilroy Light" w:hAnsi="Gilroy Light" w:cs="ArialNarrow"/>
          <w:sz w:val="22"/>
          <w:szCs w:val="20"/>
          <w:lang w:val="ru-RU"/>
        </w:rPr>
        <w:t>имеют ряд функций предназначенных для облегчения работы и повышению безопасности:</w:t>
      </w:r>
    </w:p>
    <w:p w:rsidR="00D26B55" w:rsidRPr="001F0741" w:rsidRDefault="00D26B55" w:rsidP="00044EFD">
      <w:pPr>
        <w:rPr>
          <w:rFonts w:ascii="Gilroy Light" w:hAnsi="Gilroy Light" w:cs="ArialNarrow"/>
          <w:sz w:val="22"/>
          <w:szCs w:val="20"/>
          <w:lang w:val="ru-RU"/>
        </w:rPr>
      </w:pPr>
      <w:proofErr w:type="spellStart"/>
      <w:r w:rsidRPr="001F0741">
        <w:rPr>
          <w:rFonts w:ascii="Gilroy Light" w:hAnsi="Gilroy Light" w:cs="ArialNarrow"/>
          <w:b/>
          <w:sz w:val="22"/>
          <w:szCs w:val="20"/>
          <w:lang w:val="ru-RU"/>
        </w:rPr>
        <w:t>Arc</w:t>
      </w:r>
      <w:proofErr w:type="spellEnd"/>
      <w:r w:rsidRPr="001F0741">
        <w:rPr>
          <w:rFonts w:ascii="Gilroy Light" w:hAnsi="Gilroy Light" w:cs="ArialNarrow"/>
          <w:b/>
          <w:sz w:val="22"/>
          <w:szCs w:val="20"/>
          <w:lang w:val="ru-RU"/>
        </w:rPr>
        <w:t xml:space="preserve"> </w:t>
      </w:r>
      <w:proofErr w:type="spellStart"/>
      <w:r w:rsidRPr="001F0741">
        <w:rPr>
          <w:rFonts w:ascii="Gilroy Light" w:hAnsi="Gilroy Light" w:cs="ArialNarrow"/>
          <w:b/>
          <w:sz w:val="22"/>
          <w:szCs w:val="20"/>
          <w:lang w:val="ru-RU"/>
        </w:rPr>
        <w:t>force</w:t>
      </w:r>
      <w:proofErr w:type="spellEnd"/>
      <w:r w:rsidRPr="001F0741">
        <w:rPr>
          <w:rFonts w:ascii="Gilroy Light" w:hAnsi="Gilroy Light" w:cs="ArialNarrow"/>
          <w:sz w:val="22"/>
          <w:szCs w:val="20"/>
          <w:lang w:val="ru-RU"/>
        </w:rPr>
        <w:t xml:space="preserve"> – выдает повышенный ток по сравнению с током сварки, чтобы избежать прилипания электрода в момент его погружения в жидкий металл;</w:t>
      </w:r>
    </w:p>
    <w:p w:rsidR="00C773E7" w:rsidRPr="00044EFD" w:rsidRDefault="00D26B55" w:rsidP="00044EFD">
      <w:pPr>
        <w:rPr>
          <w:rFonts w:ascii="Gilroy Light" w:hAnsi="Gilroy Light" w:cs="ArialNarrow"/>
          <w:sz w:val="22"/>
          <w:szCs w:val="20"/>
          <w:lang w:val="ru-RU"/>
        </w:rPr>
      </w:pPr>
      <w:proofErr w:type="spellStart"/>
      <w:r w:rsidRPr="001F0741">
        <w:rPr>
          <w:rFonts w:ascii="Gilroy Light" w:hAnsi="Gilroy Light" w:cs="ArialNarrow"/>
          <w:b/>
          <w:sz w:val="22"/>
          <w:szCs w:val="20"/>
          <w:lang w:val="ru-RU"/>
        </w:rPr>
        <w:t>Anti</w:t>
      </w:r>
      <w:proofErr w:type="spellEnd"/>
      <w:r w:rsidRPr="001F0741">
        <w:rPr>
          <w:rFonts w:ascii="Gilroy Light" w:hAnsi="Gilroy Light" w:cs="ArialNarrow"/>
          <w:b/>
          <w:sz w:val="22"/>
          <w:szCs w:val="20"/>
          <w:lang w:val="ru-RU"/>
        </w:rPr>
        <w:t xml:space="preserve"> </w:t>
      </w:r>
      <w:proofErr w:type="spellStart"/>
      <w:r w:rsidRPr="001F0741">
        <w:rPr>
          <w:rFonts w:ascii="Gilroy Light" w:hAnsi="Gilroy Light" w:cs="ArialNarrow"/>
          <w:b/>
          <w:sz w:val="22"/>
          <w:szCs w:val="20"/>
          <w:lang w:val="ru-RU"/>
        </w:rPr>
        <w:t>sticking</w:t>
      </w:r>
      <w:proofErr w:type="spellEnd"/>
      <w:r w:rsidRPr="001F0741">
        <w:rPr>
          <w:rFonts w:ascii="Gilroy Light" w:hAnsi="Gilroy Light" w:cs="ArialNarrow"/>
          <w:sz w:val="22"/>
          <w:szCs w:val="20"/>
          <w:lang w:val="ru-RU"/>
        </w:rPr>
        <w:t xml:space="preserve"> – позволяет легко отделить электрод не вызывая его </w:t>
      </w:r>
      <w:r w:rsidR="00C150ED">
        <w:rPr>
          <w:rFonts w:ascii="Gilroy Light" w:hAnsi="Gilroy Light" w:cs="ArialNarrow"/>
          <w:sz w:val="22"/>
          <w:szCs w:val="20"/>
          <w:lang w:val="ru-RU"/>
        </w:rPr>
        <w:t>покраснения в случае прилипания</w:t>
      </w:r>
      <w:r w:rsidR="00044EFD">
        <w:rPr>
          <w:rFonts w:ascii="Gilroy Light" w:hAnsi="Gilroy Light" w:cs="ArialNarrow"/>
          <w:sz w:val="22"/>
          <w:szCs w:val="20"/>
          <w:lang w:val="ru-RU"/>
        </w:rPr>
        <w:t>.</w:t>
      </w:r>
    </w:p>
    <w:p w:rsidR="00C773E7" w:rsidRDefault="00881114" w:rsidP="00044EFD">
      <w:pPr>
        <w:pageBreakBefore/>
        <w:ind w:right="-34"/>
        <w:rPr>
          <w:rFonts w:ascii="Gilroy Light" w:hAnsi="Gilroy Light" w:cs="ArialNarrow-Bold"/>
          <w:b/>
          <w:bCs/>
          <w:caps/>
          <w:sz w:val="28"/>
          <w:szCs w:val="32"/>
          <w:lang w:val="ru-RU"/>
        </w:rPr>
      </w:pPr>
      <w:r>
        <w:rPr>
          <w:rFonts w:ascii="Gilroy Light" w:hAnsi="Gilroy Light" w:cs="ArialNarrow-Bold"/>
          <w:b/>
          <w:bCs/>
          <w:caps/>
          <w:noProof/>
          <w:sz w:val="28"/>
          <w:szCs w:val="32"/>
          <w:lang w:val="ru-RU" w:eastAsia="ru-RU"/>
        </w:rPr>
        <w:lastRenderedPageBreak/>
        <w:drawing>
          <wp:inline distT="0" distB="0" distL="0" distR="0">
            <wp:extent cx="6591300" cy="409575"/>
            <wp:effectExtent l="19050" t="0" r="0" b="0"/>
            <wp:docPr id="22" name="Рисунок 22" descr="Паспорт_3 принцип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спорт_3 принцип работы"/>
                    <pic:cNvPicPr>
                      <a:picLocks noChangeAspect="1" noChangeArrowheads="1"/>
                    </pic:cNvPicPr>
                  </pic:nvPicPr>
                  <pic:blipFill>
                    <a:blip r:embed="rId26" cstate="print"/>
                    <a:srcRect/>
                    <a:stretch>
                      <a:fillRect/>
                    </a:stretch>
                  </pic:blipFill>
                  <pic:spPr bwMode="auto">
                    <a:xfrm>
                      <a:off x="0" y="0"/>
                      <a:ext cx="6591300" cy="409575"/>
                    </a:xfrm>
                    <a:prstGeom prst="rect">
                      <a:avLst/>
                    </a:prstGeom>
                    <a:noFill/>
                    <a:ln w="9525">
                      <a:noFill/>
                      <a:miter lim="800000"/>
                      <a:headEnd/>
                      <a:tailEnd/>
                    </a:ln>
                  </pic:spPr>
                </pic:pic>
              </a:graphicData>
            </a:graphic>
          </wp:inline>
        </w:drawing>
      </w:r>
    </w:p>
    <w:p w:rsidR="00C773E7" w:rsidRPr="00044EFD" w:rsidRDefault="00C773E7" w:rsidP="00044EFD">
      <w:pPr>
        <w:ind w:right="-34"/>
        <w:rPr>
          <w:rFonts w:ascii="Gilroy Light" w:hAnsi="Gilroy Light" w:cs="ArialNarrow-Bold"/>
          <w:b/>
          <w:bCs/>
          <w:caps/>
          <w:sz w:val="22"/>
          <w:szCs w:val="22"/>
          <w:lang w:val="ru-RU"/>
        </w:rPr>
      </w:pPr>
    </w:p>
    <w:p w:rsidR="00D26B55" w:rsidRPr="00044EFD" w:rsidRDefault="00D26B55" w:rsidP="00044EFD">
      <w:pPr>
        <w:ind w:right="-34"/>
        <w:rPr>
          <w:rFonts w:ascii="Gilroy Light" w:hAnsi="Gilroy Light" w:cs="ArialNarrow"/>
          <w:sz w:val="22"/>
          <w:szCs w:val="22"/>
          <w:lang w:val="ru-RU"/>
        </w:rPr>
      </w:pPr>
      <w:r w:rsidRPr="00044EFD">
        <w:rPr>
          <w:rFonts w:ascii="Gilroy Light" w:hAnsi="Gilroy Light" w:cs="ArialNarrow"/>
          <w:sz w:val="22"/>
          <w:szCs w:val="22"/>
          <w:lang w:val="ru-RU"/>
        </w:rPr>
        <w:t>Преобразование электрической энергии в источнике осуществляется в четыре этапа:</w:t>
      </w:r>
    </w:p>
    <w:p w:rsidR="00D26B55" w:rsidRPr="00044EFD" w:rsidRDefault="00D26B55" w:rsidP="00044EFD">
      <w:pPr>
        <w:numPr>
          <w:ilvl w:val="0"/>
          <w:numId w:val="3"/>
        </w:numPr>
        <w:ind w:right="-34"/>
        <w:rPr>
          <w:rFonts w:ascii="Gilroy Light" w:hAnsi="Gilroy Light" w:cs="ArialNarrow"/>
          <w:sz w:val="22"/>
          <w:szCs w:val="22"/>
          <w:lang w:val="ru-RU"/>
        </w:rPr>
      </w:pPr>
      <w:r w:rsidRPr="00044EFD">
        <w:rPr>
          <w:rFonts w:ascii="Gilroy Light" w:hAnsi="Gilroy Light" w:cs="ArialNarrow"/>
          <w:sz w:val="22"/>
          <w:szCs w:val="22"/>
          <w:lang w:val="ru-RU"/>
        </w:rPr>
        <w:t>Выпрямление напряжения питающей сети и сглаживание его емкостным фильтром.</w:t>
      </w:r>
    </w:p>
    <w:p w:rsidR="00D26B55" w:rsidRPr="00044EFD" w:rsidRDefault="00D26B55" w:rsidP="00044EFD">
      <w:pPr>
        <w:numPr>
          <w:ilvl w:val="0"/>
          <w:numId w:val="3"/>
        </w:numPr>
        <w:ind w:right="-34"/>
        <w:rPr>
          <w:rFonts w:ascii="Gilroy Light" w:hAnsi="Gilroy Light" w:cs="ArialNarrow"/>
          <w:sz w:val="22"/>
          <w:szCs w:val="22"/>
          <w:lang w:val="ru-RU"/>
        </w:rPr>
      </w:pPr>
      <w:proofErr w:type="gramStart"/>
      <w:r w:rsidRPr="00044EFD">
        <w:rPr>
          <w:rFonts w:ascii="Gilroy Light" w:hAnsi="Gilroy Light" w:cs="ArialNarrow"/>
          <w:sz w:val="22"/>
          <w:szCs w:val="22"/>
          <w:lang w:val="ru-RU"/>
        </w:rPr>
        <w:t>Преобразование постоянного напряжения в переменное – повышенной частоты.</w:t>
      </w:r>
      <w:proofErr w:type="gramEnd"/>
      <w:r w:rsidRPr="00044EFD">
        <w:rPr>
          <w:rFonts w:ascii="Gilroy Light" w:hAnsi="Gilroy Light" w:cs="ArialNarrow"/>
          <w:sz w:val="22"/>
          <w:szCs w:val="22"/>
          <w:lang w:val="ru-RU"/>
        </w:rPr>
        <w:t xml:space="preserve"> Преобразование осуществляется узлом инвертора, ключевыми элементами которого являются мощные IGBT транзисторы. Частота напряжения на выходе блока около 20 кГц.</w:t>
      </w:r>
    </w:p>
    <w:p w:rsidR="00D26B55" w:rsidRPr="00044EFD" w:rsidRDefault="00D26B55" w:rsidP="00044EFD">
      <w:pPr>
        <w:numPr>
          <w:ilvl w:val="0"/>
          <w:numId w:val="3"/>
        </w:numPr>
        <w:ind w:right="-34"/>
        <w:rPr>
          <w:rFonts w:ascii="Gilroy Light" w:hAnsi="Gilroy Light" w:cs="ArialNarrow"/>
          <w:sz w:val="22"/>
          <w:szCs w:val="22"/>
          <w:lang w:val="ru-RU"/>
        </w:rPr>
      </w:pPr>
      <w:r w:rsidRPr="00044EFD">
        <w:rPr>
          <w:rFonts w:ascii="Gilroy Light" w:hAnsi="Gilroy Light" w:cs="ArialNarrow"/>
          <w:sz w:val="22"/>
          <w:szCs w:val="22"/>
          <w:lang w:val="ru-RU"/>
        </w:rPr>
        <w:t>Трансформация и гальваническая развязка напряжения высокой частоты с помощью трансформатора напряжения.</w:t>
      </w:r>
    </w:p>
    <w:p w:rsidR="00D26B55" w:rsidRPr="00044EFD" w:rsidRDefault="00D26B55" w:rsidP="00044EFD">
      <w:pPr>
        <w:numPr>
          <w:ilvl w:val="0"/>
          <w:numId w:val="3"/>
        </w:numPr>
        <w:ind w:right="-34"/>
        <w:rPr>
          <w:rFonts w:ascii="Gilroy Light" w:hAnsi="Gilroy Light" w:cs="ArialNarrow"/>
          <w:sz w:val="22"/>
          <w:szCs w:val="22"/>
          <w:lang w:val="ru-RU"/>
        </w:rPr>
      </w:pPr>
      <w:r w:rsidRPr="00044EFD">
        <w:rPr>
          <w:rFonts w:ascii="Gilroy Light" w:hAnsi="Gilroy Light" w:cs="ArialNarrow"/>
          <w:sz w:val="22"/>
          <w:szCs w:val="22"/>
          <w:lang w:val="ru-RU"/>
        </w:rPr>
        <w:t>Выпрямление напряжения высокой частоты.</w:t>
      </w:r>
    </w:p>
    <w:p w:rsidR="00D26B55" w:rsidRPr="00044EFD" w:rsidRDefault="00D26B55" w:rsidP="00044EFD">
      <w:pPr>
        <w:numPr>
          <w:ilvl w:val="0"/>
          <w:numId w:val="3"/>
        </w:numPr>
        <w:ind w:right="-34"/>
        <w:rPr>
          <w:rFonts w:ascii="Gilroy Light" w:hAnsi="Gilroy Light" w:cs="ArialNarrow"/>
          <w:sz w:val="22"/>
          <w:szCs w:val="22"/>
          <w:lang w:val="ru-RU"/>
        </w:rPr>
      </w:pPr>
      <w:r w:rsidRPr="00044EFD">
        <w:rPr>
          <w:rFonts w:ascii="Gilroy Light" w:hAnsi="Gilroy Light" w:cs="ArialNarrow"/>
          <w:sz w:val="22"/>
          <w:szCs w:val="22"/>
          <w:lang w:val="ru-RU"/>
        </w:rPr>
        <w:t>Сглаживание выпрямленного напряжения индуктивным фильтром</w:t>
      </w:r>
    </w:p>
    <w:p w:rsidR="00B93DD3" w:rsidRPr="00044EFD" w:rsidRDefault="00B93DD3" w:rsidP="00044EFD">
      <w:pPr>
        <w:ind w:right="-34"/>
        <w:rPr>
          <w:rFonts w:ascii="Gilroy Light" w:hAnsi="Gilroy Light"/>
          <w:sz w:val="22"/>
          <w:szCs w:val="22"/>
          <w:lang w:val="ru-RU"/>
        </w:rPr>
      </w:pPr>
    </w:p>
    <w:p w:rsidR="00D26B55" w:rsidRPr="001F0741" w:rsidRDefault="00881114" w:rsidP="00026DB9">
      <w:pPr>
        <w:ind w:right="-35"/>
        <w:jc w:val="center"/>
        <w:rPr>
          <w:rFonts w:ascii="Gilroy Light" w:hAnsi="Gilroy Light"/>
          <w:sz w:val="22"/>
          <w:lang w:val="ru-RU"/>
        </w:rPr>
      </w:pPr>
      <w:r>
        <w:rPr>
          <w:rFonts w:ascii="Gilroy Light" w:hAnsi="Gilroy Light"/>
          <w:noProof/>
          <w:sz w:val="22"/>
          <w:lang w:val="ru-RU" w:eastAsia="ru-RU"/>
        </w:rPr>
        <w:drawing>
          <wp:inline distT="0" distB="0" distL="0" distR="0">
            <wp:extent cx="6400800" cy="15906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6400800" cy="1590675"/>
                    </a:xfrm>
                    <a:prstGeom prst="rect">
                      <a:avLst/>
                    </a:prstGeom>
                    <a:noFill/>
                    <a:ln w="9525">
                      <a:noFill/>
                      <a:miter lim="800000"/>
                      <a:headEnd/>
                      <a:tailEnd/>
                    </a:ln>
                  </pic:spPr>
                </pic:pic>
              </a:graphicData>
            </a:graphic>
          </wp:inline>
        </w:drawing>
      </w:r>
    </w:p>
    <w:p w:rsidR="00B93DD3" w:rsidRPr="001F0741" w:rsidRDefault="00B93DD3" w:rsidP="006352C1">
      <w:pPr>
        <w:ind w:right="-35"/>
        <w:rPr>
          <w:rFonts w:ascii="Gilroy Light" w:hAnsi="Gilroy Light"/>
          <w:sz w:val="22"/>
          <w:lang w:val="ru-RU"/>
        </w:rPr>
      </w:pPr>
    </w:p>
    <w:p w:rsidR="00E45EA2" w:rsidRPr="006531B9" w:rsidRDefault="00D26B55" w:rsidP="006531B9">
      <w:pPr>
        <w:autoSpaceDE w:val="0"/>
        <w:autoSpaceDN w:val="0"/>
        <w:adjustRightInd w:val="0"/>
        <w:ind w:right="-34"/>
        <w:rPr>
          <w:rFonts w:ascii="Gilroy Light" w:hAnsi="Gilroy Light" w:cs="ArialNarrow"/>
          <w:sz w:val="22"/>
          <w:szCs w:val="20"/>
          <w:lang w:val="ru-RU"/>
        </w:rPr>
      </w:pPr>
      <w:r w:rsidRPr="001F0741">
        <w:rPr>
          <w:rFonts w:ascii="Gilroy Light" w:hAnsi="Gilroy Light" w:cs="ArialNarrow"/>
          <w:sz w:val="22"/>
          <w:szCs w:val="20"/>
          <w:lang w:val="ru-RU"/>
        </w:rPr>
        <w:t xml:space="preserve">Управление количеством передаваемой энергии осуществляется в узле инвертора с помощью регулирования длительности полуволн </w:t>
      </w:r>
      <w:r w:rsidRPr="006531B9">
        <w:rPr>
          <w:rFonts w:ascii="Gilroy Light" w:hAnsi="Gilroy Light" w:cs="ArialNarrow"/>
          <w:sz w:val="22"/>
          <w:szCs w:val="20"/>
          <w:lang w:val="ru-RU"/>
        </w:rPr>
        <w:t xml:space="preserve">напряжения – широтно-импульсной модуляции (ШИМ). Задание для узла инвертора формирует система управления источника. Система управления </w:t>
      </w:r>
    </w:p>
    <w:p w:rsidR="00D26B55" w:rsidRPr="006531B9" w:rsidRDefault="00D26B55" w:rsidP="006531B9">
      <w:pPr>
        <w:ind w:right="-34"/>
        <w:rPr>
          <w:rFonts w:ascii="Gilroy Light" w:hAnsi="Gilroy Light" w:cs="ArialNarrow"/>
          <w:sz w:val="22"/>
          <w:szCs w:val="20"/>
          <w:lang w:val="ru-RU"/>
        </w:rPr>
      </w:pPr>
      <w:r w:rsidRPr="006531B9">
        <w:rPr>
          <w:rFonts w:ascii="Gilroy Light" w:hAnsi="Gilroy Light" w:cs="ArialNarrow"/>
          <w:sz w:val="22"/>
          <w:szCs w:val="20"/>
          <w:lang w:val="ru-RU"/>
        </w:rPr>
        <w:t>величину сварочного тока и напряжения, сравнивает их с требуемыми выходными характеристиками источника и меняет количество передаваемой энергии.</w:t>
      </w:r>
    </w:p>
    <w:p w:rsidR="001A70FD" w:rsidRPr="006531B9" w:rsidRDefault="001A70FD" w:rsidP="006531B9">
      <w:pPr>
        <w:autoSpaceDE w:val="0"/>
        <w:autoSpaceDN w:val="0"/>
        <w:adjustRightInd w:val="0"/>
        <w:ind w:right="-34"/>
        <w:rPr>
          <w:rFonts w:ascii="Gilroy Light" w:hAnsi="Gilroy Light" w:cs="ArialNarrow-Bold"/>
          <w:b/>
          <w:bCs/>
          <w:sz w:val="22"/>
          <w:szCs w:val="32"/>
          <w:lang w:val="ru-RU"/>
        </w:rPr>
      </w:pPr>
    </w:p>
    <w:p w:rsidR="00D26B55" w:rsidRPr="006531B9" w:rsidRDefault="00026DB9" w:rsidP="006531B9">
      <w:pPr>
        <w:autoSpaceDE w:val="0"/>
        <w:autoSpaceDN w:val="0"/>
        <w:adjustRightInd w:val="0"/>
        <w:ind w:right="-34"/>
        <w:jc w:val="center"/>
        <w:rPr>
          <w:rFonts w:ascii="Gilroy Light" w:hAnsi="Gilroy Light" w:cs="ArialNarrow-Bold"/>
          <w:b/>
          <w:bCs/>
          <w:caps/>
          <w:sz w:val="28"/>
          <w:szCs w:val="32"/>
          <w:lang w:val="ru-RU"/>
        </w:rPr>
      </w:pPr>
      <w:proofErr w:type="gramStart"/>
      <w:r w:rsidRPr="006531B9">
        <w:rPr>
          <w:rFonts w:ascii="Gilroy Light" w:hAnsi="Gilroy Light" w:cs="ArialNarrow-Bold"/>
          <w:b/>
          <w:bCs/>
          <w:caps/>
          <w:sz w:val="24"/>
          <w:szCs w:val="32"/>
          <w:lang w:val="ru-RU"/>
        </w:rPr>
        <w:t>Вольт-</w:t>
      </w:r>
      <w:r w:rsidR="00D26B55" w:rsidRPr="006531B9">
        <w:rPr>
          <w:rFonts w:ascii="Gilroy Light" w:hAnsi="Gilroy Light" w:cs="ArialNarrow-Bold"/>
          <w:b/>
          <w:bCs/>
          <w:caps/>
          <w:sz w:val="24"/>
          <w:szCs w:val="32"/>
          <w:lang w:val="ru-RU"/>
        </w:rPr>
        <w:t>амперная</w:t>
      </w:r>
      <w:proofErr w:type="gramEnd"/>
      <w:r w:rsidR="00D26B55" w:rsidRPr="006531B9">
        <w:rPr>
          <w:rFonts w:ascii="Gilroy Light" w:hAnsi="Gilroy Light" w:cs="ArialNarrow-Bold"/>
          <w:b/>
          <w:bCs/>
          <w:caps/>
          <w:sz w:val="24"/>
          <w:szCs w:val="32"/>
          <w:lang w:val="ru-RU"/>
        </w:rPr>
        <w:t xml:space="preserve"> характеристика</w:t>
      </w:r>
    </w:p>
    <w:p w:rsidR="00D26B55" w:rsidRPr="006531B9" w:rsidRDefault="00D26B55" w:rsidP="006531B9">
      <w:pPr>
        <w:ind w:right="-34"/>
        <w:rPr>
          <w:rFonts w:ascii="Gilroy Light" w:hAnsi="Gilroy Light" w:cs="ArialNarrow"/>
          <w:sz w:val="22"/>
          <w:szCs w:val="20"/>
          <w:lang w:val="ru-RU"/>
        </w:rPr>
      </w:pPr>
    </w:p>
    <w:p w:rsidR="00D26B55" w:rsidRPr="006531B9" w:rsidRDefault="00D26B55" w:rsidP="006531B9">
      <w:pPr>
        <w:widowControl/>
        <w:ind w:right="-34"/>
        <w:rPr>
          <w:rFonts w:ascii="Gilroy Light" w:hAnsi="Gilroy Light" w:cs="ArialNarrow"/>
          <w:sz w:val="22"/>
          <w:szCs w:val="20"/>
          <w:lang w:val="ru-RU"/>
        </w:rPr>
      </w:pPr>
      <w:r w:rsidRPr="006531B9">
        <w:rPr>
          <w:rFonts w:ascii="Gilroy Light" w:hAnsi="Gilroy Light" w:cs="ArialNarrow"/>
          <w:sz w:val="22"/>
          <w:szCs w:val="20"/>
          <w:lang w:val="ru-RU"/>
        </w:rPr>
        <w:t xml:space="preserve">Аппараты для ручной дуговой сварки </w:t>
      </w:r>
      <w:r w:rsidR="00EA4609" w:rsidRPr="006531B9">
        <w:rPr>
          <w:rFonts w:ascii="Gilroy Light" w:hAnsi="Gilroy Light" w:cs="ArialNarrow"/>
          <w:sz w:val="22"/>
          <w:szCs w:val="20"/>
          <w:lang w:val="ru-RU"/>
        </w:rPr>
        <w:t>START</w:t>
      </w:r>
      <w:r w:rsidRPr="006531B9">
        <w:rPr>
          <w:rFonts w:ascii="Gilroy Light" w:hAnsi="Gilroy Light" w:cs="ArialNarrow"/>
          <w:sz w:val="22"/>
          <w:szCs w:val="20"/>
          <w:lang w:val="ru-RU"/>
        </w:rPr>
        <w:t xml:space="preserve"> имеют падающую </w:t>
      </w:r>
      <w:proofErr w:type="spellStart"/>
      <w:proofErr w:type="gramStart"/>
      <w:r w:rsidRPr="006531B9">
        <w:rPr>
          <w:rFonts w:ascii="Gilroy Light" w:hAnsi="Gilroy Light" w:cs="ArialNarrow"/>
          <w:sz w:val="22"/>
          <w:szCs w:val="20"/>
          <w:lang w:val="ru-RU"/>
        </w:rPr>
        <w:t>вольт-амперную</w:t>
      </w:r>
      <w:proofErr w:type="spellEnd"/>
      <w:proofErr w:type="gramEnd"/>
      <w:r w:rsidR="00026DB9" w:rsidRPr="006531B9">
        <w:rPr>
          <w:rFonts w:ascii="Gilroy Light" w:hAnsi="Gilroy Light" w:cs="ArialNarrow"/>
          <w:sz w:val="22"/>
          <w:szCs w:val="20"/>
          <w:lang w:val="ru-RU"/>
        </w:rPr>
        <w:t xml:space="preserve"> </w:t>
      </w:r>
      <w:r w:rsidRPr="006531B9">
        <w:rPr>
          <w:rFonts w:ascii="Gilroy Light" w:hAnsi="Gilroy Light" w:cs="ArialNarrow"/>
          <w:sz w:val="22"/>
          <w:szCs w:val="20"/>
          <w:lang w:val="ru-RU"/>
        </w:rPr>
        <w:t>характеристику. При сварке MMA, соотношение между напряжением в дуге U</w:t>
      </w:r>
      <w:r w:rsidRPr="006531B9">
        <w:rPr>
          <w:rFonts w:ascii="Gilroy Light" w:hAnsi="Gilroy Light" w:cs="ArialNarrow"/>
          <w:sz w:val="22"/>
          <w:szCs w:val="20"/>
          <w:vertAlign w:val="subscript"/>
          <w:lang w:val="ru-RU"/>
        </w:rPr>
        <w:t>2</w:t>
      </w:r>
      <w:r w:rsidRPr="006531B9">
        <w:rPr>
          <w:rFonts w:ascii="Gilroy Light" w:hAnsi="Gilroy Light" w:cs="ArialNarrow"/>
          <w:sz w:val="22"/>
          <w:szCs w:val="20"/>
          <w:lang w:val="ru-RU"/>
        </w:rPr>
        <w:t xml:space="preserve"> и сварочным током I</w:t>
      </w:r>
      <w:r w:rsidRPr="006531B9">
        <w:rPr>
          <w:rFonts w:ascii="Gilroy Light" w:hAnsi="Gilroy Light" w:cs="ArialNarrow"/>
          <w:sz w:val="22"/>
          <w:szCs w:val="20"/>
          <w:vertAlign w:val="subscript"/>
          <w:lang w:val="ru-RU"/>
        </w:rPr>
        <w:t>2</w:t>
      </w:r>
      <w:r w:rsidRPr="006531B9">
        <w:rPr>
          <w:rFonts w:ascii="Gilroy Light" w:hAnsi="Gilroy Light" w:cs="ArialNarrow"/>
          <w:sz w:val="22"/>
          <w:szCs w:val="20"/>
          <w:lang w:val="ru-RU"/>
        </w:rPr>
        <w:t xml:space="preserve"> выглядит следующим образом:</w:t>
      </w:r>
    </w:p>
    <w:p w:rsidR="00D26B55" w:rsidRPr="006531B9" w:rsidRDefault="00D26B55" w:rsidP="006531B9">
      <w:pPr>
        <w:ind w:right="-34" w:firstLine="437"/>
        <w:rPr>
          <w:rFonts w:ascii="Gilroy Light" w:hAnsi="Gilroy Light" w:cs="ArialNarrow"/>
          <w:sz w:val="22"/>
          <w:szCs w:val="20"/>
        </w:rPr>
      </w:pPr>
      <w:r w:rsidRPr="006531B9">
        <w:rPr>
          <w:rFonts w:ascii="Gilroy Light" w:hAnsi="Gilroy Light" w:cs="ArialNarrow"/>
          <w:sz w:val="22"/>
          <w:szCs w:val="20"/>
          <w:lang w:val="ru-RU"/>
        </w:rPr>
        <w:t>при</w:t>
      </w:r>
      <w:r w:rsidRPr="006531B9">
        <w:rPr>
          <w:rFonts w:ascii="Gilroy Light" w:hAnsi="Gilroy Light" w:cs="ArialNarrow"/>
          <w:sz w:val="22"/>
          <w:szCs w:val="20"/>
        </w:rPr>
        <w:t xml:space="preserve"> I</w:t>
      </w:r>
      <w:r w:rsidRPr="006531B9">
        <w:rPr>
          <w:rFonts w:ascii="Gilroy Light" w:hAnsi="Gilroy Light" w:cs="ArialNarrow"/>
          <w:sz w:val="22"/>
          <w:szCs w:val="20"/>
          <w:vertAlign w:val="subscript"/>
        </w:rPr>
        <w:t>2</w:t>
      </w:r>
      <w:r w:rsidRPr="006531B9">
        <w:rPr>
          <w:rFonts w:ascii="Gilroy Light" w:hAnsi="Gilroy Light" w:cs="ArialNarrow"/>
          <w:sz w:val="22"/>
          <w:szCs w:val="20"/>
        </w:rPr>
        <w:t xml:space="preserve"> ≤600A</w:t>
      </w:r>
      <w:r w:rsidR="006531B9" w:rsidRPr="006531B9">
        <w:rPr>
          <w:rFonts w:ascii="Gilroy Light" w:hAnsi="Gilroy Light" w:cs="ArialNarrow"/>
          <w:sz w:val="22"/>
          <w:szCs w:val="20"/>
        </w:rPr>
        <w:t xml:space="preserve">, </w:t>
      </w:r>
      <w:r w:rsidRPr="006531B9">
        <w:rPr>
          <w:rFonts w:ascii="Gilroy Light" w:hAnsi="Gilroy Light" w:cs="ArialNarrow"/>
          <w:sz w:val="22"/>
          <w:szCs w:val="20"/>
        </w:rPr>
        <w:t>U</w:t>
      </w:r>
      <w:r w:rsidRPr="006531B9">
        <w:rPr>
          <w:rFonts w:ascii="Gilroy Light" w:hAnsi="Gilroy Light" w:cs="ArialNarrow"/>
          <w:sz w:val="22"/>
          <w:szCs w:val="20"/>
          <w:vertAlign w:val="subscript"/>
        </w:rPr>
        <w:t>2</w:t>
      </w:r>
      <w:r w:rsidRPr="006531B9">
        <w:rPr>
          <w:rFonts w:ascii="Gilroy Light" w:hAnsi="Gilroy Light" w:cs="ArialNarrow"/>
          <w:sz w:val="22"/>
          <w:szCs w:val="20"/>
        </w:rPr>
        <w:t>＝</w:t>
      </w:r>
      <w:r w:rsidRPr="006531B9">
        <w:rPr>
          <w:rFonts w:ascii="Gilroy Light" w:hAnsi="Gilroy Light" w:cs="ArialNarrow"/>
          <w:sz w:val="22"/>
          <w:szCs w:val="20"/>
        </w:rPr>
        <w:t>20</w:t>
      </w:r>
      <w:r w:rsidRPr="006531B9">
        <w:rPr>
          <w:rFonts w:ascii="Gilroy Light" w:hAnsi="Gilroy Light" w:cs="ArialNarrow"/>
          <w:sz w:val="22"/>
          <w:szCs w:val="20"/>
        </w:rPr>
        <w:t>＋</w:t>
      </w:r>
      <w:r w:rsidRPr="006531B9">
        <w:rPr>
          <w:rFonts w:ascii="Gilroy Light" w:hAnsi="Gilroy Light" w:cs="ArialNarrow"/>
          <w:sz w:val="22"/>
          <w:szCs w:val="20"/>
        </w:rPr>
        <w:t>0.04 I</w:t>
      </w:r>
      <w:r w:rsidRPr="006531B9">
        <w:rPr>
          <w:rFonts w:ascii="Gilroy Light" w:hAnsi="Gilroy Light" w:cs="ArialNarrow"/>
          <w:sz w:val="22"/>
          <w:szCs w:val="20"/>
          <w:vertAlign w:val="subscript"/>
        </w:rPr>
        <w:t>2</w:t>
      </w:r>
      <w:r w:rsidR="006531B9" w:rsidRPr="006531B9">
        <w:rPr>
          <w:rFonts w:ascii="Gilroy Light" w:hAnsi="Gilroy Light" w:cs="ArialNarrow"/>
          <w:sz w:val="22"/>
          <w:szCs w:val="20"/>
        </w:rPr>
        <w:t xml:space="preserve"> (</w:t>
      </w:r>
      <w:r w:rsidRPr="006531B9">
        <w:rPr>
          <w:rFonts w:ascii="Gilroy Light" w:hAnsi="Gilroy Light" w:cs="ArialNarrow"/>
          <w:sz w:val="22"/>
          <w:szCs w:val="20"/>
        </w:rPr>
        <w:t>B</w:t>
      </w:r>
      <w:r w:rsidR="006531B9" w:rsidRPr="006531B9">
        <w:rPr>
          <w:rFonts w:ascii="Gilroy Light" w:hAnsi="Gilroy Light" w:cs="ArialNarrow"/>
          <w:sz w:val="22"/>
          <w:szCs w:val="20"/>
        </w:rPr>
        <w:t xml:space="preserve">); </w:t>
      </w:r>
      <w:r w:rsidRPr="006531B9">
        <w:rPr>
          <w:rFonts w:ascii="Gilroy Light" w:hAnsi="Gilroy Light" w:cs="ArialNarrow"/>
          <w:sz w:val="22"/>
          <w:szCs w:val="20"/>
          <w:lang w:val="ru-RU"/>
        </w:rPr>
        <w:t>при</w:t>
      </w:r>
      <w:r w:rsidRPr="006531B9">
        <w:rPr>
          <w:rFonts w:ascii="Gilroy Light" w:hAnsi="Gilroy Light" w:cs="ArialNarrow"/>
          <w:sz w:val="22"/>
          <w:szCs w:val="20"/>
        </w:rPr>
        <w:t xml:space="preserve"> I</w:t>
      </w:r>
      <w:r w:rsidRPr="006531B9">
        <w:rPr>
          <w:rFonts w:ascii="Gilroy Light" w:hAnsi="Gilroy Light" w:cs="ArialNarrow"/>
          <w:sz w:val="22"/>
          <w:szCs w:val="20"/>
          <w:vertAlign w:val="subscript"/>
        </w:rPr>
        <w:t>2</w:t>
      </w:r>
      <w:r w:rsidRPr="006531B9">
        <w:rPr>
          <w:rFonts w:ascii="Gilroy Light" w:hAnsi="Gilroy Light" w:cs="ArialNarrow"/>
          <w:sz w:val="22"/>
          <w:szCs w:val="20"/>
        </w:rPr>
        <w:t>＞</w:t>
      </w:r>
      <w:r w:rsidRPr="006531B9">
        <w:rPr>
          <w:rFonts w:ascii="Gilroy Light" w:hAnsi="Gilroy Light" w:cs="ArialNarrow"/>
          <w:sz w:val="22"/>
          <w:szCs w:val="20"/>
        </w:rPr>
        <w:t>600A</w:t>
      </w:r>
      <w:r w:rsidR="006531B9" w:rsidRPr="006531B9">
        <w:rPr>
          <w:rFonts w:ascii="Gilroy Light" w:hAnsi="Gilroy Light" w:cs="ArialNarrow"/>
          <w:sz w:val="22"/>
          <w:szCs w:val="20"/>
        </w:rPr>
        <w:t xml:space="preserve">, </w:t>
      </w:r>
      <w:r w:rsidRPr="006531B9">
        <w:rPr>
          <w:rFonts w:ascii="Gilroy Light" w:hAnsi="Gilroy Light" w:cs="ArialNarrow"/>
          <w:sz w:val="22"/>
          <w:szCs w:val="20"/>
        </w:rPr>
        <w:t>U</w:t>
      </w:r>
      <w:r w:rsidRPr="006531B9">
        <w:rPr>
          <w:rFonts w:ascii="Gilroy Light" w:hAnsi="Gilroy Light" w:cs="ArialNarrow"/>
          <w:sz w:val="22"/>
          <w:szCs w:val="20"/>
          <w:vertAlign w:val="subscript"/>
        </w:rPr>
        <w:t>2</w:t>
      </w:r>
      <w:r w:rsidRPr="006531B9">
        <w:rPr>
          <w:rFonts w:ascii="Gilroy Light" w:hAnsi="Gilroy Light" w:cs="ArialNarrow"/>
          <w:sz w:val="22"/>
          <w:szCs w:val="20"/>
        </w:rPr>
        <w:t>＝</w:t>
      </w:r>
      <w:r w:rsidRPr="006531B9">
        <w:rPr>
          <w:rFonts w:ascii="Gilroy Light" w:hAnsi="Gilroy Light" w:cs="ArialNarrow"/>
          <w:sz w:val="22"/>
          <w:szCs w:val="20"/>
        </w:rPr>
        <w:t>44</w:t>
      </w:r>
      <w:r w:rsidR="006531B9" w:rsidRPr="006531B9">
        <w:rPr>
          <w:rFonts w:ascii="Gilroy Light" w:hAnsi="Gilroy Light" w:cs="ArialNarrow"/>
          <w:sz w:val="22"/>
          <w:szCs w:val="20"/>
        </w:rPr>
        <w:t xml:space="preserve"> (</w:t>
      </w:r>
      <w:r w:rsidRPr="006531B9">
        <w:rPr>
          <w:rFonts w:ascii="Gilroy Light" w:hAnsi="Gilroy Light" w:cs="ArialNarrow"/>
          <w:sz w:val="22"/>
          <w:szCs w:val="20"/>
        </w:rPr>
        <w:t>V</w:t>
      </w:r>
      <w:r w:rsidR="006531B9" w:rsidRPr="006531B9">
        <w:rPr>
          <w:rFonts w:ascii="Gilroy Light" w:hAnsi="Gilroy Light" w:cs="ArialNarrow"/>
          <w:sz w:val="22"/>
          <w:szCs w:val="20"/>
        </w:rPr>
        <w:t>)</w:t>
      </w:r>
      <w:r w:rsidRPr="006531B9">
        <w:rPr>
          <w:rFonts w:ascii="Gilroy Light" w:hAnsi="Gilroy Light" w:cs="ArialNarrow"/>
          <w:sz w:val="22"/>
          <w:szCs w:val="20"/>
        </w:rPr>
        <w:t>.</w:t>
      </w:r>
    </w:p>
    <w:p w:rsidR="00D26B55" w:rsidRPr="001F0741" w:rsidRDefault="00881114" w:rsidP="006352C1">
      <w:pPr>
        <w:ind w:right="-35"/>
        <w:jc w:val="center"/>
        <w:rPr>
          <w:rFonts w:ascii="Gilroy Light" w:hAnsi="Gilroy Light"/>
          <w:sz w:val="22"/>
          <w:lang w:val="ru-RU"/>
        </w:rPr>
      </w:pPr>
      <w:r>
        <w:rPr>
          <w:rFonts w:ascii="Gilroy Light" w:hAnsi="Gilroy Light"/>
          <w:noProof/>
          <w:sz w:val="22"/>
          <w:lang w:val="ru-RU" w:eastAsia="ru-RU"/>
        </w:rPr>
        <w:drawing>
          <wp:inline distT="0" distB="0" distL="0" distR="0">
            <wp:extent cx="3190875" cy="2162175"/>
            <wp:effectExtent l="19050" t="0" r="9525" b="0"/>
            <wp:docPr id="24" name="Рисунок 24" descr="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ах"/>
                    <pic:cNvPicPr>
                      <a:picLocks noChangeAspect="1" noChangeArrowheads="1"/>
                    </pic:cNvPicPr>
                  </pic:nvPicPr>
                  <pic:blipFill>
                    <a:blip r:embed="rId28" cstate="print"/>
                    <a:srcRect/>
                    <a:stretch>
                      <a:fillRect/>
                    </a:stretch>
                  </pic:blipFill>
                  <pic:spPr bwMode="auto">
                    <a:xfrm>
                      <a:off x="0" y="0"/>
                      <a:ext cx="3190875" cy="2162175"/>
                    </a:xfrm>
                    <a:prstGeom prst="rect">
                      <a:avLst/>
                    </a:prstGeom>
                    <a:noFill/>
                    <a:ln w="9525">
                      <a:noFill/>
                      <a:miter lim="800000"/>
                      <a:headEnd/>
                      <a:tailEnd/>
                    </a:ln>
                  </pic:spPr>
                </pic:pic>
              </a:graphicData>
            </a:graphic>
          </wp:inline>
        </w:drawing>
      </w:r>
    </w:p>
    <w:p w:rsidR="00026DB9" w:rsidRPr="00F13D7E" w:rsidRDefault="00026DB9" w:rsidP="006352C1">
      <w:pPr>
        <w:autoSpaceDE w:val="0"/>
        <w:autoSpaceDN w:val="0"/>
        <w:adjustRightInd w:val="0"/>
        <w:ind w:right="-35"/>
        <w:jc w:val="center"/>
        <w:rPr>
          <w:rFonts w:ascii="Gilroy Light" w:hAnsi="Gilroy Light" w:cs="ArialNarrow-Bold"/>
          <w:b/>
          <w:bCs/>
          <w:sz w:val="22"/>
          <w:szCs w:val="22"/>
        </w:rPr>
      </w:pPr>
    </w:p>
    <w:p w:rsidR="00933ED6" w:rsidRPr="00F13D7E" w:rsidRDefault="00D26B55" w:rsidP="00675F78">
      <w:pPr>
        <w:pageBreakBefore/>
        <w:autoSpaceDE w:val="0"/>
        <w:autoSpaceDN w:val="0"/>
        <w:adjustRightInd w:val="0"/>
        <w:ind w:right="-34"/>
        <w:jc w:val="center"/>
        <w:rPr>
          <w:rFonts w:ascii="Gilroy Light" w:hAnsi="Gilroy Light" w:cs="ArialNarrow-Bold"/>
          <w:b/>
          <w:bCs/>
          <w:sz w:val="22"/>
          <w:szCs w:val="22"/>
          <w:lang w:val="ru-RU"/>
        </w:rPr>
      </w:pPr>
      <w:proofErr w:type="spellStart"/>
      <w:proofErr w:type="gramStart"/>
      <w:r w:rsidRPr="00F13D7E">
        <w:rPr>
          <w:rFonts w:ascii="Gilroy Light" w:hAnsi="Gilroy Light" w:cs="ArialNarrow-Bold"/>
          <w:b/>
          <w:bCs/>
          <w:sz w:val="28"/>
          <w:szCs w:val="22"/>
        </w:rPr>
        <w:lastRenderedPageBreak/>
        <w:t>Продолжительность</w:t>
      </w:r>
      <w:proofErr w:type="spellEnd"/>
      <w:r w:rsidRPr="00F13D7E">
        <w:rPr>
          <w:rFonts w:ascii="Gilroy Light" w:hAnsi="Gilroy Light" w:cs="ArialNarrow-Bold"/>
          <w:b/>
          <w:bCs/>
          <w:sz w:val="28"/>
          <w:szCs w:val="22"/>
        </w:rPr>
        <w:t xml:space="preserve"> </w:t>
      </w:r>
      <w:proofErr w:type="spellStart"/>
      <w:r w:rsidRPr="00F13D7E">
        <w:rPr>
          <w:rFonts w:ascii="Gilroy Light" w:hAnsi="Gilroy Light" w:cs="ArialNarrow-Bold"/>
          <w:b/>
          <w:bCs/>
          <w:sz w:val="28"/>
          <w:szCs w:val="22"/>
        </w:rPr>
        <w:t>включения</w:t>
      </w:r>
      <w:proofErr w:type="spellEnd"/>
      <w:r w:rsidRPr="00F13D7E">
        <w:rPr>
          <w:rFonts w:ascii="Gilroy Light" w:hAnsi="Gilroy Light" w:cs="ArialNarrow-Bold"/>
          <w:b/>
          <w:bCs/>
          <w:sz w:val="28"/>
          <w:szCs w:val="22"/>
        </w:rPr>
        <w:t xml:space="preserve"> и </w:t>
      </w:r>
      <w:proofErr w:type="spellStart"/>
      <w:r w:rsidRPr="00F13D7E">
        <w:rPr>
          <w:rFonts w:ascii="Gilroy Light" w:hAnsi="Gilroy Light" w:cs="ArialNarrow-Bold"/>
          <w:b/>
          <w:bCs/>
          <w:sz w:val="28"/>
          <w:szCs w:val="22"/>
        </w:rPr>
        <w:t>перегрузки</w:t>
      </w:r>
      <w:proofErr w:type="spellEnd"/>
      <w:r w:rsidRPr="00F13D7E">
        <w:rPr>
          <w:rFonts w:ascii="Gilroy Light" w:hAnsi="Gilroy Light" w:cs="ArialNarrow-Bold"/>
          <w:b/>
          <w:bCs/>
          <w:sz w:val="28"/>
          <w:szCs w:val="22"/>
        </w:rPr>
        <w:t>.</w:t>
      </w:r>
      <w:proofErr w:type="gramEnd"/>
    </w:p>
    <w:p w:rsidR="00F02B25" w:rsidRPr="00F13D7E" w:rsidRDefault="00F02B25" w:rsidP="00675F78">
      <w:pPr>
        <w:autoSpaceDE w:val="0"/>
        <w:autoSpaceDN w:val="0"/>
        <w:adjustRightInd w:val="0"/>
        <w:ind w:right="-35"/>
        <w:rPr>
          <w:rFonts w:ascii="Gilroy Light" w:hAnsi="Gilroy Light" w:cs="ArialNarrow-Bold"/>
          <w:b/>
          <w:bCs/>
          <w:sz w:val="22"/>
          <w:szCs w:val="22"/>
          <w:lang w:val="ru-RU"/>
        </w:rPr>
      </w:pPr>
    </w:p>
    <w:tbl>
      <w:tblPr>
        <w:tblW w:w="10768" w:type="dxa"/>
        <w:tblLook w:val="00BF"/>
      </w:tblPr>
      <w:tblGrid>
        <w:gridCol w:w="1176"/>
        <w:gridCol w:w="4035"/>
        <w:gridCol w:w="5011"/>
        <w:gridCol w:w="234"/>
        <w:gridCol w:w="312"/>
      </w:tblGrid>
      <w:tr w:rsidR="00E45EA2" w:rsidRPr="001F0741" w:rsidTr="00675F78">
        <w:trPr>
          <w:gridAfter w:val="2"/>
          <w:wAfter w:w="546" w:type="dxa"/>
        </w:trPr>
        <w:tc>
          <w:tcPr>
            <w:tcW w:w="5211" w:type="dxa"/>
            <w:gridSpan w:val="2"/>
          </w:tcPr>
          <w:p w:rsidR="00E45EA2" w:rsidRPr="001F0741" w:rsidRDefault="00E45EA2" w:rsidP="00675F78">
            <w:pPr>
              <w:pStyle w:val="a6"/>
              <w:spacing w:after="0"/>
              <w:ind w:right="-34"/>
              <w:rPr>
                <w:rFonts w:ascii="Gilroy Light" w:hAnsi="Gilroy Light" w:cs="ArialNarrow"/>
                <w:sz w:val="22"/>
                <w:szCs w:val="20"/>
                <w:lang w:val="ru-RU"/>
              </w:rPr>
            </w:pPr>
            <w:r w:rsidRPr="001F0741">
              <w:rPr>
                <w:rFonts w:ascii="Gilroy Light" w:hAnsi="Gilroy Light" w:cs="ArialNarrow"/>
                <w:sz w:val="22"/>
                <w:szCs w:val="20"/>
                <w:lang w:val="ru-RU"/>
              </w:rPr>
              <w:t>Продолжительность включения (ПВ</w:t>
            </w:r>
            <w:r w:rsidR="00B844CC" w:rsidRPr="001F0741">
              <w:rPr>
                <w:rFonts w:ascii="Gilroy Light" w:hAnsi="Gilroy Light" w:cs="ArialNarrow"/>
                <w:sz w:val="22"/>
                <w:szCs w:val="20"/>
                <w:lang w:val="ru-RU"/>
              </w:rPr>
              <w:t>) о</w:t>
            </w:r>
            <w:r w:rsidRPr="001F0741">
              <w:rPr>
                <w:rFonts w:ascii="Gilroy Light" w:hAnsi="Gilroy Light" w:cs="ArialNarrow"/>
                <w:sz w:val="22"/>
                <w:szCs w:val="20"/>
                <w:lang w:val="ru-RU"/>
              </w:rPr>
              <w:t xml:space="preserve">значает рабочий цикл, который определяется как доля времени, которое источник может работать непрерывно </w:t>
            </w:r>
            <w:r w:rsidRPr="00AE628F">
              <w:rPr>
                <w:rFonts w:ascii="Gilroy Light" w:hAnsi="Gilroy Light" w:cs="ArialNarrow"/>
                <w:sz w:val="22"/>
                <w:szCs w:val="20"/>
                <w:lang w:val="ru-RU"/>
              </w:rPr>
              <w:t>в течени</w:t>
            </w:r>
            <w:r w:rsidR="00675F78" w:rsidRPr="00AE628F">
              <w:rPr>
                <w:rFonts w:ascii="Gilroy Light" w:hAnsi="Gilroy Light" w:cs="ArialNarrow"/>
                <w:sz w:val="22"/>
                <w:szCs w:val="20"/>
                <w:lang w:val="ru-RU"/>
              </w:rPr>
              <w:t>е</w:t>
            </w:r>
            <w:r w:rsidRPr="001F0741">
              <w:rPr>
                <w:rFonts w:ascii="Gilroy Light" w:hAnsi="Gilroy Light" w:cs="ArialNarrow"/>
                <w:sz w:val="22"/>
                <w:szCs w:val="20"/>
                <w:lang w:val="ru-RU"/>
              </w:rPr>
              <w:t xml:space="preserve"> определенного времени (10 минут). </w:t>
            </w:r>
          </w:p>
          <w:p w:rsidR="00E45EA2" w:rsidRPr="001F0741" w:rsidRDefault="00E45EA2" w:rsidP="00675F78">
            <w:pPr>
              <w:pStyle w:val="a6"/>
              <w:spacing w:after="0"/>
              <w:ind w:right="-34"/>
              <w:rPr>
                <w:rFonts w:ascii="Gilroy Light" w:hAnsi="Gilroy Light" w:cs="ArialNarrow"/>
                <w:sz w:val="22"/>
                <w:szCs w:val="20"/>
                <w:lang w:val="ru-RU"/>
              </w:rPr>
            </w:pPr>
            <w:r w:rsidRPr="001F0741">
              <w:rPr>
                <w:rFonts w:ascii="Gilroy Light" w:hAnsi="Gilroy Light" w:cs="ArialNarrow"/>
                <w:sz w:val="22"/>
                <w:szCs w:val="20"/>
                <w:lang w:val="ru-RU"/>
              </w:rPr>
              <w:t xml:space="preserve">Соотношение между ПВ и выходным током источника показано на рисунке. </w:t>
            </w:r>
          </w:p>
          <w:p w:rsidR="00E45EA2" w:rsidRPr="001F0741" w:rsidRDefault="00E45EA2" w:rsidP="00675F78">
            <w:pPr>
              <w:ind w:right="-34"/>
              <w:rPr>
                <w:rFonts w:ascii="Gilroy Light" w:hAnsi="Gilroy Light" w:cs="ArialNarrow"/>
                <w:sz w:val="22"/>
                <w:szCs w:val="20"/>
                <w:lang w:val="ru-RU"/>
              </w:rPr>
            </w:pPr>
            <w:r w:rsidRPr="001F0741">
              <w:rPr>
                <w:rFonts w:ascii="Gilroy Light" w:hAnsi="Gilroy Light" w:cs="ArialNarrow"/>
                <w:sz w:val="22"/>
                <w:szCs w:val="20"/>
                <w:lang w:val="ru-RU"/>
              </w:rPr>
              <w:t xml:space="preserve">При перегреве силовой части инвертора срабатывает температурный датчик, который подаст команду на схему управления на выключение инвертора. Выходной ток отключается, загорится сигнальная лампа на передней панели прибора. После охлаждения источника до допустимой температуры, инвертор автоматически включится, а сигнальная лампа погаснет. </w:t>
            </w:r>
          </w:p>
        </w:tc>
        <w:tc>
          <w:tcPr>
            <w:tcW w:w="5011" w:type="dxa"/>
          </w:tcPr>
          <w:p w:rsidR="00E45EA2" w:rsidRPr="001F0741" w:rsidRDefault="00881114" w:rsidP="00675F78">
            <w:pPr>
              <w:ind w:right="-35"/>
              <w:rPr>
                <w:rFonts w:ascii="Gilroy Light" w:hAnsi="Gilroy Light"/>
                <w:sz w:val="22"/>
                <w:lang w:val="ru-RU"/>
              </w:rPr>
            </w:pPr>
            <w:r>
              <w:rPr>
                <w:rFonts w:ascii="Gilroy Light" w:hAnsi="Gilroy Light"/>
                <w:noProof/>
                <w:sz w:val="22"/>
                <w:lang w:val="ru-RU" w:eastAsia="ru-RU"/>
              </w:rPr>
              <w:drawing>
                <wp:inline distT="0" distB="0" distL="0" distR="0">
                  <wp:extent cx="3048000" cy="23717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3048000" cy="2371725"/>
                          </a:xfrm>
                          <a:prstGeom prst="rect">
                            <a:avLst/>
                          </a:prstGeom>
                          <a:noFill/>
                          <a:ln w="9525">
                            <a:noFill/>
                            <a:miter lim="800000"/>
                            <a:headEnd/>
                            <a:tailEnd/>
                          </a:ln>
                        </pic:spPr>
                      </pic:pic>
                    </a:graphicData>
                  </a:graphic>
                </wp:inline>
              </w:drawing>
            </w:r>
          </w:p>
        </w:tc>
      </w:tr>
      <w:tr w:rsidR="004A6442" w:rsidRPr="001F0741" w:rsidTr="00675F78">
        <w:tc>
          <w:tcPr>
            <w:tcW w:w="10768" w:type="dxa"/>
            <w:gridSpan w:val="5"/>
          </w:tcPr>
          <w:p w:rsidR="004A6442" w:rsidRPr="00F13D7E" w:rsidRDefault="00881114" w:rsidP="001A70FD">
            <w:pPr>
              <w:jc w:val="center"/>
              <w:rPr>
                <w:rFonts w:ascii="Gilroy Light" w:hAnsi="Gilroy Light"/>
                <w:sz w:val="22"/>
                <w:szCs w:val="22"/>
              </w:rPr>
            </w:pPr>
            <w:r>
              <w:rPr>
                <w:rFonts w:ascii="Gilroy Light" w:eastAsia="Times New Roman" w:hAnsi="Gilroy Light" w:cs="ArialNarrow-Bold"/>
                <w:b/>
                <w:bCs/>
                <w:caps/>
                <w:noProof/>
                <w:kern w:val="0"/>
                <w:sz w:val="28"/>
                <w:szCs w:val="22"/>
                <w:lang w:val="ru-RU" w:eastAsia="ru-RU"/>
              </w:rPr>
              <w:drawing>
                <wp:inline distT="0" distB="0" distL="0" distR="0">
                  <wp:extent cx="6353175" cy="419100"/>
                  <wp:effectExtent l="19050" t="0" r="9525" b="0"/>
                  <wp:docPr id="26" name="Рисунок 26" descr="Паспорт_4 ввод в эксплуат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спорт_4 ввод в эксплуатацию"/>
                          <pic:cNvPicPr>
                            <a:picLocks noChangeAspect="1" noChangeArrowheads="1"/>
                          </pic:cNvPicPr>
                        </pic:nvPicPr>
                        <pic:blipFill>
                          <a:blip r:embed="rId30" cstate="print"/>
                          <a:srcRect/>
                          <a:stretch>
                            <a:fillRect/>
                          </a:stretch>
                        </pic:blipFill>
                        <pic:spPr bwMode="auto">
                          <a:xfrm>
                            <a:off x="0" y="0"/>
                            <a:ext cx="6353175" cy="419100"/>
                          </a:xfrm>
                          <a:prstGeom prst="rect">
                            <a:avLst/>
                          </a:prstGeom>
                          <a:noFill/>
                          <a:ln w="9525">
                            <a:noFill/>
                            <a:miter lim="800000"/>
                            <a:headEnd/>
                            <a:tailEnd/>
                          </a:ln>
                        </pic:spPr>
                      </pic:pic>
                    </a:graphicData>
                  </a:graphic>
                </wp:inline>
              </w:drawing>
            </w:r>
          </w:p>
        </w:tc>
      </w:tr>
      <w:tr w:rsidR="00FB22C5" w:rsidRPr="00A21790" w:rsidTr="002B383D">
        <w:trPr>
          <w:gridAfter w:val="1"/>
          <w:wAfter w:w="312" w:type="dxa"/>
        </w:trPr>
        <w:tc>
          <w:tcPr>
            <w:tcW w:w="1176" w:type="dxa"/>
          </w:tcPr>
          <w:p w:rsidR="00FB22C5" w:rsidRPr="001F0741" w:rsidRDefault="00881114">
            <w:pPr>
              <w:rPr>
                <w:rFonts w:ascii="Gilroy Light" w:hAnsi="Gilroy Light"/>
                <w:sz w:val="32"/>
                <w:szCs w:val="28"/>
                <w:lang w:val="ru-RU"/>
              </w:rPr>
            </w:pPr>
            <w:r>
              <w:rPr>
                <w:rFonts w:ascii="Gilroy Light" w:hAnsi="Gilroy Light"/>
                <w:noProof/>
                <w:sz w:val="32"/>
                <w:szCs w:val="28"/>
                <w:lang w:val="ru-RU" w:eastAsia="ru-RU"/>
              </w:rPr>
              <w:drawing>
                <wp:inline distT="0" distB="0" distL="0" distR="0">
                  <wp:extent cx="571500" cy="542925"/>
                  <wp:effectExtent l="19050" t="0" r="0" b="0"/>
                  <wp:docPr id="27"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280" w:type="dxa"/>
            <w:gridSpan w:val="3"/>
          </w:tcPr>
          <w:p w:rsidR="00FB22C5" w:rsidRPr="002B383D" w:rsidRDefault="00FB22C5" w:rsidP="002B383D">
            <w:pPr>
              <w:widowControl/>
              <w:autoSpaceDE w:val="0"/>
              <w:autoSpaceDN w:val="0"/>
              <w:adjustRightInd w:val="0"/>
              <w:rPr>
                <w:rFonts w:ascii="Gilroy Light" w:eastAsia="Times New Roman" w:hAnsi="Gilroy Light" w:cs="ArialNarrow-Bold"/>
                <w:b/>
                <w:bCs/>
                <w:caps/>
                <w:kern w:val="0"/>
                <w:sz w:val="24"/>
                <w:lang w:val="ru-RU" w:eastAsia="ru-RU"/>
              </w:rPr>
            </w:pPr>
            <w:r w:rsidRPr="002B383D">
              <w:rPr>
                <w:rFonts w:ascii="Gilroy Light" w:eastAsia="Times New Roman" w:hAnsi="Gilroy Light" w:cs="ArialNarrow-Bold"/>
                <w:b/>
                <w:bCs/>
                <w:caps/>
                <w:kern w:val="0"/>
                <w:sz w:val="24"/>
                <w:lang w:val="ru-RU" w:eastAsia="ru-RU"/>
              </w:rPr>
              <w:t>Общее</w:t>
            </w:r>
          </w:p>
          <w:p w:rsidR="00FB22C5" w:rsidRPr="002B383D" w:rsidRDefault="00FB22C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caps/>
                <w:kern w:val="0"/>
                <w:sz w:val="22"/>
                <w:szCs w:val="22"/>
                <w:lang w:val="ru-RU" w:eastAsia="ru-RU"/>
              </w:rPr>
              <w:t>Внимание</w:t>
            </w:r>
            <w:r w:rsidRPr="002B383D">
              <w:rPr>
                <w:rFonts w:ascii="Gilroy Light" w:eastAsia="Times New Roman" w:hAnsi="Gilroy Light" w:cs="ArialNarrow-Bold"/>
                <w:b/>
                <w:bCs/>
                <w:kern w:val="0"/>
                <w:sz w:val="22"/>
                <w:szCs w:val="22"/>
                <w:lang w:val="ru-RU" w:eastAsia="ru-RU"/>
              </w:rPr>
              <w:t>! – Опасность от электрического тока!</w:t>
            </w:r>
          </w:p>
          <w:p w:rsidR="00FB22C5" w:rsidRPr="002B383D" w:rsidRDefault="00FB22C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Соблюдайте правила техники безопасности, приведенные на первых страницах</w:t>
            </w:r>
            <w:r w:rsidR="00B844CC" w:rsidRPr="002B383D">
              <w:rPr>
                <w:rFonts w:ascii="Gilroy Light" w:eastAsia="Times New Roman" w:hAnsi="Gilroy Light" w:cs="ArialNarrow-Bold"/>
                <w:b/>
                <w:bCs/>
                <w:kern w:val="0"/>
                <w:sz w:val="22"/>
                <w:szCs w:val="22"/>
                <w:lang w:val="ru-RU" w:eastAsia="ru-RU"/>
              </w:rPr>
              <w:t>. П</w:t>
            </w:r>
            <w:r w:rsidRPr="002B383D">
              <w:rPr>
                <w:rFonts w:ascii="Gilroy Light" w:eastAsia="Times New Roman" w:hAnsi="Gilroy Light" w:cs="ArialNarrow-Bold"/>
                <w:b/>
                <w:bCs/>
                <w:kern w:val="0"/>
                <w:sz w:val="22"/>
                <w:szCs w:val="22"/>
                <w:lang w:val="ru-RU" w:eastAsia="ru-RU"/>
              </w:rPr>
              <w:t>одключайте кабели и разъемы (например: держатели электродов, сварочные горелки, кабель</w:t>
            </w:r>
            <w:r w:rsidR="00F02B25" w:rsidRPr="002B383D">
              <w:rPr>
                <w:rFonts w:ascii="Gilroy Light" w:eastAsia="Times New Roman" w:hAnsi="Gilroy Light" w:cs="ArialNarrow-Bold"/>
                <w:b/>
                <w:bCs/>
                <w:kern w:val="0"/>
                <w:sz w:val="22"/>
                <w:szCs w:val="22"/>
                <w:lang w:val="ru-RU" w:eastAsia="ru-RU"/>
              </w:rPr>
              <w:t xml:space="preserve"> </w:t>
            </w:r>
            <w:r w:rsidRPr="002B383D">
              <w:rPr>
                <w:rFonts w:ascii="Gilroy Light" w:eastAsia="Times New Roman" w:hAnsi="Gilroy Light" w:cs="ArialNarrow-Bold"/>
                <w:b/>
                <w:bCs/>
                <w:kern w:val="0"/>
                <w:sz w:val="22"/>
                <w:szCs w:val="22"/>
                <w:lang w:val="ru-RU" w:eastAsia="ru-RU"/>
              </w:rPr>
              <w:t>массы, интерфейсы) только к выключенному аппарату.</w:t>
            </w:r>
          </w:p>
        </w:tc>
      </w:tr>
      <w:tr w:rsidR="00FB22C5" w:rsidRPr="00A21790" w:rsidTr="002B383D">
        <w:trPr>
          <w:gridAfter w:val="1"/>
          <w:wAfter w:w="312" w:type="dxa"/>
        </w:trPr>
        <w:tc>
          <w:tcPr>
            <w:tcW w:w="1176" w:type="dxa"/>
          </w:tcPr>
          <w:p w:rsidR="00FB22C5" w:rsidRPr="001F0741" w:rsidRDefault="00881114">
            <w:pPr>
              <w:rPr>
                <w:rFonts w:ascii="Gilroy Light" w:hAnsi="Gilroy Light"/>
                <w:sz w:val="32"/>
                <w:szCs w:val="28"/>
                <w:lang w:val="ru-RU"/>
              </w:rPr>
            </w:pPr>
            <w:r>
              <w:rPr>
                <w:rFonts w:ascii="Gilroy Light" w:hAnsi="Gilroy Light"/>
                <w:noProof/>
                <w:sz w:val="32"/>
                <w:szCs w:val="28"/>
                <w:lang w:val="ru-RU" w:eastAsia="ru-RU"/>
              </w:rPr>
              <w:drawing>
                <wp:inline distT="0" distB="0" distL="0" distR="0">
                  <wp:extent cx="571500" cy="542925"/>
                  <wp:effectExtent l="19050" t="0" r="0" b="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
                          <pic:cNvPicPr>
                            <a:picLocks noChangeAspect="1" noChangeArrowheads="1"/>
                          </pic:cNvPicPr>
                        </pic:nvPicPr>
                        <pic:blipFill>
                          <a:blip r:embed="rId12"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p>
        </w:tc>
        <w:tc>
          <w:tcPr>
            <w:tcW w:w="9280" w:type="dxa"/>
            <w:gridSpan w:val="3"/>
          </w:tcPr>
          <w:p w:rsidR="00F02B25" w:rsidRPr="002B383D" w:rsidRDefault="00F02B25" w:rsidP="002B383D">
            <w:pPr>
              <w:widowControl/>
              <w:autoSpaceDE w:val="0"/>
              <w:autoSpaceDN w:val="0"/>
              <w:adjustRightInd w:val="0"/>
              <w:rPr>
                <w:rFonts w:ascii="Gilroy Light" w:eastAsia="Times New Roman" w:hAnsi="Gilroy Light" w:cs="ArialNarrow-Bold"/>
                <w:b/>
                <w:bCs/>
                <w:caps/>
                <w:kern w:val="0"/>
                <w:sz w:val="24"/>
                <w:lang w:val="ru-RU" w:eastAsia="ru-RU"/>
              </w:rPr>
            </w:pPr>
            <w:r w:rsidRPr="002B383D">
              <w:rPr>
                <w:rFonts w:ascii="Gilroy Light" w:eastAsia="Times New Roman" w:hAnsi="Gilroy Light" w:cs="ArialNarrow-Bold"/>
                <w:b/>
                <w:bCs/>
                <w:caps/>
                <w:kern w:val="0"/>
                <w:sz w:val="24"/>
                <w:lang w:val="ru-RU" w:eastAsia="ru-RU"/>
              </w:rPr>
              <w:t>Монтаж</w:t>
            </w:r>
          </w:p>
          <w:p w:rsidR="00F02B25" w:rsidRPr="002B383D" w:rsidRDefault="00F02B2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Следите за тем, чтобы аппарат был устойчиво установлен и надежно закреплен.</w:t>
            </w:r>
          </w:p>
          <w:p w:rsidR="00F02B25" w:rsidRPr="002B383D" w:rsidRDefault="00F02B2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Для модульных систем (источник тока, транспортная тележка, модуль охлаждения) следует соблюдать требования руководств по эксплуатации к соответствующим аппаратам.</w:t>
            </w:r>
          </w:p>
          <w:p w:rsidR="00FB22C5" w:rsidRPr="002B383D" w:rsidRDefault="00F02B25" w:rsidP="002B383D">
            <w:pPr>
              <w:rPr>
                <w:rFonts w:ascii="Gilroy Light" w:hAnsi="Gilroy Light"/>
                <w:sz w:val="22"/>
                <w:szCs w:val="22"/>
                <w:lang w:val="ru-RU"/>
              </w:rPr>
            </w:pPr>
            <w:r w:rsidRPr="002B383D">
              <w:rPr>
                <w:rFonts w:ascii="Gilroy Light" w:eastAsia="Times New Roman" w:hAnsi="Gilroy Light" w:cs="ArialNarrow-Bold"/>
                <w:b/>
                <w:bCs/>
                <w:kern w:val="0"/>
                <w:sz w:val="22"/>
                <w:szCs w:val="22"/>
                <w:lang w:val="ru-RU" w:eastAsia="ru-RU"/>
              </w:rPr>
              <w:t>Устанавливайте аппарат таким образом, чтобы имелся нормальный доступ к элементам управления</w:t>
            </w:r>
          </w:p>
        </w:tc>
      </w:tr>
      <w:tr w:rsidR="00FB22C5" w:rsidRPr="00A21790" w:rsidTr="002B383D">
        <w:trPr>
          <w:gridAfter w:val="1"/>
          <w:wAfter w:w="312" w:type="dxa"/>
        </w:trPr>
        <w:tc>
          <w:tcPr>
            <w:tcW w:w="1176" w:type="dxa"/>
          </w:tcPr>
          <w:p w:rsidR="00FB22C5" w:rsidRPr="001F0741" w:rsidRDefault="00881114">
            <w:pPr>
              <w:rPr>
                <w:rFonts w:ascii="Gilroy Light" w:hAnsi="Gilroy Light"/>
                <w:sz w:val="32"/>
                <w:szCs w:val="28"/>
                <w:lang w:val="ru-RU"/>
              </w:rPr>
            </w:pPr>
            <w:r>
              <w:rPr>
                <w:rFonts w:ascii="Gilroy Light" w:hAnsi="Gilroy Light"/>
                <w:noProof/>
                <w:sz w:val="32"/>
                <w:szCs w:val="28"/>
                <w:lang w:val="ru-RU" w:eastAsia="ru-RU"/>
              </w:rPr>
              <w:drawing>
                <wp:inline distT="0" distB="0" distL="0" distR="0">
                  <wp:extent cx="590550" cy="542925"/>
                  <wp:effectExtent l="19050" t="0" r="0" b="0"/>
                  <wp:docPr id="29" name="Рисунок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2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280" w:type="dxa"/>
            <w:gridSpan w:val="3"/>
          </w:tcPr>
          <w:p w:rsidR="00F02B25" w:rsidRPr="002B383D" w:rsidRDefault="00F02B25" w:rsidP="002B383D">
            <w:pPr>
              <w:widowControl/>
              <w:autoSpaceDE w:val="0"/>
              <w:autoSpaceDN w:val="0"/>
              <w:adjustRightInd w:val="0"/>
              <w:rPr>
                <w:rFonts w:ascii="Gilroy Light" w:eastAsia="Times New Roman" w:hAnsi="Gilroy Light" w:cs="ArialNarrow-Bold"/>
                <w:b/>
                <w:bCs/>
                <w:caps/>
                <w:kern w:val="0"/>
                <w:sz w:val="24"/>
                <w:lang w:val="ru-RU" w:eastAsia="ru-RU"/>
              </w:rPr>
            </w:pPr>
            <w:r w:rsidRPr="002B383D">
              <w:rPr>
                <w:rFonts w:ascii="Gilroy Light" w:eastAsia="Times New Roman" w:hAnsi="Gilroy Light" w:cs="ArialNarrow-Bold"/>
                <w:b/>
                <w:bCs/>
                <w:caps/>
                <w:kern w:val="0"/>
                <w:sz w:val="24"/>
                <w:lang w:val="ru-RU" w:eastAsia="ru-RU"/>
              </w:rPr>
              <w:t>Подключение к электросети</w:t>
            </w:r>
          </w:p>
          <w:p w:rsidR="00F02B25" w:rsidRPr="002B383D" w:rsidRDefault="00F02B2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Рабочее напряжение, указанное в табличке с номинальными данными, должно совпадать с сетевым напряжением!</w:t>
            </w:r>
          </w:p>
          <w:p w:rsidR="00FB22C5" w:rsidRPr="0074515E" w:rsidRDefault="00F02B25" w:rsidP="0074515E">
            <w:pPr>
              <w:pStyle w:val="ad"/>
              <w:numPr>
                <w:ilvl w:val="0"/>
                <w:numId w:val="40"/>
              </w:numPr>
              <w:tabs>
                <w:tab w:val="left" w:pos="264"/>
              </w:tabs>
              <w:ind w:left="0" w:firstLine="0"/>
              <w:rPr>
                <w:rFonts w:ascii="Gilroy Light" w:hAnsi="Gilroy Light"/>
                <w:sz w:val="22"/>
                <w:szCs w:val="22"/>
                <w:lang w:val="ru-RU"/>
              </w:rPr>
            </w:pPr>
            <w:r w:rsidRPr="0074515E">
              <w:rPr>
                <w:rFonts w:ascii="Gilroy Light" w:eastAsia="Times New Roman" w:hAnsi="Gilroy Light" w:cs="ArialNarrow"/>
                <w:kern w:val="0"/>
                <w:sz w:val="22"/>
                <w:szCs w:val="22"/>
                <w:lang w:val="ru-RU" w:eastAsia="ru-RU"/>
              </w:rPr>
              <w:t>Вставить вилку отключенного устройства в соответствующую розетку.</w:t>
            </w:r>
          </w:p>
        </w:tc>
      </w:tr>
      <w:tr w:rsidR="00FB22C5" w:rsidRPr="00A21790" w:rsidTr="002B383D">
        <w:trPr>
          <w:gridAfter w:val="1"/>
          <w:wAfter w:w="312" w:type="dxa"/>
        </w:trPr>
        <w:tc>
          <w:tcPr>
            <w:tcW w:w="1176" w:type="dxa"/>
          </w:tcPr>
          <w:p w:rsidR="00FB22C5" w:rsidRPr="001F0741" w:rsidRDefault="00881114">
            <w:pPr>
              <w:rPr>
                <w:rFonts w:ascii="Gilroy Light" w:hAnsi="Gilroy Light"/>
                <w:sz w:val="32"/>
                <w:szCs w:val="28"/>
                <w:lang w:val="ru-RU"/>
              </w:rPr>
            </w:pPr>
            <w:r>
              <w:rPr>
                <w:rFonts w:ascii="Gilroy Light" w:hAnsi="Gilroy Light"/>
                <w:noProof/>
                <w:sz w:val="32"/>
                <w:szCs w:val="28"/>
                <w:lang w:val="ru-RU" w:eastAsia="ru-RU"/>
              </w:rPr>
              <w:drawing>
                <wp:inline distT="0" distB="0" distL="0" distR="0">
                  <wp:extent cx="581025" cy="523875"/>
                  <wp:effectExtent l="19050" t="0" r="9525" b="0"/>
                  <wp:docPr id="30" name="Рисунок 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14" cstate="print"/>
                          <a:srcRect/>
                          <a:stretch>
                            <a:fillRect/>
                          </a:stretch>
                        </pic:blipFill>
                        <pic:spPr bwMode="auto">
                          <a:xfrm>
                            <a:off x="0" y="0"/>
                            <a:ext cx="581025" cy="523875"/>
                          </a:xfrm>
                          <a:prstGeom prst="rect">
                            <a:avLst/>
                          </a:prstGeom>
                          <a:noFill/>
                          <a:ln w="9525">
                            <a:noFill/>
                            <a:miter lim="800000"/>
                            <a:headEnd/>
                            <a:tailEnd/>
                          </a:ln>
                        </pic:spPr>
                      </pic:pic>
                    </a:graphicData>
                  </a:graphic>
                </wp:inline>
              </w:drawing>
            </w:r>
          </w:p>
        </w:tc>
        <w:tc>
          <w:tcPr>
            <w:tcW w:w="9280" w:type="dxa"/>
            <w:gridSpan w:val="3"/>
          </w:tcPr>
          <w:p w:rsidR="00F02B25" w:rsidRPr="002B383D" w:rsidRDefault="00F02B2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Следует подключить соответствующий штекер к сетевому разъёму устройства!</w:t>
            </w:r>
          </w:p>
          <w:p w:rsidR="00F02B25" w:rsidRPr="002B383D" w:rsidRDefault="00F02B2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Подключение должен производить специалист-электрик в соответствии с действующими законами государства</w:t>
            </w:r>
            <w:r w:rsidR="001A70FD" w:rsidRPr="002B383D">
              <w:rPr>
                <w:rFonts w:ascii="Gilroy Light" w:eastAsia="Times New Roman" w:hAnsi="Gilroy Light" w:cs="ArialNarrow-Bold"/>
                <w:b/>
                <w:bCs/>
                <w:kern w:val="0"/>
                <w:sz w:val="22"/>
                <w:szCs w:val="22"/>
                <w:lang w:val="ru-RU" w:eastAsia="ru-RU"/>
              </w:rPr>
              <w:t xml:space="preserve"> </w:t>
            </w:r>
            <w:r w:rsidRPr="002B383D">
              <w:rPr>
                <w:rFonts w:ascii="Gilroy Light" w:eastAsia="Times New Roman" w:hAnsi="Gilroy Light" w:cs="ArialNarrow-Bold"/>
                <w:b/>
                <w:bCs/>
                <w:kern w:val="0"/>
                <w:sz w:val="22"/>
                <w:szCs w:val="22"/>
                <w:lang w:val="ru-RU" w:eastAsia="ru-RU"/>
              </w:rPr>
              <w:t>и инструкциями.</w:t>
            </w:r>
          </w:p>
          <w:p w:rsidR="001A70FD" w:rsidRPr="002B383D" w:rsidRDefault="00F02B25" w:rsidP="002B383D">
            <w:pPr>
              <w:widowControl/>
              <w:autoSpaceDE w:val="0"/>
              <w:autoSpaceDN w:val="0"/>
              <w:adjustRightInd w:val="0"/>
              <w:rPr>
                <w:rFonts w:ascii="Gilroy Light" w:eastAsia="Times New Roman" w:hAnsi="Gilroy Light" w:cs="ArialNarrow-Bold"/>
                <w:b/>
                <w:bCs/>
                <w:kern w:val="0"/>
                <w:sz w:val="22"/>
                <w:szCs w:val="22"/>
                <w:lang w:val="ru-RU" w:eastAsia="ru-RU"/>
              </w:rPr>
            </w:pPr>
            <w:r w:rsidRPr="002B383D">
              <w:rPr>
                <w:rFonts w:ascii="Gilroy Light" w:eastAsia="Times New Roman" w:hAnsi="Gilroy Light" w:cs="ArialNarrow-Bold"/>
                <w:b/>
                <w:bCs/>
                <w:kern w:val="0"/>
                <w:sz w:val="22"/>
                <w:szCs w:val="22"/>
                <w:lang w:val="ru-RU" w:eastAsia="ru-RU"/>
              </w:rPr>
              <w:t xml:space="preserve">Последовательность фаз на трехфазных аппаратах может быть любой; </w:t>
            </w:r>
          </w:p>
          <w:p w:rsidR="00FB22C5" w:rsidRPr="002B383D" w:rsidRDefault="00F02B25" w:rsidP="002B383D">
            <w:pPr>
              <w:widowControl/>
              <w:autoSpaceDE w:val="0"/>
              <w:autoSpaceDN w:val="0"/>
              <w:adjustRightInd w:val="0"/>
              <w:rPr>
                <w:rFonts w:ascii="Gilroy Light" w:hAnsi="Gilroy Light"/>
                <w:sz w:val="22"/>
                <w:szCs w:val="22"/>
                <w:lang w:val="ru-RU"/>
              </w:rPr>
            </w:pPr>
            <w:r w:rsidRPr="002B383D">
              <w:rPr>
                <w:rFonts w:ascii="Gilroy Light" w:eastAsia="Times New Roman" w:hAnsi="Gilroy Light" w:cs="ArialNarrow-Bold"/>
                <w:b/>
                <w:bCs/>
                <w:kern w:val="0"/>
                <w:sz w:val="22"/>
                <w:szCs w:val="22"/>
                <w:lang w:val="ru-RU" w:eastAsia="ru-RU"/>
              </w:rPr>
              <w:t>она не оказывает влияния на</w:t>
            </w:r>
            <w:r w:rsidR="00026DB9" w:rsidRPr="002B383D">
              <w:rPr>
                <w:rFonts w:ascii="Gilroy Light" w:eastAsia="Times New Roman" w:hAnsi="Gilroy Light" w:cs="ArialNarrow-Bold"/>
                <w:b/>
                <w:bCs/>
                <w:kern w:val="0"/>
                <w:sz w:val="22"/>
                <w:szCs w:val="22"/>
                <w:lang w:val="ru-RU" w:eastAsia="ru-RU"/>
              </w:rPr>
              <w:t xml:space="preserve"> </w:t>
            </w:r>
            <w:r w:rsidRPr="002B383D">
              <w:rPr>
                <w:rFonts w:ascii="Gilroy Light" w:eastAsia="Times New Roman" w:hAnsi="Gilroy Light" w:cs="ArialNarrow-Bold"/>
                <w:b/>
                <w:bCs/>
                <w:kern w:val="0"/>
                <w:sz w:val="22"/>
                <w:szCs w:val="22"/>
                <w:lang w:val="ru-RU" w:eastAsia="ru-RU"/>
              </w:rPr>
              <w:t>направление вращения вентилятора!</w:t>
            </w:r>
          </w:p>
        </w:tc>
      </w:tr>
      <w:tr w:rsidR="00FB22C5" w:rsidRPr="00A21790" w:rsidTr="002B383D">
        <w:trPr>
          <w:gridAfter w:val="1"/>
          <w:wAfter w:w="312" w:type="dxa"/>
        </w:trPr>
        <w:tc>
          <w:tcPr>
            <w:tcW w:w="1176" w:type="dxa"/>
          </w:tcPr>
          <w:p w:rsidR="00FB22C5" w:rsidRPr="001F0741" w:rsidRDefault="00FB22C5">
            <w:pPr>
              <w:rPr>
                <w:rFonts w:ascii="Gilroy Light" w:hAnsi="Gilroy Light"/>
                <w:sz w:val="32"/>
                <w:szCs w:val="28"/>
                <w:lang w:val="ru-RU"/>
              </w:rPr>
            </w:pPr>
          </w:p>
        </w:tc>
        <w:tc>
          <w:tcPr>
            <w:tcW w:w="9280" w:type="dxa"/>
            <w:gridSpan w:val="3"/>
          </w:tcPr>
          <w:p w:rsidR="00F02B25" w:rsidRPr="002B383D" w:rsidRDefault="00F02B25" w:rsidP="002B383D">
            <w:pPr>
              <w:widowControl/>
              <w:autoSpaceDE w:val="0"/>
              <w:autoSpaceDN w:val="0"/>
              <w:adjustRightInd w:val="0"/>
              <w:rPr>
                <w:rFonts w:ascii="Gilroy Light" w:eastAsia="Times New Roman" w:hAnsi="Gilroy Light" w:cs="ArialNarrow-Bold"/>
                <w:b/>
                <w:bCs/>
                <w:caps/>
                <w:kern w:val="0"/>
                <w:sz w:val="24"/>
                <w:lang w:val="ru-RU" w:eastAsia="ru-RU"/>
              </w:rPr>
            </w:pPr>
            <w:r w:rsidRPr="002B383D">
              <w:rPr>
                <w:rFonts w:ascii="Gilroy Light" w:eastAsia="Times New Roman" w:hAnsi="Gilroy Light" w:cs="ArialNarrow-Bold"/>
                <w:b/>
                <w:bCs/>
                <w:caps/>
                <w:kern w:val="0"/>
                <w:sz w:val="24"/>
                <w:lang w:val="ru-RU" w:eastAsia="ru-RU"/>
              </w:rPr>
              <w:t>Охлаждение аппарата</w:t>
            </w:r>
          </w:p>
          <w:p w:rsidR="00F02B25" w:rsidRPr="002B383D" w:rsidRDefault="00F02B25" w:rsidP="002B383D">
            <w:pPr>
              <w:widowControl/>
              <w:autoSpaceDE w:val="0"/>
              <w:autoSpaceDN w:val="0"/>
              <w:adjustRightInd w:val="0"/>
              <w:rPr>
                <w:rFonts w:ascii="Gilroy Light" w:eastAsia="Times New Roman" w:hAnsi="Gilroy Light" w:cs="ArialNarrow"/>
                <w:kern w:val="0"/>
                <w:sz w:val="22"/>
                <w:szCs w:val="22"/>
                <w:lang w:val="ru-RU" w:eastAsia="ru-RU"/>
              </w:rPr>
            </w:pPr>
            <w:r w:rsidRPr="002B383D">
              <w:rPr>
                <w:rFonts w:ascii="Gilroy Light" w:eastAsia="Times New Roman" w:hAnsi="Gilroy Light" w:cs="ArialNarrow"/>
                <w:kern w:val="0"/>
                <w:sz w:val="22"/>
                <w:szCs w:val="22"/>
                <w:lang w:val="ru-RU" w:eastAsia="ru-RU"/>
              </w:rPr>
              <w:t>Для обеспечения оптимальной продолжительности включения (ПВ) силовой части необходимо:</w:t>
            </w:r>
          </w:p>
          <w:p w:rsidR="00F02B25" w:rsidRPr="0074515E" w:rsidRDefault="00F02B25" w:rsidP="0074515E">
            <w:pPr>
              <w:pStyle w:val="ad"/>
              <w:widowControl/>
              <w:numPr>
                <w:ilvl w:val="0"/>
                <w:numId w:val="39"/>
              </w:numPr>
              <w:tabs>
                <w:tab w:val="left" w:pos="242"/>
              </w:tabs>
              <w:autoSpaceDE w:val="0"/>
              <w:autoSpaceDN w:val="0"/>
              <w:adjustRightInd w:val="0"/>
              <w:ind w:left="0" w:firstLine="0"/>
              <w:rPr>
                <w:rFonts w:ascii="Gilroy Light" w:eastAsia="Times New Roman" w:hAnsi="Gilroy Light" w:cs="ArialNarrow"/>
                <w:kern w:val="0"/>
                <w:sz w:val="22"/>
                <w:szCs w:val="22"/>
                <w:lang w:val="ru-RU" w:eastAsia="ru-RU"/>
              </w:rPr>
            </w:pPr>
            <w:r w:rsidRPr="0074515E">
              <w:rPr>
                <w:rFonts w:ascii="Gilroy Light" w:eastAsia="Times New Roman" w:hAnsi="Gilroy Light" w:cs="ArialNarrow"/>
                <w:kern w:val="0"/>
                <w:sz w:val="22"/>
                <w:szCs w:val="22"/>
                <w:lang w:val="ru-RU" w:eastAsia="ru-RU"/>
              </w:rPr>
              <w:t>Не загораживать воздухозаборные и воздуховыпускные вентиляционные отверстия аппарата,</w:t>
            </w:r>
          </w:p>
          <w:p w:rsidR="00FB22C5" w:rsidRPr="0074515E" w:rsidRDefault="00F02B25" w:rsidP="0074515E">
            <w:pPr>
              <w:pStyle w:val="ad"/>
              <w:numPr>
                <w:ilvl w:val="0"/>
                <w:numId w:val="39"/>
              </w:numPr>
              <w:tabs>
                <w:tab w:val="left" w:pos="242"/>
              </w:tabs>
              <w:ind w:left="0" w:firstLine="0"/>
              <w:rPr>
                <w:rFonts w:ascii="Gilroy Light" w:hAnsi="Gilroy Light"/>
                <w:sz w:val="22"/>
                <w:szCs w:val="22"/>
                <w:lang w:val="ru-RU"/>
              </w:rPr>
            </w:pPr>
            <w:r w:rsidRPr="0074515E">
              <w:rPr>
                <w:rFonts w:ascii="Gilroy Light" w:eastAsia="Times New Roman" w:hAnsi="Gilroy Light" w:cs="ArialNarrow"/>
                <w:kern w:val="0"/>
                <w:sz w:val="22"/>
                <w:szCs w:val="22"/>
                <w:lang w:val="ru-RU" w:eastAsia="ru-RU"/>
              </w:rPr>
              <w:t>защитить аппарат от проникновения внутрь металлических частиц, пыли или иных посторонних тел.</w:t>
            </w:r>
          </w:p>
        </w:tc>
      </w:tr>
    </w:tbl>
    <w:p w:rsidR="00F13D7E" w:rsidRPr="00F13D7E" w:rsidRDefault="00F13D7E" w:rsidP="0074515E">
      <w:pPr>
        <w:pStyle w:val="2"/>
        <w:spacing w:before="0" w:after="0" w:line="240" w:lineRule="auto"/>
        <w:jc w:val="center"/>
        <w:rPr>
          <w:rFonts w:ascii="Gilroy Light" w:eastAsia="SimSun" w:hAnsi="Gilroy Light" w:cs="ArialNarrow-Bold"/>
          <w:caps/>
          <w:sz w:val="28"/>
          <w:szCs w:val="28"/>
        </w:rPr>
      </w:pPr>
      <w:bookmarkStart w:id="0" w:name="_Toc131411872"/>
      <w:bookmarkStart w:id="1" w:name="_Toc188068465"/>
      <w:r w:rsidRPr="00F13D7E">
        <w:rPr>
          <w:rFonts w:ascii="Gilroy Light" w:eastAsia="SimSun" w:hAnsi="Gilroy Light" w:cs="ArialNarrow-Bold"/>
          <w:caps/>
          <w:sz w:val="28"/>
          <w:szCs w:val="28"/>
        </w:rPr>
        <w:lastRenderedPageBreak/>
        <w:t>Общий вид</w:t>
      </w:r>
      <w:bookmarkEnd w:id="0"/>
      <w:bookmarkEnd w:id="1"/>
    </w:p>
    <w:p w:rsidR="0074515E" w:rsidRDefault="008E4DA4" w:rsidP="0074515E">
      <w:pPr>
        <w:pStyle w:val="Bodytext2"/>
        <w:spacing w:after="0" w:line="240" w:lineRule="auto"/>
        <w:jc w:val="center"/>
        <w:rPr>
          <w:lang w:val="ru-RU"/>
        </w:rPr>
      </w:pPr>
      <w:r>
        <w:rPr>
          <w:noProof/>
          <w:lang w:val="ru-RU" w:eastAsia="ru-RU"/>
        </w:rPr>
        <w:drawing>
          <wp:inline distT="0" distB="0" distL="0" distR="0">
            <wp:extent cx="4451465" cy="2880000"/>
            <wp:effectExtent l="19050" t="0" r="6235" b="0"/>
            <wp:docPr id="114" name="Рисунок 113" descr="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ng"/>
                    <pic:cNvPicPr/>
                  </pic:nvPicPr>
                  <pic:blipFill>
                    <a:blip r:embed="rId31" cstate="print"/>
                    <a:stretch>
                      <a:fillRect/>
                    </a:stretch>
                  </pic:blipFill>
                  <pic:spPr>
                    <a:xfrm>
                      <a:off x="0" y="0"/>
                      <a:ext cx="4451465" cy="2880000"/>
                    </a:xfrm>
                    <a:prstGeom prst="rect">
                      <a:avLst/>
                    </a:prstGeom>
                  </pic:spPr>
                </pic:pic>
              </a:graphicData>
            </a:graphic>
          </wp:inline>
        </w:drawing>
      </w:r>
    </w:p>
    <w:p w:rsidR="008E4DA4" w:rsidRDefault="008E4DA4" w:rsidP="0074515E">
      <w:pPr>
        <w:pStyle w:val="Bodytext2"/>
        <w:spacing w:after="0" w:line="240" w:lineRule="auto"/>
        <w:jc w:val="center"/>
        <w:rPr>
          <w:lang w:val="ru-RU"/>
        </w:rPr>
      </w:pPr>
      <w:r>
        <w:rPr>
          <w:noProof/>
          <w:lang w:val="ru-RU" w:eastAsia="ru-RU"/>
        </w:rPr>
        <w:drawing>
          <wp:inline distT="0" distB="0" distL="0" distR="0">
            <wp:extent cx="5591489" cy="3600000"/>
            <wp:effectExtent l="19050" t="0" r="9211" b="0"/>
            <wp:docPr id="115" name="Рисунок 114" descr="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png"/>
                    <pic:cNvPicPr/>
                  </pic:nvPicPr>
                  <pic:blipFill>
                    <a:blip r:embed="rId32" cstate="print"/>
                    <a:stretch>
                      <a:fillRect/>
                    </a:stretch>
                  </pic:blipFill>
                  <pic:spPr>
                    <a:xfrm>
                      <a:off x="0" y="0"/>
                      <a:ext cx="5591489" cy="3600000"/>
                    </a:xfrm>
                    <a:prstGeom prst="rect">
                      <a:avLst/>
                    </a:prstGeom>
                  </pic:spPr>
                </pic:pic>
              </a:graphicData>
            </a:graphic>
          </wp:inline>
        </w:drawing>
      </w:r>
    </w:p>
    <w:p w:rsidR="00026DB9" w:rsidRPr="00F13D7E" w:rsidRDefault="0039542D" w:rsidP="0074515E">
      <w:pPr>
        <w:pStyle w:val="a9"/>
        <w:numPr>
          <w:ilvl w:val="0"/>
          <w:numId w:val="20"/>
        </w:numPr>
        <w:ind w:left="426" w:hanging="426"/>
        <w:rPr>
          <w:rFonts w:ascii="Gilroy Light" w:hAnsi="Gilroy Light"/>
          <w:sz w:val="22"/>
          <w:szCs w:val="22"/>
          <w:lang w:val="ru-RU"/>
        </w:rPr>
      </w:pPr>
      <w:r w:rsidRPr="00F13D7E">
        <w:rPr>
          <w:rFonts w:ascii="Gilroy Light" w:hAnsi="Gilroy Light" w:cs="ArialNarrow-Bold"/>
          <w:bCs/>
          <w:kern w:val="0"/>
          <w:sz w:val="22"/>
          <w:szCs w:val="22"/>
          <w:lang w:val="ru-RU" w:eastAsia="ru-RU"/>
        </w:rPr>
        <w:t xml:space="preserve">Сигнальная лампа "Готовность" </w:t>
      </w:r>
      <w:r w:rsidRPr="00F13D7E">
        <w:rPr>
          <w:rFonts w:ascii="Gilroy Light" w:hAnsi="Gilroy Light"/>
          <w:kern w:val="0"/>
          <w:sz w:val="22"/>
          <w:szCs w:val="22"/>
          <w:lang w:val="ru-RU" w:eastAsia="ru-RU"/>
        </w:rPr>
        <w:t>Сигнальная лампа загорается, если аппарат включен и готов к работе</w:t>
      </w:r>
    </w:p>
    <w:p w:rsidR="00026DB9" w:rsidRPr="00F13D7E" w:rsidRDefault="00026DB9" w:rsidP="0074515E">
      <w:pPr>
        <w:pStyle w:val="a9"/>
        <w:numPr>
          <w:ilvl w:val="0"/>
          <w:numId w:val="20"/>
        </w:numPr>
        <w:ind w:left="426" w:hanging="426"/>
        <w:rPr>
          <w:rFonts w:ascii="Gilroy Light" w:hAnsi="Gilroy Light"/>
          <w:sz w:val="22"/>
          <w:szCs w:val="22"/>
        </w:rPr>
      </w:pPr>
      <w:bookmarkStart w:id="2" w:name="bookmark103"/>
      <w:bookmarkEnd w:id="2"/>
      <w:r w:rsidRPr="00F13D7E">
        <w:rPr>
          <w:rFonts w:ascii="Gilroy Light" w:hAnsi="Gilroy Light"/>
          <w:color w:val="231916"/>
          <w:sz w:val="22"/>
          <w:szCs w:val="22"/>
          <w:lang w:val="ru-RU" w:eastAsia="en-US" w:bidi="en-US"/>
        </w:rPr>
        <w:t>Цифровой дисплей</w:t>
      </w:r>
    </w:p>
    <w:p w:rsidR="0039542D" w:rsidRPr="00F13D7E" w:rsidRDefault="0039542D" w:rsidP="0074515E">
      <w:pPr>
        <w:pStyle w:val="a9"/>
        <w:numPr>
          <w:ilvl w:val="0"/>
          <w:numId w:val="20"/>
        </w:numPr>
        <w:ind w:left="426" w:hanging="426"/>
        <w:rPr>
          <w:rFonts w:ascii="Gilroy Light" w:hAnsi="Gilroy Light" w:cs="Arial"/>
          <w:bCs/>
          <w:sz w:val="22"/>
          <w:szCs w:val="22"/>
          <w:lang w:val="ru-RU"/>
        </w:rPr>
      </w:pPr>
      <w:r w:rsidRPr="00F13D7E">
        <w:rPr>
          <w:rFonts w:ascii="Gilroy Light" w:hAnsi="Gilroy Light" w:cs="ArialNarrow-Bold"/>
          <w:bCs/>
          <w:kern w:val="0"/>
          <w:sz w:val="22"/>
          <w:szCs w:val="22"/>
          <w:lang w:val="ru-RU" w:eastAsia="ru-RU"/>
        </w:rPr>
        <w:t xml:space="preserve">Поворотная ручка сварочного тока </w:t>
      </w:r>
      <w:r w:rsidRPr="00F13D7E">
        <w:rPr>
          <w:rFonts w:ascii="Gilroy Light" w:hAnsi="Gilroy Light"/>
          <w:kern w:val="0"/>
          <w:sz w:val="22"/>
          <w:szCs w:val="22"/>
          <w:lang w:val="ru-RU" w:eastAsia="ru-RU"/>
        </w:rPr>
        <w:t>Плавная</w:t>
      </w:r>
      <w:r w:rsidR="0074515E">
        <w:rPr>
          <w:rFonts w:ascii="Gilroy Light" w:hAnsi="Gilroy Light"/>
          <w:kern w:val="0"/>
          <w:sz w:val="22"/>
          <w:szCs w:val="22"/>
          <w:lang w:val="ru-RU" w:eastAsia="ru-RU"/>
        </w:rPr>
        <w:t xml:space="preserve"> регулировка сварочного тока </w:t>
      </w:r>
      <w:proofErr w:type="gramStart"/>
      <w:r w:rsidR="0074515E">
        <w:rPr>
          <w:rFonts w:ascii="Gilroy Light" w:hAnsi="Gilroy Light"/>
          <w:kern w:val="0"/>
          <w:sz w:val="22"/>
          <w:szCs w:val="22"/>
          <w:lang w:val="ru-RU" w:eastAsia="ru-RU"/>
        </w:rPr>
        <w:t>от</w:t>
      </w:r>
      <w:proofErr w:type="gramEnd"/>
      <w:r w:rsidR="0074515E">
        <w:rPr>
          <w:rFonts w:ascii="Gilroy Light" w:hAnsi="Gilroy Light"/>
          <w:kern w:val="0"/>
          <w:sz w:val="22"/>
          <w:szCs w:val="22"/>
          <w:lang w:val="ru-RU" w:eastAsia="ru-RU"/>
        </w:rPr>
        <w:t xml:space="preserve"> </w:t>
      </w:r>
      <w:r w:rsidRPr="00F13D7E">
        <w:rPr>
          <w:rFonts w:ascii="Gilroy Light" w:hAnsi="Gilroy Light"/>
          <w:kern w:val="0"/>
          <w:sz w:val="22"/>
          <w:szCs w:val="22"/>
          <w:lang w:val="ru-RU" w:eastAsia="ru-RU"/>
        </w:rPr>
        <w:t>минимального до максимального тока.</w:t>
      </w:r>
    </w:p>
    <w:p w:rsidR="00026DB9" w:rsidRPr="00DE0006" w:rsidRDefault="00026DB9" w:rsidP="0074515E">
      <w:pPr>
        <w:pStyle w:val="a9"/>
        <w:numPr>
          <w:ilvl w:val="0"/>
          <w:numId w:val="20"/>
        </w:numPr>
        <w:ind w:left="426" w:hanging="426"/>
        <w:rPr>
          <w:rFonts w:ascii="Gilroy Light" w:hAnsi="Gilroy Light"/>
          <w:color w:val="231916"/>
          <w:sz w:val="22"/>
          <w:szCs w:val="22"/>
          <w:lang w:eastAsia="en-US" w:bidi="en-US"/>
        </w:rPr>
      </w:pPr>
      <w:r w:rsidRPr="00F13D7E">
        <w:rPr>
          <w:rFonts w:ascii="Gilroy Light" w:hAnsi="Gilroy Light"/>
          <w:color w:val="231916"/>
          <w:sz w:val="22"/>
          <w:szCs w:val="22"/>
          <w:lang w:eastAsia="en-US" w:bidi="en-US"/>
        </w:rPr>
        <w:t>Arc</w:t>
      </w:r>
      <w:r w:rsidRPr="00DE0006">
        <w:rPr>
          <w:rFonts w:ascii="Gilroy Light" w:hAnsi="Gilroy Light"/>
          <w:color w:val="231916"/>
          <w:sz w:val="22"/>
          <w:szCs w:val="22"/>
          <w:lang w:eastAsia="en-US" w:bidi="en-US"/>
        </w:rPr>
        <w:t xml:space="preserve"> </w:t>
      </w:r>
      <w:r w:rsidRPr="00F13D7E">
        <w:rPr>
          <w:rFonts w:ascii="Gilroy Light" w:hAnsi="Gilroy Light"/>
          <w:color w:val="231916"/>
          <w:sz w:val="22"/>
          <w:szCs w:val="22"/>
          <w:lang w:eastAsia="en-US" w:bidi="en-US"/>
        </w:rPr>
        <w:t>Force</w:t>
      </w:r>
      <w:r w:rsidR="00581C8C" w:rsidRPr="00DE0006">
        <w:rPr>
          <w:rFonts w:ascii="Gilroy Light" w:hAnsi="Gilroy Light"/>
          <w:color w:val="231916"/>
          <w:sz w:val="22"/>
          <w:szCs w:val="22"/>
          <w:lang w:eastAsia="en-US" w:bidi="en-US"/>
        </w:rPr>
        <w:t xml:space="preserve"> (</w:t>
      </w:r>
      <w:r w:rsidR="00581C8C">
        <w:rPr>
          <w:rFonts w:ascii="Gilroy Light" w:hAnsi="Gilroy Light"/>
          <w:color w:val="231916"/>
          <w:sz w:val="22"/>
          <w:szCs w:val="22"/>
          <w:lang w:val="ru-RU" w:eastAsia="en-US" w:bidi="en-US"/>
        </w:rPr>
        <w:t>только</w:t>
      </w:r>
      <w:r w:rsidR="00581C8C" w:rsidRPr="00DE0006">
        <w:rPr>
          <w:rFonts w:ascii="Gilroy Light" w:hAnsi="Gilroy Light"/>
          <w:color w:val="231916"/>
          <w:sz w:val="22"/>
          <w:szCs w:val="22"/>
          <w:lang w:eastAsia="en-US" w:bidi="en-US"/>
        </w:rPr>
        <w:t xml:space="preserve"> </w:t>
      </w:r>
      <w:r w:rsidR="00EA4609">
        <w:rPr>
          <w:rFonts w:ascii="Gilroy Light" w:hAnsi="Gilroy Light"/>
          <w:color w:val="231916"/>
          <w:sz w:val="22"/>
          <w:szCs w:val="22"/>
          <w:lang w:eastAsia="en-US" w:bidi="en-US"/>
        </w:rPr>
        <w:t>START</w:t>
      </w:r>
      <w:r w:rsidR="00DD4DF7">
        <w:rPr>
          <w:rFonts w:ascii="Gilroy Light" w:hAnsi="Gilroy Light"/>
          <w:color w:val="231916"/>
          <w:sz w:val="22"/>
          <w:szCs w:val="22"/>
          <w:lang w:eastAsia="en-US" w:bidi="en-US"/>
        </w:rPr>
        <w:t xml:space="preserve"> </w:t>
      </w:r>
      <w:r w:rsidR="00DE0006" w:rsidRPr="00DE0006">
        <w:rPr>
          <w:rFonts w:ascii="Gilroy Light" w:hAnsi="Gilroy Light"/>
          <w:color w:val="231916"/>
          <w:sz w:val="22"/>
          <w:szCs w:val="22"/>
          <w:lang w:eastAsia="en-US" w:bidi="en-US"/>
        </w:rPr>
        <w:t>modelSTICK</w:t>
      </w:r>
      <w:r w:rsidR="00DD4DF7">
        <w:rPr>
          <w:rFonts w:ascii="Gilroy Light" w:hAnsi="Gilroy Light"/>
          <w:color w:val="231916"/>
          <w:sz w:val="22"/>
          <w:szCs w:val="22"/>
          <w:lang w:eastAsia="en-US" w:bidi="en-US"/>
        </w:rPr>
        <w:t xml:space="preserve"> 251</w:t>
      </w:r>
      <w:r w:rsidR="00581C8C" w:rsidRPr="00DE0006">
        <w:rPr>
          <w:rFonts w:ascii="Gilroy Light" w:hAnsi="Gilroy Light"/>
          <w:color w:val="231916"/>
          <w:sz w:val="22"/>
          <w:szCs w:val="22"/>
          <w:lang w:eastAsia="en-US" w:bidi="en-US"/>
        </w:rPr>
        <w:t>)</w:t>
      </w:r>
    </w:p>
    <w:p w:rsidR="0039542D" w:rsidRPr="00F13D7E" w:rsidRDefault="0039542D" w:rsidP="0074515E">
      <w:pPr>
        <w:pStyle w:val="a9"/>
        <w:numPr>
          <w:ilvl w:val="0"/>
          <w:numId w:val="20"/>
        </w:numPr>
        <w:ind w:left="426" w:hanging="426"/>
        <w:rPr>
          <w:rFonts w:ascii="Gilroy Light" w:hAnsi="Gilroy Light"/>
          <w:kern w:val="0"/>
          <w:sz w:val="22"/>
          <w:szCs w:val="22"/>
          <w:lang w:val="ru-RU" w:eastAsia="ru-RU"/>
        </w:rPr>
      </w:pPr>
      <w:r w:rsidRPr="00F13D7E">
        <w:rPr>
          <w:rFonts w:ascii="Gilroy Light" w:hAnsi="Gilroy Light" w:cs="ArialNarrow-Bold"/>
          <w:bCs/>
          <w:kern w:val="0"/>
          <w:sz w:val="22"/>
          <w:szCs w:val="22"/>
          <w:lang w:val="ru-RU" w:eastAsia="ru-RU"/>
        </w:rPr>
        <w:t>Розетка, сварочный ток „+“</w:t>
      </w:r>
      <w:r w:rsidRPr="00F13D7E">
        <w:rPr>
          <w:rFonts w:ascii="Gilroy Light" w:hAnsi="Gilroy Light"/>
          <w:kern w:val="0"/>
          <w:sz w:val="22"/>
          <w:szCs w:val="22"/>
          <w:lang w:val="ru-RU" w:eastAsia="ru-RU"/>
        </w:rPr>
        <w:t xml:space="preserve">• Подключение к кабелю массы или к </w:t>
      </w:r>
      <w:proofErr w:type="spellStart"/>
      <w:r w:rsidRPr="00F13D7E">
        <w:rPr>
          <w:rFonts w:ascii="Gilroy Light" w:hAnsi="Gilroy Light"/>
          <w:kern w:val="0"/>
          <w:sz w:val="22"/>
          <w:szCs w:val="22"/>
          <w:lang w:val="ru-RU" w:eastAsia="ru-RU"/>
        </w:rPr>
        <w:t>электрододержателю</w:t>
      </w:r>
      <w:proofErr w:type="spellEnd"/>
    </w:p>
    <w:p w:rsidR="0039542D" w:rsidRPr="00707F15" w:rsidRDefault="0039542D" w:rsidP="0074515E">
      <w:pPr>
        <w:pStyle w:val="a9"/>
        <w:numPr>
          <w:ilvl w:val="0"/>
          <w:numId w:val="20"/>
        </w:numPr>
        <w:ind w:left="426" w:hanging="426"/>
        <w:rPr>
          <w:rFonts w:ascii="Gilroy Light" w:hAnsi="Gilroy Light"/>
          <w:sz w:val="22"/>
          <w:szCs w:val="22"/>
          <w:lang w:val="ru-RU"/>
        </w:rPr>
      </w:pPr>
      <w:r w:rsidRPr="00F13D7E">
        <w:rPr>
          <w:rFonts w:ascii="Gilroy Light" w:hAnsi="Gilroy Light" w:cs="ArialNarrow-Bold"/>
          <w:bCs/>
          <w:kern w:val="0"/>
          <w:sz w:val="22"/>
          <w:szCs w:val="22"/>
          <w:lang w:val="ru-RU" w:eastAsia="ru-RU"/>
        </w:rPr>
        <w:t>Розетка, сварочный ток "_"</w:t>
      </w:r>
      <w:r w:rsidR="0074515E">
        <w:rPr>
          <w:rFonts w:ascii="Gilroy Light" w:hAnsi="Gilroy Light" w:cs="ArialNarrow-Bold"/>
          <w:bCs/>
          <w:kern w:val="0"/>
          <w:sz w:val="22"/>
          <w:szCs w:val="22"/>
          <w:lang w:val="ru-RU" w:eastAsia="ru-RU"/>
        </w:rPr>
        <w:t xml:space="preserve"> </w:t>
      </w:r>
      <w:r w:rsidRPr="00F13D7E">
        <w:rPr>
          <w:rFonts w:ascii="Gilroy Light" w:hAnsi="Gilroy Light"/>
          <w:kern w:val="0"/>
          <w:sz w:val="22"/>
          <w:szCs w:val="22"/>
          <w:lang w:val="ru-RU" w:eastAsia="ru-RU"/>
        </w:rPr>
        <w:t xml:space="preserve">Подключение к массе или к </w:t>
      </w:r>
      <w:proofErr w:type="spellStart"/>
      <w:r w:rsidRPr="00F13D7E">
        <w:rPr>
          <w:rFonts w:ascii="Gilroy Light" w:hAnsi="Gilroy Light"/>
          <w:kern w:val="0"/>
          <w:sz w:val="22"/>
          <w:szCs w:val="22"/>
          <w:lang w:val="ru-RU" w:eastAsia="ru-RU"/>
        </w:rPr>
        <w:t>электрододержателю</w:t>
      </w:r>
      <w:proofErr w:type="spellEnd"/>
      <w:r w:rsidRPr="00F13D7E">
        <w:rPr>
          <w:rFonts w:ascii="Gilroy Light" w:hAnsi="Gilroy Light"/>
          <w:color w:val="231916"/>
          <w:sz w:val="22"/>
          <w:szCs w:val="22"/>
          <w:lang w:val="ru-RU" w:eastAsia="en-US" w:bidi="en-US"/>
        </w:rPr>
        <w:t xml:space="preserve"> </w:t>
      </w:r>
    </w:p>
    <w:p w:rsidR="00026DB9" w:rsidRPr="00F13D7E" w:rsidRDefault="00F13D7E" w:rsidP="0074515E">
      <w:pPr>
        <w:pStyle w:val="a9"/>
        <w:numPr>
          <w:ilvl w:val="0"/>
          <w:numId w:val="20"/>
        </w:numPr>
        <w:ind w:left="426" w:hanging="426"/>
        <w:rPr>
          <w:rFonts w:ascii="Gilroy Light" w:hAnsi="Gilroy Light"/>
          <w:sz w:val="22"/>
          <w:szCs w:val="22"/>
          <w:lang w:val="ru-RU"/>
        </w:rPr>
      </w:pPr>
      <w:r>
        <w:rPr>
          <w:rFonts w:ascii="Gilroy Light" w:hAnsi="Gilroy Light"/>
          <w:color w:val="231916"/>
          <w:sz w:val="22"/>
          <w:szCs w:val="22"/>
          <w:lang w:val="ru-RU" w:eastAsia="en-US" w:bidi="en-US"/>
        </w:rPr>
        <w:t xml:space="preserve">Кнопка включения и выключения режима </w:t>
      </w:r>
      <w:r w:rsidR="00026DB9" w:rsidRPr="00F13D7E">
        <w:rPr>
          <w:rFonts w:ascii="Gilroy Light" w:hAnsi="Gilroy Light"/>
          <w:color w:val="231916"/>
          <w:sz w:val="22"/>
          <w:szCs w:val="22"/>
          <w:lang w:eastAsia="en-US" w:bidi="en-US"/>
        </w:rPr>
        <w:t>Lift</w:t>
      </w:r>
      <w:r w:rsidR="00026DB9" w:rsidRPr="00F13D7E">
        <w:rPr>
          <w:rFonts w:ascii="Gilroy Light" w:hAnsi="Gilroy Light"/>
          <w:color w:val="231916"/>
          <w:sz w:val="22"/>
          <w:szCs w:val="22"/>
          <w:lang w:val="ru-RU" w:eastAsia="en-US" w:bidi="en-US"/>
        </w:rPr>
        <w:t xml:space="preserve"> </w:t>
      </w:r>
      <w:proofErr w:type="spellStart"/>
      <w:r w:rsidR="00026DB9" w:rsidRPr="00F13D7E">
        <w:rPr>
          <w:rFonts w:ascii="Gilroy Light" w:hAnsi="Gilroy Light"/>
          <w:color w:val="231916"/>
          <w:sz w:val="22"/>
          <w:szCs w:val="22"/>
          <w:lang w:eastAsia="en-US" w:bidi="en-US"/>
        </w:rPr>
        <w:t>Tig</w:t>
      </w:r>
      <w:proofErr w:type="spellEnd"/>
      <w:r w:rsidR="00581C8C" w:rsidRPr="00581C8C">
        <w:rPr>
          <w:rFonts w:ascii="Gilroy Light" w:hAnsi="Gilroy Light"/>
          <w:color w:val="231916"/>
          <w:sz w:val="22"/>
          <w:szCs w:val="22"/>
          <w:lang w:val="ru-RU" w:eastAsia="en-US" w:bidi="en-US"/>
        </w:rPr>
        <w:t xml:space="preserve"> </w:t>
      </w:r>
      <w:r w:rsidR="00581C8C">
        <w:rPr>
          <w:rFonts w:ascii="Gilroy Light" w:hAnsi="Gilroy Light"/>
          <w:color w:val="231916"/>
          <w:sz w:val="22"/>
          <w:szCs w:val="22"/>
          <w:lang w:val="ru-RU" w:eastAsia="en-US" w:bidi="en-US"/>
        </w:rPr>
        <w:t xml:space="preserve">(только </w:t>
      </w:r>
      <w:r w:rsidR="00EA4609">
        <w:rPr>
          <w:rFonts w:ascii="Gilroy Light" w:hAnsi="Gilroy Light"/>
          <w:color w:val="231916"/>
          <w:sz w:val="22"/>
          <w:szCs w:val="22"/>
          <w:lang w:eastAsia="en-US" w:bidi="en-US"/>
        </w:rPr>
        <w:t>START</w:t>
      </w:r>
      <w:r w:rsidR="00DE0006" w:rsidRPr="00DE0006">
        <w:rPr>
          <w:rFonts w:ascii="Gilroy Light" w:hAnsi="Gilroy Light"/>
          <w:color w:val="231916"/>
          <w:sz w:val="22"/>
          <w:szCs w:val="22"/>
          <w:lang w:val="ru-RU" w:eastAsia="en-US" w:bidi="en-US"/>
        </w:rPr>
        <w:t xml:space="preserve"> </w:t>
      </w:r>
      <w:r w:rsidR="00DE0006" w:rsidRPr="00DE0006">
        <w:rPr>
          <w:rFonts w:ascii="Gilroy Light" w:hAnsi="Gilroy Light"/>
          <w:color w:val="231916"/>
          <w:sz w:val="22"/>
          <w:szCs w:val="22"/>
          <w:lang w:eastAsia="en-US" w:bidi="en-US"/>
        </w:rPr>
        <w:t>modelSTICK</w:t>
      </w:r>
      <w:r w:rsidR="00DD4DF7" w:rsidRPr="00DD4DF7">
        <w:rPr>
          <w:rFonts w:ascii="Gilroy Light" w:hAnsi="Gilroy Light"/>
          <w:color w:val="231916"/>
          <w:sz w:val="22"/>
          <w:szCs w:val="22"/>
          <w:lang w:val="ru-RU" w:eastAsia="en-US" w:bidi="en-US"/>
        </w:rPr>
        <w:t xml:space="preserve"> 251</w:t>
      </w:r>
      <w:r w:rsidR="00581C8C" w:rsidRPr="00581C8C">
        <w:rPr>
          <w:rFonts w:ascii="Gilroy Light" w:hAnsi="Gilroy Light"/>
          <w:color w:val="231916"/>
          <w:sz w:val="22"/>
          <w:szCs w:val="22"/>
          <w:lang w:val="ru-RU" w:eastAsia="en-US" w:bidi="en-US"/>
        </w:rPr>
        <w:t>)</w:t>
      </w:r>
    </w:p>
    <w:p w:rsidR="00026DB9" w:rsidRPr="00F13D7E" w:rsidRDefault="0039542D" w:rsidP="0074515E">
      <w:pPr>
        <w:pStyle w:val="a9"/>
        <w:numPr>
          <w:ilvl w:val="0"/>
          <w:numId w:val="20"/>
        </w:numPr>
        <w:ind w:left="426" w:hanging="426"/>
        <w:rPr>
          <w:rFonts w:ascii="Gilroy Light" w:hAnsi="Gilroy Light"/>
          <w:sz w:val="22"/>
          <w:szCs w:val="22"/>
          <w:lang w:val="ru-RU"/>
        </w:rPr>
      </w:pPr>
      <w:r w:rsidRPr="00F13D7E">
        <w:rPr>
          <w:rFonts w:ascii="Gilroy Light" w:hAnsi="Gilroy Light"/>
          <w:color w:val="231916"/>
          <w:sz w:val="22"/>
          <w:szCs w:val="22"/>
          <w:lang w:val="ru-RU" w:eastAsia="en-US" w:bidi="en-US"/>
        </w:rPr>
        <w:t xml:space="preserve">Индикатор включения режима </w:t>
      </w:r>
      <w:r w:rsidRPr="00F13D7E">
        <w:rPr>
          <w:rFonts w:ascii="Gilroy Light" w:hAnsi="Gilroy Light"/>
          <w:color w:val="231916"/>
          <w:sz w:val="22"/>
          <w:szCs w:val="22"/>
          <w:lang w:eastAsia="en-US" w:bidi="en-US"/>
        </w:rPr>
        <w:t>Lift</w:t>
      </w:r>
      <w:r w:rsidRPr="00F13D7E">
        <w:rPr>
          <w:rFonts w:ascii="Gilroy Light" w:hAnsi="Gilroy Light"/>
          <w:color w:val="231916"/>
          <w:sz w:val="22"/>
          <w:szCs w:val="22"/>
          <w:lang w:val="ru-RU" w:eastAsia="en-US" w:bidi="en-US"/>
        </w:rPr>
        <w:t xml:space="preserve"> </w:t>
      </w:r>
      <w:proofErr w:type="spellStart"/>
      <w:r w:rsidRPr="00F13D7E">
        <w:rPr>
          <w:rFonts w:ascii="Gilroy Light" w:hAnsi="Gilroy Light"/>
          <w:color w:val="231916"/>
          <w:sz w:val="22"/>
          <w:szCs w:val="22"/>
          <w:lang w:eastAsia="en-US" w:bidi="en-US"/>
        </w:rPr>
        <w:t>Tig</w:t>
      </w:r>
      <w:proofErr w:type="spellEnd"/>
      <w:r w:rsidR="00581C8C" w:rsidRPr="00581C8C">
        <w:rPr>
          <w:rFonts w:ascii="Gilroy Light" w:hAnsi="Gilroy Light"/>
          <w:color w:val="231916"/>
          <w:sz w:val="22"/>
          <w:szCs w:val="22"/>
          <w:lang w:val="ru-RU" w:eastAsia="en-US" w:bidi="en-US"/>
        </w:rPr>
        <w:t xml:space="preserve"> </w:t>
      </w:r>
      <w:r w:rsidR="00581C8C">
        <w:rPr>
          <w:rFonts w:ascii="Gilroy Light" w:hAnsi="Gilroy Light"/>
          <w:color w:val="231916"/>
          <w:sz w:val="22"/>
          <w:szCs w:val="22"/>
          <w:lang w:val="ru-RU" w:eastAsia="en-US" w:bidi="en-US"/>
        </w:rPr>
        <w:t xml:space="preserve">(только </w:t>
      </w:r>
      <w:r w:rsidR="00EA4609">
        <w:rPr>
          <w:rFonts w:ascii="Gilroy Light" w:hAnsi="Gilroy Light"/>
          <w:color w:val="231916"/>
          <w:sz w:val="22"/>
          <w:szCs w:val="22"/>
          <w:lang w:eastAsia="en-US" w:bidi="en-US"/>
        </w:rPr>
        <w:t>START</w:t>
      </w:r>
      <w:r w:rsidR="00DD4DF7">
        <w:rPr>
          <w:rFonts w:ascii="Gilroy Light" w:hAnsi="Gilroy Light"/>
          <w:color w:val="231916"/>
          <w:sz w:val="22"/>
          <w:szCs w:val="22"/>
          <w:lang w:val="ru-RU" w:eastAsia="en-US" w:bidi="en-US"/>
        </w:rPr>
        <w:t xml:space="preserve"> </w:t>
      </w:r>
      <w:r w:rsidR="00DE0006" w:rsidRPr="00DE0006">
        <w:rPr>
          <w:rFonts w:ascii="Gilroy Light" w:hAnsi="Gilroy Light"/>
          <w:color w:val="231916"/>
          <w:sz w:val="22"/>
          <w:szCs w:val="22"/>
          <w:lang w:eastAsia="en-US" w:bidi="en-US"/>
        </w:rPr>
        <w:t>modelSTICK</w:t>
      </w:r>
      <w:r w:rsidR="00DD4DF7" w:rsidRPr="00DD4DF7">
        <w:rPr>
          <w:rFonts w:ascii="Gilroy Light" w:hAnsi="Gilroy Light"/>
          <w:color w:val="231916"/>
          <w:sz w:val="22"/>
          <w:szCs w:val="22"/>
          <w:lang w:val="ru-RU" w:eastAsia="en-US" w:bidi="en-US"/>
        </w:rPr>
        <w:t xml:space="preserve"> 251</w:t>
      </w:r>
      <w:r w:rsidR="00581C8C" w:rsidRPr="00581C8C">
        <w:rPr>
          <w:rFonts w:ascii="Gilroy Light" w:hAnsi="Gilroy Light"/>
          <w:color w:val="231916"/>
          <w:sz w:val="22"/>
          <w:szCs w:val="22"/>
          <w:lang w:val="ru-RU" w:eastAsia="en-US" w:bidi="en-US"/>
        </w:rPr>
        <w:t>)</w:t>
      </w:r>
    </w:p>
    <w:p w:rsidR="0039542D" w:rsidRPr="00F13D7E" w:rsidRDefault="0039542D" w:rsidP="0074515E">
      <w:pPr>
        <w:pStyle w:val="a9"/>
        <w:numPr>
          <w:ilvl w:val="0"/>
          <w:numId w:val="20"/>
        </w:numPr>
        <w:ind w:left="426" w:hanging="426"/>
        <w:rPr>
          <w:rFonts w:ascii="Gilroy Light" w:hAnsi="Gilroy Light"/>
          <w:sz w:val="22"/>
          <w:szCs w:val="22"/>
          <w:lang w:val="ru-RU"/>
        </w:rPr>
      </w:pPr>
      <w:r w:rsidRPr="00F13D7E">
        <w:rPr>
          <w:rFonts w:ascii="Gilroy Light" w:hAnsi="Gilroy Light" w:cs="ArialNarrow-Bold"/>
          <w:bCs/>
          <w:kern w:val="0"/>
          <w:sz w:val="22"/>
          <w:szCs w:val="22"/>
          <w:lang w:val="ru-RU" w:eastAsia="ru-RU"/>
        </w:rPr>
        <w:t>Сигнальная лампа "Перегрузка"</w:t>
      </w:r>
      <w:r w:rsidR="00F13D7E">
        <w:rPr>
          <w:rFonts w:ascii="Gilroy Light" w:hAnsi="Gilroy Light" w:cs="ArialNarrow-Bold"/>
          <w:bCs/>
          <w:kern w:val="0"/>
          <w:sz w:val="22"/>
          <w:szCs w:val="22"/>
          <w:lang w:val="ru-RU" w:eastAsia="ru-RU"/>
        </w:rPr>
        <w:t xml:space="preserve"> </w:t>
      </w:r>
      <w:r w:rsidRPr="00F13D7E">
        <w:rPr>
          <w:rFonts w:ascii="Gilroy Light" w:hAnsi="Gilroy Light"/>
          <w:kern w:val="0"/>
          <w:sz w:val="22"/>
          <w:szCs w:val="22"/>
          <w:lang w:val="ru-RU" w:eastAsia="ru-RU"/>
        </w:rPr>
        <w:t>Сигнальная лампа загорается при включении системы защиты от перегрева</w:t>
      </w:r>
    </w:p>
    <w:p w:rsidR="0039542D" w:rsidRPr="00F13D7E" w:rsidRDefault="0039542D" w:rsidP="0074515E">
      <w:pPr>
        <w:pStyle w:val="a9"/>
        <w:numPr>
          <w:ilvl w:val="0"/>
          <w:numId w:val="20"/>
        </w:numPr>
        <w:ind w:left="426" w:hanging="426"/>
        <w:rPr>
          <w:rFonts w:ascii="Gilroy Light" w:hAnsi="Gilroy Light"/>
          <w:sz w:val="22"/>
          <w:szCs w:val="22"/>
          <w:lang w:val="ru-RU"/>
        </w:rPr>
      </w:pPr>
      <w:r w:rsidRPr="00F13D7E">
        <w:rPr>
          <w:rFonts w:ascii="Gilroy Light" w:hAnsi="Gilroy Light" w:cs="ArialNarrow-Bold"/>
          <w:bCs/>
          <w:kern w:val="0"/>
          <w:sz w:val="22"/>
          <w:szCs w:val="22"/>
          <w:lang w:val="ru-RU" w:eastAsia="ru-RU"/>
        </w:rPr>
        <w:t>Главный выключатель, включение/выключение сварочного аппарата</w:t>
      </w:r>
    </w:p>
    <w:p w:rsidR="0039542D" w:rsidRPr="00F13D7E" w:rsidRDefault="0039542D" w:rsidP="0074515E">
      <w:pPr>
        <w:pStyle w:val="a9"/>
        <w:numPr>
          <w:ilvl w:val="0"/>
          <w:numId w:val="20"/>
        </w:numPr>
        <w:ind w:left="426" w:hanging="426"/>
        <w:rPr>
          <w:rFonts w:ascii="Gilroy Light" w:hAnsi="Gilroy Light"/>
          <w:sz w:val="22"/>
          <w:szCs w:val="22"/>
          <w:lang w:val="ru-RU"/>
        </w:rPr>
      </w:pPr>
      <w:r w:rsidRPr="00F13D7E">
        <w:rPr>
          <w:rFonts w:ascii="Gilroy Light" w:hAnsi="Gilroy Light"/>
          <w:color w:val="231916"/>
          <w:sz w:val="22"/>
          <w:szCs w:val="22"/>
          <w:lang w:val="ru-RU" w:eastAsia="en-US" w:bidi="en-US"/>
        </w:rPr>
        <w:t>Входной силовой кабель</w:t>
      </w:r>
    </w:p>
    <w:p w:rsidR="00026DB9" w:rsidRPr="008E4DA4" w:rsidRDefault="0039542D" w:rsidP="0074515E">
      <w:pPr>
        <w:pStyle w:val="a9"/>
        <w:numPr>
          <w:ilvl w:val="0"/>
          <w:numId w:val="20"/>
        </w:numPr>
        <w:ind w:left="426" w:hanging="426"/>
        <w:rPr>
          <w:rFonts w:ascii="Gilroy Light" w:hAnsi="Gilroy Light"/>
          <w:sz w:val="22"/>
          <w:szCs w:val="22"/>
        </w:rPr>
      </w:pPr>
      <w:bookmarkStart w:id="3" w:name="bookmark101"/>
      <w:bookmarkEnd w:id="3"/>
      <w:r w:rsidRPr="008E4DA4">
        <w:rPr>
          <w:rFonts w:ascii="Gilroy Light" w:hAnsi="Gilroy Light"/>
          <w:color w:val="231916"/>
          <w:sz w:val="22"/>
          <w:szCs w:val="22"/>
          <w:lang w:val="ru-RU" w:eastAsia="en-US" w:bidi="en-US"/>
        </w:rPr>
        <w:t>За</w:t>
      </w:r>
      <w:r w:rsidR="00EC35B8" w:rsidRPr="008E4DA4">
        <w:rPr>
          <w:rFonts w:ascii="Gilroy Light" w:hAnsi="Gilroy Light"/>
          <w:color w:val="231916"/>
          <w:sz w:val="22"/>
          <w:szCs w:val="22"/>
          <w:lang w:val="ru-RU" w:eastAsia="en-US" w:bidi="en-US"/>
        </w:rPr>
        <w:t>земление</w:t>
      </w:r>
      <w:r w:rsidR="008E4DA4" w:rsidRPr="008E4DA4">
        <w:rPr>
          <w:rFonts w:ascii="Gilroy Light" w:hAnsi="Gilroy Light"/>
          <w:color w:val="231916"/>
          <w:sz w:val="22"/>
          <w:szCs w:val="22"/>
          <w:lang w:val="ru-RU" w:eastAsia="en-US" w:bidi="en-US"/>
        </w:rPr>
        <w:t xml:space="preserve"> </w:t>
      </w:r>
      <w:r w:rsidR="008E4DA4" w:rsidRPr="008E4DA4">
        <w:rPr>
          <w:rFonts w:ascii="Gilroy Light" w:hAnsi="Gilroy Light"/>
          <w:color w:val="231916"/>
          <w:sz w:val="22"/>
          <w:szCs w:val="22"/>
          <w:lang w:eastAsia="en-US" w:bidi="en-US"/>
        </w:rPr>
        <w:t>(</w:t>
      </w:r>
      <w:r w:rsidR="008E4DA4" w:rsidRPr="008E4DA4">
        <w:rPr>
          <w:rFonts w:ascii="Gilroy Light" w:hAnsi="Gilroy Light"/>
          <w:color w:val="231916"/>
          <w:sz w:val="22"/>
          <w:szCs w:val="22"/>
          <w:lang w:val="ru-RU" w:eastAsia="en-US" w:bidi="en-US"/>
        </w:rPr>
        <w:t>только</w:t>
      </w:r>
      <w:r w:rsidR="00DD4DF7">
        <w:rPr>
          <w:rFonts w:ascii="Gilroy Light" w:hAnsi="Gilroy Light"/>
          <w:color w:val="231916"/>
          <w:sz w:val="22"/>
          <w:szCs w:val="22"/>
          <w:lang w:eastAsia="en-US" w:bidi="en-US"/>
        </w:rPr>
        <w:t xml:space="preserve"> START </w:t>
      </w:r>
      <w:r w:rsidR="008E4DA4" w:rsidRPr="008E4DA4">
        <w:rPr>
          <w:rFonts w:ascii="Gilroy Light" w:hAnsi="Gilroy Light"/>
          <w:color w:val="231916"/>
          <w:sz w:val="22"/>
          <w:szCs w:val="22"/>
          <w:lang w:eastAsia="en-US" w:bidi="en-US"/>
        </w:rPr>
        <w:t>modelSTICK</w:t>
      </w:r>
      <w:r w:rsidR="00DD4DF7">
        <w:rPr>
          <w:rFonts w:ascii="Gilroy Light" w:hAnsi="Gilroy Light"/>
          <w:color w:val="231916"/>
          <w:sz w:val="22"/>
          <w:szCs w:val="22"/>
          <w:lang w:eastAsia="en-US" w:bidi="en-US"/>
        </w:rPr>
        <w:t xml:space="preserve"> 251</w:t>
      </w:r>
      <w:r w:rsidR="008E4DA4" w:rsidRPr="008E4DA4">
        <w:rPr>
          <w:rFonts w:ascii="Gilroy Light" w:hAnsi="Gilroy Light"/>
          <w:color w:val="231916"/>
          <w:sz w:val="22"/>
          <w:szCs w:val="22"/>
          <w:lang w:eastAsia="en-US" w:bidi="en-US"/>
        </w:rPr>
        <w:t>)</w:t>
      </w:r>
    </w:p>
    <w:p w:rsidR="00026DB9" w:rsidRPr="00F13D7E" w:rsidRDefault="00EC35B8" w:rsidP="0074515E">
      <w:pPr>
        <w:pStyle w:val="a9"/>
        <w:numPr>
          <w:ilvl w:val="0"/>
          <w:numId w:val="20"/>
        </w:numPr>
        <w:ind w:left="426" w:hanging="426"/>
        <w:rPr>
          <w:rFonts w:ascii="Gilroy Light" w:hAnsi="Gilroy Light"/>
          <w:i/>
          <w:sz w:val="22"/>
          <w:szCs w:val="22"/>
        </w:rPr>
      </w:pPr>
      <w:r w:rsidRPr="00F13D7E">
        <w:rPr>
          <w:rFonts w:ascii="Gilroy Light" w:hAnsi="Gilroy Light"/>
          <w:color w:val="231916"/>
          <w:sz w:val="22"/>
          <w:szCs w:val="22"/>
          <w:lang w:val="ru-RU" w:eastAsia="en-US" w:bidi="en-US"/>
        </w:rPr>
        <w:t>Вентилятор</w:t>
      </w:r>
    </w:p>
    <w:p w:rsidR="00933ED6" w:rsidRPr="001F0741" w:rsidRDefault="001A70FD">
      <w:pPr>
        <w:rPr>
          <w:rFonts w:ascii="Gilroy Light" w:hAnsi="Gilroy Light"/>
          <w:i/>
          <w:sz w:val="22"/>
          <w:lang w:val="ru-RU"/>
        </w:rPr>
      </w:pPr>
      <w:r w:rsidRPr="001F0741">
        <w:rPr>
          <w:rFonts w:ascii="Gilroy Light" w:hAnsi="Gilroy Light" w:cs="Arial"/>
          <w:i/>
          <w:sz w:val="22"/>
          <w:lang w:val="ru-RU"/>
        </w:rPr>
        <w:t xml:space="preserve">Конструкция сварочного аппарата непрерывно совершенствуется, поэтому приобретённая Вами модель может незначительно отличаться </w:t>
      </w:r>
      <w:proofErr w:type="gramStart"/>
      <w:r w:rsidRPr="001F0741">
        <w:rPr>
          <w:rFonts w:ascii="Gilroy Light" w:hAnsi="Gilroy Light" w:cs="Arial"/>
          <w:i/>
          <w:sz w:val="22"/>
          <w:lang w:val="ru-RU"/>
        </w:rPr>
        <w:t>от</w:t>
      </w:r>
      <w:proofErr w:type="gramEnd"/>
      <w:r w:rsidRPr="001F0741">
        <w:rPr>
          <w:rFonts w:ascii="Gilroy Light" w:hAnsi="Gilroy Light" w:cs="Arial"/>
          <w:i/>
          <w:sz w:val="22"/>
          <w:lang w:val="ru-RU"/>
        </w:rPr>
        <w:t xml:space="preserve"> описываемой здесь</w:t>
      </w:r>
    </w:p>
    <w:p w:rsidR="008E2B73" w:rsidRPr="0058552B" w:rsidRDefault="004D1FAA" w:rsidP="0058552B">
      <w:pPr>
        <w:pStyle w:val="a9"/>
        <w:rPr>
          <w:rFonts w:ascii="Gilroy Light" w:hAnsi="Gilroy Light"/>
          <w:b/>
          <w:caps/>
          <w:sz w:val="28"/>
          <w:szCs w:val="28"/>
          <w:lang w:val="ru-RU"/>
        </w:rPr>
      </w:pPr>
      <w:r w:rsidRPr="005E38A8">
        <w:rPr>
          <w:rFonts w:ascii="Gilroy Light" w:hAnsi="Gilroy Light"/>
          <w:b/>
          <w:caps/>
          <w:sz w:val="28"/>
          <w:szCs w:val="28"/>
          <w:lang w:val="ru-RU"/>
        </w:rPr>
        <w:lastRenderedPageBreak/>
        <w:t>Общие вопросы по ручной сварке стержневыми электродами</w:t>
      </w:r>
    </w:p>
    <w:p w:rsidR="004D1FAA" w:rsidRPr="005E38A8" w:rsidRDefault="004D1FAA" w:rsidP="008E2B73">
      <w:pPr>
        <w:pStyle w:val="a9"/>
        <w:jc w:val="center"/>
        <w:rPr>
          <w:rFonts w:ascii="Gilroy Light" w:hAnsi="Gilroy Light"/>
          <w:b/>
          <w:caps/>
          <w:sz w:val="24"/>
          <w:szCs w:val="28"/>
          <w:lang w:val="ru-RU"/>
        </w:rPr>
      </w:pPr>
      <w:r w:rsidRPr="005E38A8">
        <w:rPr>
          <w:rFonts w:ascii="Gilroy Light" w:hAnsi="Gilroy Light"/>
          <w:b/>
          <w:caps/>
          <w:sz w:val="24"/>
          <w:szCs w:val="28"/>
          <w:lang w:val="ru-RU"/>
        </w:rPr>
        <w:t>Возбуждение сварочной дуги</w:t>
      </w:r>
    </w:p>
    <w:p w:rsidR="004D1FAA" w:rsidRPr="008E2B73" w:rsidRDefault="004D1FAA" w:rsidP="008E2B73">
      <w:pPr>
        <w:numPr>
          <w:ilvl w:val="0"/>
          <w:numId w:val="4"/>
        </w:numPr>
        <w:tabs>
          <w:tab w:val="left" w:pos="7740"/>
        </w:tabs>
        <w:rPr>
          <w:rFonts w:ascii="Gilroy Light" w:eastAsia="Times New Roman" w:hAnsi="Gilroy Light" w:cs="ArialNarrow"/>
          <w:kern w:val="0"/>
          <w:sz w:val="22"/>
          <w:szCs w:val="22"/>
          <w:lang w:val="ru-RU" w:eastAsia="ru-RU"/>
        </w:rPr>
      </w:pPr>
      <w:r w:rsidRPr="001F0741">
        <w:rPr>
          <w:rFonts w:ascii="Gilroy Light" w:eastAsia="Times New Roman" w:hAnsi="Gilroy Light" w:cs="ArialNarrow"/>
          <w:kern w:val="0"/>
          <w:sz w:val="22"/>
          <w:szCs w:val="20"/>
          <w:lang w:val="ru-RU" w:eastAsia="ru-RU"/>
        </w:rPr>
        <w:t>Дугу зажигают коротким прикосновением электрода к изделию (впритык) или чирканьем («</w:t>
      </w:r>
      <w:r w:rsidRPr="008E2B73">
        <w:rPr>
          <w:rFonts w:ascii="Gilroy Light" w:eastAsia="Times New Roman" w:hAnsi="Gilroy Light" w:cs="ArialNarrow"/>
          <w:kern w:val="0"/>
          <w:sz w:val="22"/>
          <w:szCs w:val="22"/>
          <w:lang w:val="ru-RU" w:eastAsia="ru-RU"/>
        </w:rPr>
        <w:t>спичкой»), способ «спичкой» предпочтительнее, но он не удобен в узких, труднодоступных местах.</w:t>
      </w:r>
    </w:p>
    <w:p w:rsidR="004D1FAA" w:rsidRPr="001F0741" w:rsidRDefault="004D1FAA" w:rsidP="008E2B73">
      <w:pPr>
        <w:numPr>
          <w:ilvl w:val="0"/>
          <w:numId w:val="4"/>
        </w:numPr>
        <w:tabs>
          <w:tab w:val="left" w:pos="7740"/>
        </w:tabs>
        <w:rPr>
          <w:rFonts w:ascii="Gilroy Light" w:eastAsia="Times New Roman" w:hAnsi="Gilroy Light" w:cs="ArialNarrow"/>
          <w:kern w:val="0"/>
          <w:sz w:val="22"/>
          <w:szCs w:val="20"/>
          <w:lang w:val="ru-RU" w:eastAsia="ru-RU"/>
        </w:rPr>
      </w:pPr>
      <w:r w:rsidRPr="008E2B73">
        <w:rPr>
          <w:rFonts w:ascii="Gilroy Light" w:eastAsia="Times New Roman" w:hAnsi="Gilroy Light" w:cs="ArialNarrow"/>
          <w:kern w:val="0"/>
          <w:sz w:val="22"/>
          <w:szCs w:val="22"/>
          <w:lang w:val="ru-RU" w:eastAsia="ru-RU"/>
        </w:rPr>
        <w:t>Длина дуги должна составлять приблизительно 4-</w:t>
      </w:r>
      <w:smartTag w:uri="urn:schemas-microsoft-com:office:smarttags" w:element="metricconverter">
        <w:smartTagPr>
          <w:attr w:name="ProductID" w:val="6 мм"/>
        </w:smartTagPr>
        <w:r w:rsidRPr="008E2B73">
          <w:rPr>
            <w:rFonts w:ascii="Gilroy Light" w:eastAsia="Times New Roman" w:hAnsi="Gilroy Light" w:cs="ArialNarrow"/>
            <w:kern w:val="0"/>
            <w:sz w:val="22"/>
            <w:szCs w:val="22"/>
            <w:lang w:val="ru-RU" w:eastAsia="ru-RU"/>
          </w:rPr>
          <w:t>6 мм</w:t>
        </w:r>
      </w:smartTag>
      <w:r w:rsidRPr="008E2B73">
        <w:rPr>
          <w:rFonts w:ascii="Gilroy Light" w:eastAsia="Times New Roman" w:hAnsi="Gilroy Light" w:cs="ArialNarrow"/>
          <w:kern w:val="0"/>
          <w:sz w:val="22"/>
          <w:szCs w:val="22"/>
          <w:lang w:val="ru-RU" w:eastAsia="ru-RU"/>
        </w:rPr>
        <w:t>. При длине дуги 2-</w:t>
      </w:r>
      <w:smartTag w:uri="urn:schemas-microsoft-com:office:smarttags" w:element="metricconverter">
        <w:smartTagPr>
          <w:attr w:name="ProductID" w:val="4 мм"/>
        </w:smartTagPr>
        <w:r w:rsidRPr="008E2B73">
          <w:rPr>
            <w:rFonts w:ascii="Gilroy Light" w:eastAsia="Times New Roman" w:hAnsi="Gilroy Light" w:cs="ArialNarrow"/>
            <w:kern w:val="0"/>
            <w:sz w:val="22"/>
            <w:szCs w:val="22"/>
            <w:lang w:val="ru-RU" w:eastAsia="ru-RU"/>
          </w:rPr>
          <w:t>4 мм</w:t>
        </w:r>
      </w:smartTag>
      <w:r w:rsidRPr="008E2B73">
        <w:rPr>
          <w:rFonts w:ascii="Gilroy Light" w:eastAsia="Times New Roman" w:hAnsi="Gilroy Light" w:cs="ArialNarrow"/>
          <w:kern w:val="0"/>
          <w:sz w:val="22"/>
          <w:szCs w:val="22"/>
          <w:lang w:val="ru-RU" w:eastAsia="ru-RU"/>
        </w:rPr>
        <w:t xml:space="preserve"> – сварка короткой дугой, при длине свыше </w:t>
      </w:r>
      <w:smartTag w:uri="urn:schemas-microsoft-com:office:smarttags" w:element="metricconverter">
        <w:smartTagPr>
          <w:attr w:name="ProductID" w:val="6 мм"/>
        </w:smartTagPr>
        <w:r w:rsidRPr="008E2B73">
          <w:rPr>
            <w:rFonts w:ascii="Gilroy Light" w:eastAsia="Times New Roman" w:hAnsi="Gilroy Light" w:cs="ArialNarrow"/>
            <w:kern w:val="0"/>
            <w:sz w:val="22"/>
            <w:szCs w:val="22"/>
            <w:lang w:val="ru-RU" w:eastAsia="ru-RU"/>
          </w:rPr>
          <w:t>6 мм</w:t>
        </w:r>
      </w:smartTag>
      <w:r w:rsidRPr="008E2B73">
        <w:rPr>
          <w:rFonts w:ascii="Gilroy Light" w:eastAsia="Times New Roman" w:hAnsi="Gilroy Light" w:cs="ArialNarrow"/>
          <w:kern w:val="0"/>
          <w:sz w:val="22"/>
          <w:szCs w:val="22"/>
          <w:lang w:val="ru-RU" w:eastAsia="ru-RU"/>
        </w:rPr>
        <w:t xml:space="preserve"> – длинной дугой</w:t>
      </w:r>
      <w:r w:rsidRPr="001F0741">
        <w:rPr>
          <w:rFonts w:ascii="Gilroy Light" w:eastAsia="Times New Roman" w:hAnsi="Gilroy Light" w:cs="ArialNarrow"/>
          <w:kern w:val="0"/>
          <w:sz w:val="22"/>
          <w:szCs w:val="20"/>
          <w:lang w:val="ru-RU" w:eastAsia="ru-RU"/>
        </w:rPr>
        <w:t>.</w:t>
      </w:r>
    </w:p>
    <w:p w:rsidR="00F02B25" w:rsidRPr="008E2B73" w:rsidRDefault="00881114" w:rsidP="008E2B73">
      <w:pPr>
        <w:jc w:val="left"/>
        <w:rPr>
          <w:rFonts w:ascii="Gilroy Light" w:hAnsi="Gilroy Light"/>
          <w:b/>
          <w:sz w:val="22"/>
          <w:szCs w:val="22"/>
          <w:lang w:val="ru-RU"/>
        </w:rPr>
      </w:pPr>
      <w:r>
        <w:rPr>
          <w:rFonts w:ascii="Gilroy Light" w:hAnsi="Gilroy Light"/>
          <w:b/>
          <w:noProof/>
          <w:sz w:val="28"/>
          <w:lang w:val="ru-RU" w:eastAsia="ru-RU"/>
        </w:rPr>
        <w:drawing>
          <wp:anchor distT="0" distB="0" distL="114300" distR="114300" simplePos="0" relativeHeight="251655680" behindDoc="0" locked="0" layoutInCell="1" allowOverlap="1">
            <wp:simplePos x="0" y="0"/>
            <wp:positionH relativeFrom="column">
              <wp:posOffset>1581150</wp:posOffset>
            </wp:positionH>
            <wp:positionV relativeFrom="paragraph">
              <wp:posOffset>2540</wp:posOffset>
            </wp:positionV>
            <wp:extent cx="2343150" cy="1809750"/>
            <wp:effectExtent l="19050" t="0" r="0" b="0"/>
            <wp:wrapSquare wrapText="left"/>
            <wp:docPr id="111" name="Рисунок 12" descr="зажигание ду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жигание дуги1"/>
                    <pic:cNvPicPr>
                      <a:picLocks noChangeAspect="1" noChangeArrowheads="1"/>
                    </pic:cNvPicPr>
                  </pic:nvPicPr>
                  <pic:blipFill>
                    <a:blip r:embed="rId33" cstate="print">
                      <a:lum contrast="48000"/>
                      <a:grayscl/>
                    </a:blip>
                    <a:srcRect/>
                    <a:stretch>
                      <a:fillRect/>
                    </a:stretch>
                  </pic:blipFill>
                  <pic:spPr bwMode="auto">
                    <a:xfrm>
                      <a:off x="0" y="0"/>
                      <a:ext cx="2343150" cy="1809750"/>
                    </a:xfrm>
                    <a:prstGeom prst="rect">
                      <a:avLst/>
                    </a:prstGeom>
                    <a:noFill/>
                    <a:ln w="9525">
                      <a:noFill/>
                      <a:miter lim="800000"/>
                      <a:headEnd/>
                      <a:tailEnd/>
                    </a:ln>
                  </pic:spPr>
                </pic:pic>
              </a:graphicData>
            </a:graphic>
          </wp:anchor>
        </w:drawing>
      </w:r>
      <w:r w:rsidR="004D1FAA" w:rsidRPr="001F0741">
        <w:rPr>
          <w:rFonts w:ascii="Gilroy Light" w:hAnsi="Gilroy Light"/>
          <w:b/>
          <w:sz w:val="28"/>
          <w:lang w:val="ru-RU"/>
        </w:rPr>
        <w:br w:type="textWrapping" w:clear="all"/>
      </w:r>
    </w:p>
    <w:p w:rsidR="004D1FAA" w:rsidRPr="005E38A8" w:rsidRDefault="004D1FAA" w:rsidP="008E2B73">
      <w:pPr>
        <w:pStyle w:val="a9"/>
        <w:jc w:val="center"/>
        <w:rPr>
          <w:rFonts w:ascii="Gilroy Light" w:hAnsi="Gilroy Light"/>
          <w:b/>
          <w:caps/>
          <w:sz w:val="24"/>
          <w:szCs w:val="28"/>
          <w:lang w:val="ru-RU"/>
        </w:rPr>
      </w:pPr>
      <w:r w:rsidRPr="005E38A8">
        <w:rPr>
          <w:rFonts w:ascii="Gilroy Light" w:hAnsi="Gilroy Light"/>
          <w:b/>
          <w:caps/>
          <w:sz w:val="24"/>
          <w:szCs w:val="28"/>
          <w:lang w:val="ru-RU"/>
        </w:rPr>
        <w:t>Положение электрода при сварке.</w:t>
      </w:r>
    </w:p>
    <w:tbl>
      <w:tblPr>
        <w:tblW w:w="9468" w:type="dxa"/>
        <w:jc w:val="center"/>
        <w:tblLook w:val="01E0"/>
      </w:tblPr>
      <w:tblGrid>
        <w:gridCol w:w="3888"/>
        <w:gridCol w:w="3060"/>
        <w:gridCol w:w="2520"/>
      </w:tblGrid>
      <w:tr w:rsidR="004D1FAA" w:rsidRPr="001F0741" w:rsidTr="002C32A1">
        <w:trPr>
          <w:jc w:val="center"/>
        </w:trPr>
        <w:tc>
          <w:tcPr>
            <w:tcW w:w="3888" w:type="dxa"/>
          </w:tcPr>
          <w:p w:rsidR="004D1FAA" w:rsidRPr="001F0741" w:rsidRDefault="00881114" w:rsidP="008E2B73">
            <w:pPr>
              <w:jc w:val="center"/>
              <w:rPr>
                <w:rFonts w:ascii="Gilroy Light" w:hAnsi="Gilroy Light"/>
                <w:sz w:val="28"/>
                <w:lang w:val="ru-RU"/>
              </w:rPr>
            </w:pPr>
            <w:r>
              <w:rPr>
                <w:rFonts w:ascii="Gilroy Light" w:hAnsi="Gilroy Light"/>
                <w:noProof/>
                <w:sz w:val="28"/>
                <w:lang w:val="ru-RU" w:eastAsia="ru-RU"/>
              </w:rPr>
              <w:drawing>
                <wp:inline distT="0" distB="0" distL="0" distR="0">
                  <wp:extent cx="1295400" cy="1085850"/>
                  <wp:effectExtent l="19050" t="0" r="0" b="0"/>
                  <wp:docPr id="32" name="Рисунок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34" cstate="print">
                            <a:lum contrast="30000"/>
                            <a:grayscl/>
                          </a:blip>
                          <a:srcRect/>
                          <a:stretch>
                            <a:fillRect/>
                          </a:stretch>
                        </pic:blipFill>
                        <pic:spPr bwMode="auto">
                          <a:xfrm>
                            <a:off x="0" y="0"/>
                            <a:ext cx="1295400" cy="1085850"/>
                          </a:xfrm>
                          <a:prstGeom prst="rect">
                            <a:avLst/>
                          </a:prstGeom>
                          <a:noFill/>
                          <a:ln w="9525">
                            <a:noFill/>
                            <a:miter lim="800000"/>
                            <a:headEnd/>
                            <a:tailEnd/>
                          </a:ln>
                        </pic:spPr>
                      </pic:pic>
                    </a:graphicData>
                  </a:graphic>
                </wp:inline>
              </w:drawing>
            </w:r>
          </w:p>
        </w:tc>
        <w:tc>
          <w:tcPr>
            <w:tcW w:w="3060" w:type="dxa"/>
          </w:tcPr>
          <w:p w:rsidR="004D1FAA" w:rsidRPr="001F0741" w:rsidRDefault="00881114" w:rsidP="008E2B73">
            <w:pPr>
              <w:jc w:val="center"/>
              <w:rPr>
                <w:rFonts w:ascii="Gilroy Light" w:hAnsi="Gilroy Light"/>
                <w:sz w:val="28"/>
                <w:lang w:val="ru-RU"/>
              </w:rPr>
            </w:pPr>
            <w:r>
              <w:rPr>
                <w:rFonts w:ascii="Gilroy Light" w:hAnsi="Gilroy Light"/>
                <w:noProof/>
                <w:sz w:val="28"/>
                <w:lang w:val="ru-RU" w:eastAsia="ru-RU"/>
              </w:rPr>
              <w:drawing>
                <wp:inline distT="0" distB="0" distL="0" distR="0">
                  <wp:extent cx="1143000" cy="1076325"/>
                  <wp:effectExtent l="19050" t="0" r="0" b="0"/>
                  <wp:docPr id="33" name="Рисунок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35" cstate="print">
                            <a:lum contrast="48000"/>
                            <a:grayscl/>
                          </a:blip>
                          <a:srcRect/>
                          <a:stretch>
                            <a:fillRect/>
                          </a:stretch>
                        </pic:blipFill>
                        <pic:spPr bwMode="auto">
                          <a:xfrm>
                            <a:off x="0" y="0"/>
                            <a:ext cx="1143000" cy="1076325"/>
                          </a:xfrm>
                          <a:prstGeom prst="rect">
                            <a:avLst/>
                          </a:prstGeom>
                          <a:noFill/>
                          <a:ln w="9525">
                            <a:noFill/>
                            <a:miter lim="800000"/>
                            <a:headEnd/>
                            <a:tailEnd/>
                          </a:ln>
                        </pic:spPr>
                      </pic:pic>
                    </a:graphicData>
                  </a:graphic>
                </wp:inline>
              </w:drawing>
            </w:r>
          </w:p>
        </w:tc>
        <w:tc>
          <w:tcPr>
            <w:tcW w:w="2520" w:type="dxa"/>
          </w:tcPr>
          <w:p w:rsidR="004D1FAA" w:rsidRPr="001F0741" w:rsidRDefault="00881114" w:rsidP="008E2B73">
            <w:pPr>
              <w:jc w:val="center"/>
              <w:rPr>
                <w:rFonts w:ascii="Gilroy Light" w:hAnsi="Gilroy Light"/>
                <w:sz w:val="28"/>
                <w:lang w:val="ru-RU"/>
              </w:rPr>
            </w:pPr>
            <w:r>
              <w:rPr>
                <w:rFonts w:ascii="Gilroy Light" w:hAnsi="Gilroy Light"/>
                <w:noProof/>
                <w:sz w:val="28"/>
                <w:lang w:val="ru-RU" w:eastAsia="ru-RU"/>
              </w:rPr>
              <w:drawing>
                <wp:inline distT="0" distB="0" distL="0" distR="0">
                  <wp:extent cx="1314450" cy="1085850"/>
                  <wp:effectExtent l="19050" t="0" r="0" b="0"/>
                  <wp:docPr id="34" name="Рисунок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36" cstate="print">
                            <a:lum contrast="48000"/>
                            <a:grayscl/>
                          </a:blip>
                          <a:srcRect/>
                          <a:stretch>
                            <a:fillRect/>
                          </a:stretch>
                        </pic:blipFill>
                        <pic:spPr bwMode="auto">
                          <a:xfrm>
                            <a:off x="0" y="0"/>
                            <a:ext cx="1314450" cy="1085850"/>
                          </a:xfrm>
                          <a:prstGeom prst="rect">
                            <a:avLst/>
                          </a:prstGeom>
                          <a:noFill/>
                          <a:ln w="9525">
                            <a:noFill/>
                            <a:miter lim="800000"/>
                            <a:headEnd/>
                            <a:tailEnd/>
                          </a:ln>
                        </pic:spPr>
                      </pic:pic>
                    </a:graphicData>
                  </a:graphic>
                </wp:inline>
              </w:drawing>
            </w:r>
          </w:p>
        </w:tc>
      </w:tr>
      <w:tr w:rsidR="004D1FAA" w:rsidRPr="00A21790" w:rsidTr="002C32A1">
        <w:trPr>
          <w:jc w:val="center"/>
        </w:trPr>
        <w:tc>
          <w:tcPr>
            <w:tcW w:w="3888" w:type="dxa"/>
          </w:tcPr>
          <w:p w:rsidR="004D1FAA" w:rsidRPr="001F0741" w:rsidRDefault="004D1FAA" w:rsidP="008E2B73">
            <w:pPr>
              <w:jc w:val="center"/>
              <w:rPr>
                <w:rFonts w:ascii="Gilroy Light" w:hAnsi="Gilroy Light" w:cs="ArialNarrow"/>
                <w:sz w:val="22"/>
                <w:szCs w:val="20"/>
                <w:lang w:val="ru-RU"/>
              </w:rPr>
            </w:pPr>
            <w:r w:rsidRPr="001F0741">
              <w:rPr>
                <w:rFonts w:ascii="Gilroy Light" w:hAnsi="Gilroy Light" w:cs="ArialNarrow"/>
                <w:sz w:val="22"/>
                <w:szCs w:val="20"/>
                <w:lang w:val="ru-RU"/>
              </w:rPr>
              <w:t>Углом вперед.</w:t>
            </w:r>
          </w:p>
          <w:p w:rsidR="004D1FAA" w:rsidRPr="001F0741" w:rsidRDefault="004D1FAA" w:rsidP="008E2B73">
            <w:pPr>
              <w:jc w:val="center"/>
              <w:rPr>
                <w:rFonts w:ascii="Gilroy Light" w:hAnsi="Gilroy Light" w:cs="ArialNarrow"/>
                <w:sz w:val="22"/>
                <w:szCs w:val="20"/>
                <w:lang w:val="ru-RU"/>
              </w:rPr>
            </w:pPr>
            <w:r w:rsidRPr="001F0741">
              <w:rPr>
                <w:rFonts w:ascii="Gilroy Light" w:hAnsi="Gilroy Light" w:cs="ArialNarrow"/>
                <w:sz w:val="22"/>
                <w:szCs w:val="20"/>
                <w:lang w:val="ru-RU"/>
              </w:rPr>
              <w:t>Горизонтальные, вертикальные, потолочные швы, сварка неповоротных стыков труб</w:t>
            </w:r>
          </w:p>
        </w:tc>
        <w:tc>
          <w:tcPr>
            <w:tcW w:w="3060" w:type="dxa"/>
          </w:tcPr>
          <w:p w:rsidR="004D1FAA" w:rsidRPr="001F0741" w:rsidRDefault="004D1FAA" w:rsidP="008E2B73">
            <w:pPr>
              <w:jc w:val="center"/>
              <w:rPr>
                <w:rFonts w:ascii="Gilroy Light" w:hAnsi="Gilroy Light" w:cs="ArialNarrow"/>
                <w:sz w:val="22"/>
                <w:szCs w:val="20"/>
                <w:lang w:val="ru-RU"/>
              </w:rPr>
            </w:pPr>
            <w:r w:rsidRPr="001F0741">
              <w:rPr>
                <w:rFonts w:ascii="Gilroy Light" w:hAnsi="Gilroy Light" w:cs="ArialNarrow"/>
                <w:sz w:val="22"/>
                <w:szCs w:val="20"/>
                <w:lang w:val="ru-RU"/>
              </w:rPr>
              <w:t>Под прямым углом.</w:t>
            </w:r>
          </w:p>
          <w:p w:rsidR="004D1FAA" w:rsidRPr="001F0741" w:rsidRDefault="004D1FAA" w:rsidP="008E2B73">
            <w:pPr>
              <w:jc w:val="center"/>
              <w:rPr>
                <w:rFonts w:ascii="Gilroy Light" w:hAnsi="Gilroy Light"/>
                <w:sz w:val="28"/>
                <w:lang w:val="ru-RU"/>
              </w:rPr>
            </w:pPr>
            <w:r w:rsidRPr="001F0741">
              <w:rPr>
                <w:rFonts w:ascii="Gilroy Light" w:hAnsi="Gilroy Light" w:cs="ArialNarrow"/>
                <w:sz w:val="22"/>
                <w:szCs w:val="20"/>
                <w:lang w:val="ru-RU"/>
              </w:rPr>
              <w:t>Сварка в труднодоступных местах.</w:t>
            </w:r>
          </w:p>
        </w:tc>
        <w:tc>
          <w:tcPr>
            <w:tcW w:w="2520" w:type="dxa"/>
          </w:tcPr>
          <w:p w:rsidR="004D1FAA" w:rsidRPr="001F0741" w:rsidRDefault="004D1FAA" w:rsidP="008E2B73">
            <w:pPr>
              <w:jc w:val="center"/>
              <w:rPr>
                <w:rFonts w:ascii="Gilroy Light" w:hAnsi="Gilroy Light" w:cs="ArialNarrow"/>
                <w:sz w:val="22"/>
                <w:szCs w:val="20"/>
                <w:lang w:val="ru-RU"/>
              </w:rPr>
            </w:pPr>
            <w:r w:rsidRPr="001F0741">
              <w:rPr>
                <w:rFonts w:ascii="Gilroy Light" w:hAnsi="Gilroy Light" w:cs="ArialNarrow"/>
                <w:sz w:val="22"/>
                <w:szCs w:val="20"/>
                <w:lang w:val="ru-RU"/>
              </w:rPr>
              <w:t>Углом назад.</w:t>
            </w:r>
          </w:p>
          <w:p w:rsidR="004D1FAA" w:rsidRPr="001F0741" w:rsidRDefault="004D1FAA" w:rsidP="008E2B73">
            <w:pPr>
              <w:jc w:val="center"/>
              <w:rPr>
                <w:rFonts w:ascii="Gilroy Light" w:hAnsi="Gilroy Light" w:cs="ArialNarrow"/>
                <w:sz w:val="22"/>
                <w:szCs w:val="20"/>
                <w:lang w:val="ru-RU"/>
              </w:rPr>
            </w:pPr>
            <w:r w:rsidRPr="001F0741">
              <w:rPr>
                <w:rFonts w:ascii="Gilroy Light" w:hAnsi="Gilroy Light" w:cs="ArialNarrow"/>
                <w:sz w:val="22"/>
                <w:szCs w:val="20"/>
                <w:lang w:val="ru-RU"/>
              </w:rPr>
              <w:t>Угловые и стыковые соединения</w:t>
            </w:r>
          </w:p>
        </w:tc>
      </w:tr>
    </w:tbl>
    <w:p w:rsidR="008E2B73" w:rsidRPr="008E2B73" w:rsidRDefault="008E2B73" w:rsidP="008E2B73">
      <w:pPr>
        <w:pStyle w:val="a9"/>
        <w:jc w:val="center"/>
        <w:rPr>
          <w:rFonts w:ascii="Gilroy Light" w:hAnsi="Gilroy Light"/>
          <w:b/>
          <w:caps/>
          <w:sz w:val="22"/>
          <w:szCs w:val="22"/>
          <w:lang w:val="ru-RU"/>
        </w:rPr>
      </w:pPr>
      <w:bookmarkStart w:id="4" w:name="_Toc188068469"/>
    </w:p>
    <w:p w:rsidR="004D1FAA" w:rsidRPr="005E38A8" w:rsidRDefault="004D1FAA" w:rsidP="008E2B73">
      <w:pPr>
        <w:pStyle w:val="a9"/>
        <w:jc w:val="center"/>
        <w:rPr>
          <w:rFonts w:ascii="Gilroy Light" w:hAnsi="Gilroy Light"/>
          <w:b/>
          <w:caps/>
          <w:sz w:val="24"/>
          <w:szCs w:val="28"/>
          <w:lang w:val="ru-RU"/>
        </w:rPr>
      </w:pPr>
      <w:r w:rsidRPr="005E38A8">
        <w:rPr>
          <w:rFonts w:ascii="Gilroy Light" w:hAnsi="Gilroy Light"/>
          <w:b/>
          <w:caps/>
          <w:sz w:val="24"/>
          <w:szCs w:val="28"/>
          <w:lang w:val="ru-RU"/>
        </w:rPr>
        <w:t>Манипулирование электродом</w:t>
      </w:r>
      <w:bookmarkEnd w:id="4"/>
    </w:p>
    <w:p w:rsidR="004D1FAA" w:rsidRPr="001F0741" w:rsidRDefault="008E2B73" w:rsidP="008E2B73">
      <w:pPr>
        <w:jc w:val="left"/>
        <w:rPr>
          <w:rFonts w:ascii="Gilroy Light" w:hAnsi="Gilroy Light" w:cs="ArialNarrow"/>
          <w:sz w:val="22"/>
          <w:szCs w:val="20"/>
          <w:lang w:val="ru-RU"/>
        </w:rPr>
      </w:pPr>
      <w:r>
        <w:rPr>
          <w:rFonts w:ascii="Gilroy Light" w:hAnsi="Gilroy Light" w:cs="ArialNarrow"/>
          <w:noProof/>
          <w:sz w:val="22"/>
          <w:szCs w:val="20"/>
          <w:lang w:val="ru-RU" w:eastAsia="ru-RU"/>
        </w:rPr>
        <w:drawing>
          <wp:anchor distT="0" distB="0" distL="114300" distR="114300" simplePos="0" relativeHeight="251654656" behindDoc="1" locked="0" layoutInCell="1" allowOverlap="0">
            <wp:simplePos x="0" y="0"/>
            <wp:positionH relativeFrom="column">
              <wp:posOffset>4314825</wp:posOffset>
            </wp:positionH>
            <wp:positionV relativeFrom="paragraph">
              <wp:posOffset>47625</wp:posOffset>
            </wp:positionV>
            <wp:extent cx="2219325" cy="1952625"/>
            <wp:effectExtent l="19050" t="0" r="9525" b="0"/>
            <wp:wrapSquare wrapText="bothSides"/>
            <wp:docPr id="110" name="Рисунок 11" descr="манипулирование электродо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нипулирование электродом1"/>
                    <pic:cNvPicPr>
                      <a:picLocks noChangeAspect="1" noChangeArrowheads="1"/>
                    </pic:cNvPicPr>
                  </pic:nvPicPr>
                  <pic:blipFill>
                    <a:blip r:embed="rId37" cstate="print">
                      <a:lum contrast="66000"/>
                    </a:blip>
                    <a:srcRect/>
                    <a:stretch>
                      <a:fillRect/>
                    </a:stretch>
                  </pic:blipFill>
                  <pic:spPr bwMode="auto">
                    <a:xfrm>
                      <a:off x="0" y="0"/>
                      <a:ext cx="2219325" cy="1952625"/>
                    </a:xfrm>
                    <a:prstGeom prst="rect">
                      <a:avLst/>
                    </a:prstGeom>
                    <a:noFill/>
                    <a:ln w="9525">
                      <a:noFill/>
                      <a:miter lim="800000"/>
                      <a:headEnd/>
                      <a:tailEnd/>
                    </a:ln>
                  </pic:spPr>
                </pic:pic>
              </a:graphicData>
            </a:graphic>
          </wp:anchor>
        </w:drawing>
      </w:r>
      <w:r w:rsidR="004D1FAA" w:rsidRPr="001F0741">
        <w:rPr>
          <w:rFonts w:ascii="Gilroy Light" w:hAnsi="Gilroy Light" w:cs="ArialNarrow"/>
          <w:sz w:val="22"/>
          <w:szCs w:val="20"/>
          <w:lang w:val="ru-RU"/>
        </w:rPr>
        <w:t>Электрод перемещается в трех основных направлениях:</w:t>
      </w:r>
    </w:p>
    <w:p w:rsidR="004D1FAA" w:rsidRPr="001F0741" w:rsidRDefault="004D1FAA" w:rsidP="008E2B73">
      <w:pPr>
        <w:pStyle w:val="3"/>
        <w:numPr>
          <w:ilvl w:val="6"/>
          <w:numId w:val="41"/>
        </w:numPr>
        <w:tabs>
          <w:tab w:val="left" w:pos="284"/>
        </w:tabs>
        <w:spacing w:before="0" w:after="0"/>
        <w:ind w:left="0" w:firstLine="0"/>
        <w:rPr>
          <w:rFonts w:ascii="Gilroy Light" w:hAnsi="Gilroy Light" w:cs="ArialNarrow"/>
          <w:b w:val="0"/>
          <w:bCs w:val="0"/>
          <w:sz w:val="22"/>
          <w:szCs w:val="20"/>
          <w:lang w:val="ru-RU"/>
        </w:rPr>
      </w:pPr>
      <w:proofErr w:type="gramStart"/>
      <w:r w:rsidRPr="001F0741">
        <w:rPr>
          <w:rFonts w:ascii="Gilroy Light" w:hAnsi="Gilroy Light" w:cs="ArialNarrow"/>
          <w:b w:val="0"/>
          <w:bCs w:val="0"/>
          <w:sz w:val="22"/>
          <w:szCs w:val="20"/>
          <w:lang w:val="ru-RU"/>
        </w:rPr>
        <w:t>Поступательное</w:t>
      </w:r>
      <w:proofErr w:type="gramEnd"/>
      <w:r w:rsidRPr="001F0741">
        <w:rPr>
          <w:rFonts w:ascii="Gilroy Light" w:hAnsi="Gilroy Light" w:cs="ArialNarrow"/>
          <w:b w:val="0"/>
          <w:bCs w:val="0"/>
          <w:sz w:val="22"/>
          <w:szCs w:val="20"/>
          <w:lang w:val="ru-RU"/>
        </w:rPr>
        <w:t xml:space="preserve"> – вдоль оси электрода. Обеспечивает подачу электрода, постоянство длины дуги и скорости плавления.</w:t>
      </w:r>
    </w:p>
    <w:p w:rsidR="004D1FAA" w:rsidRPr="001F0741" w:rsidRDefault="004D1FAA" w:rsidP="008E2B73">
      <w:pPr>
        <w:pStyle w:val="3"/>
        <w:numPr>
          <w:ilvl w:val="6"/>
          <w:numId w:val="41"/>
        </w:numPr>
        <w:tabs>
          <w:tab w:val="left" w:pos="284"/>
        </w:tabs>
        <w:spacing w:before="0" w:after="0"/>
        <w:ind w:left="0" w:firstLine="0"/>
        <w:rPr>
          <w:rFonts w:ascii="Gilroy Light" w:hAnsi="Gilroy Light" w:cs="ArialNarrow"/>
          <w:b w:val="0"/>
          <w:bCs w:val="0"/>
          <w:sz w:val="22"/>
          <w:szCs w:val="20"/>
          <w:lang w:val="ru-RU"/>
        </w:rPr>
      </w:pPr>
      <w:proofErr w:type="gramStart"/>
      <w:r w:rsidRPr="001F0741">
        <w:rPr>
          <w:rFonts w:ascii="Gilroy Light" w:hAnsi="Gilroy Light" w:cs="ArialNarrow"/>
          <w:b w:val="0"/>
          <w:bCs w:val="0"/>
          <w:sz w:val="22"/>
          <w:szCs w:val="20"/>
          <w:lang w:val="ru-RU"/>
        </w:rPr>
        <w:t>Прямолинейное</w:t>
      </w:r>
      <w:proofErr w:type="gramEnd"/>
      <w:r w:rsidRPr="001F0741">
        <w:rPr>
          <w:rFonts w:ascii="Gilroy Light" w:hAnsi="Gilroy Light" w:cs="ArialNarrow"/>
          <w:b w:val="0"/>
          <w:bCs w:val="0"/>
          <w:sz w:val="22"/>
          <w:szCs w:val="20"/>
          <w:lang w:val="ru-RU"/>
        </w:rPr>
        <w:t xml:space="preserve"> – вдоль оси шва. Обеспечивает необходимую скорость сварки и качественное формирование шва.</w:t>
      </w:r>
    </w:p>
    <w:p w:rsidR="004D1FAA" w:rsidRPr="001F0741" w:rsidRDefault="004D1FAA" w:rsidP="008E2B73">
      <w:pPr>
        <w:pStyle w:val="3"/>
        <w:numPr>
          <w:ilvl w:val="6"/>
          <w:numId w:val="41"/>
        </w:numPr>
        <w:tabs>
          <w:tab w:val="left" w:pos="284"/>
        </w:tabs>
        <w:spacing w:before="0" w:after="0"/>
        <w:ind w:left="0" w:firstLine="0"/>
        <w:rPr>
          <w:rFonts w:ascii="Gilroy Light" w:hAnsi="Gilroy Light" w:cs="ArialNarrow"/>
          <w:b w:val="0"/>
          <w:bCs w:val="0"/>
          <w:sz w:val="22"/>
          <w:szCs w:val="20"/>
          <w:lang w:val="ru-RU"/>
        </w:rPr>
      </w:pPr>
      <w:r w:rsidRPr="001F0741">
        <w:rPr>
          <w:rFonts w:ascii="Gilroy Light" w:hAnsi="Gilroy Light" w:cs="ArialNarrow"/>
          <w:b w:val="0"/>
          <w:bCs w:val="0"/>
          <w:sz w:val="22"/>
          <w:szCs w:val="20"/>
          <w:lang w:val="ru-RU"/>
        </w:rPr>
        <w:t>Колебательные – поперек оси шва для прогрева кромок. Этими движениями получают шов шириной до 4-х диаметров</w:t>
      </w:r>
      <w:r w:rsidRPr="00707F15">
        <w:rPr>
          <w:rFonts w:ascii="Gilroy Light" w:hAnsi="Gilroy Light" w:cs="ArialNarrow-Bold"/>
          <w:sz w:val="36"/>
          <w:szCs w:val="32"/>
          <w:lang w:val="ru-RU"/>
        </w:rPr>
        <w:t xml:space="preserve"> </w:t>
      </w:r>
      <w:r w:rsidRPr="001F0741">
        <w:rPr>
          <w:rFonts w:ascii="Gilroy Light" w:hAnsi="Gilroy Light" w:cs="ArialNarrow"/>
          <w:b w:val="0"/>
          <w:bCs w:val="0"/>
          <w:sz w:val="22"/>
          <w:szCs w:val="20"/>
          <w:lang w:val="ru-RU"/>
        </w:rPr>
        <w:t>электрода, а без них – до 1.5 диаметра. Поперечные движения можно исключить при сварке тонких листов или при прохождении первого (корневого</w:t>
      </w:r>
      <w:r w:rsidRPr="00AE628F">
        <w:rPr>
          <w:rFonts w:ascii="Gilroy Light" w:hAnsi="Gilroy Light" w:cs="ArialNarrow"/>
          <w:b w:val="0"/>
          <w:bCs w:val="0"/>
          <w:sz w:val="22"/>
          <w:szCs w:val="20"/>
          <w:lang w:val="ru-RU"/>
        </w:rPr>
        <w:t xml:space="preserve">) </w:t>
      </w:r>
      <w:r w:rsidR="0058552B" w:rsidRPr="00AE628F">
        <w:rPr>
          <w:rFonts w:ascii="Gilroy Light" w:hAnsi="Gilroy Light" w:cs="ArialNarrow"/>
          <w:b w:val="0"/>
          <w:bCs w:val="0"/>
          <w:sz w:val="22"/>
          <w:szCs w:val="20"/>
          <w:lang w:val="ru-RU"/>
        </w:rPr>
        <w:t>ш</w:t>
      </w:r>
      <w:r w:rsidRPr="00AE628F">
        <w:rPr>
          <w:rFonts w:ascii="Gilroy Light" w:hAnsi="Gilroy Light" w:cs="ArialNarrow"/>
          <w:b w:val="0"/>
          <w:bCs w:val="0"/>
          <w:sz w:val="22"/>
          <w:szCs w:val="20"/>
          <w:lang w:val="ru-RU"/>
        </w:rPr>
        <w:t>ва</w:t>
      </w:r>
      <w:r w:rsidRPr="001F0741">
        <w:rPr>
          <w:rFonts w:ascii="Gilroy Light" w:hAnsi="Gilroy Light" w:cs="ArialNarrow"/>
          <w:b w:val="0"/>
          <w:bCs w:val="0"/>
          <w:sz w:val="22"/>
          <w:szCs w:val="20"/>
          <w:lang w:val="ru-RU"/>
        </w:rPr>
        <w:t xml:space="preserve"> многослойной сварки.</w:t>
      </w:r>
    </w:p>
    <w:p w:rsidR="008E2B73" w:rsidRPr="008E2B73" w:rsidRDefault="008E2B73" w:rsidP="008E2B73">
      <w:pPr>
        <w:pStyle w:val="a9"/>
        <w:jc w:val="center"/>
        <w:rPr>
          <w:rFonts w:ascii="Gilroy Light" w:hAnsi="Gilroy Light"/>
          <w:b/>
          <w:caps/>
          <w:sz w:val="22"/>
          <w:szCs w:val="22"/>
          <w:lang w:val="ru-RU"/>
        </w:rPr>
      </w:pPr>
      <w:bookmarkStart w:id="5" w:name="_Toc188068471"/>
    </w:p>
    <w:p w:rsidR="004D1FAA" w:rsidRPr="00C773E7" w:rsidRDefault="004D1FAA" w:rsidP="008E2B73">
      <w:pPr>
        <w:pStyle w:val="a9"/>
        <w:jc w:val="center"/>
        <w:rPr>
          <w:rFonts w:ascii="Gilroy Light" w:hAnsi="Gilroy Light" w:cs="ArialNarrow-Bold"/>
          <w:sz w:val="32"/>
          <w:szCs w:val="28"/>
          <w:lang w:val="ru-RU"/>
        </w:rPr>
      </w:pPr>
      <w:r w:rsidRPr="005E38A8">
        <w:rPr>
          <w:rFonts w:ascii="Gilroy Light" w:hAnsi="Gilroy Light"/>
          <w:b/>
          <w:caps/>
          <w:sz w:val="24"/>
          <w:szCs w:val="28"/>
          <w:lang w:val="ru-RU"/>
        </w:rPr>
        <w:t>Основные типы сварных соединений</w:t>
      </w:r>
      <w:bookmarkEnd w:id="5"/>
      <w:r w:rsidRPr="005E38A8">
        <w:rPr>
          <w:rFonts w:ascii="Gilroy Light" w:hAnsi="Gilroy Light"/>
          <w:b/>
          <w:caps/>
          <w:sz w:val="24"/>
          <w:szCs w:val="28"/>
          <w:lang w:val="ru-RU"/>
        </w:rPr>
        <w:t>.</w:t>
      </w:r>
    </w:p>
    <w:p w:rsidR="0058552B" w:rsidRDefault="0058552B" w:rsidP="0058552B">
      <w:pPr>
        <w:pStyle w:val="3"/>
        <w:keepNext w:val="0"/>
        <w:spacing w:before="0" w:after="0"/>
        <w:rPr>
          <w:rFonts w:ascii="Gilroy Light" w:hAnsi="Gilroy Light" w:cs="ArialNarrow"/>
          <w:b w:val="0"/>
          <w:bCs w:val="0"/>
          <w:sz w:val="22"/>
          <w:szCs w:val="20"/>
          <w:lang w:val="ru-RU"/>
        </w:rPr>
      </w:pPr>
      <w:bookmarkStart w:id="6" w:name="_Toc188068472"/>
    </w:p>
    <w:p w:rsidR="0058552B" w:rsidRPr="0058552B" w:rsidRDefault="004D1FAA" w:rsidP="0058552B">
      <w:pPr>
        <w:pStyle w:val="3"/>
        <w:keepNext w:val="0"/>
        <w:spacing w:before="0" w:after="0"/>
        <w:rPr>
          <w:rFonts w:ascii="Gilroy Light" w:hAnsi="Gilroy Light" w:cs="ArialNarrow"/>
          <w:b w:val="0"/>
          <w:bCs w:val="0"/>
          <w:sz w:val="22"/>
          <w:szCs w:val="20"/>
          <w:lang w:val="ru-RU"/>
        </w:rPr>
      </w:pPr>
      <w:r w:rsidRPr="005E38A8">
        <w:rPr>
          <w:rFonts w:ascii="Gilroy Light" w:hAnsi="Gilroy Light" w:cs="ArialNarrow"/>
          <w:b w:val="0"/>
          <w:bCs w:val="0"/>
          <w:sz w:val="22"/>
          <w:szCs w:val="20"/>
          <w:lang w:val="ru-RU"/>
        </w:rPr>
        <w:t>Угловые</w:t>
      </w:r>
    </w:p>
    <w:p w:rsidR="004D1FAA" w:rsidRPr="005E38A8" w:rsidRDefault="00881114" w:rsidP="0058552B">
      <w:pPr>
        <w:pStyle w:val="3"/>
        <w:keepNext w:val="0"/>
        <w:spacing w:before="0" w:after="0"/>
        <w:rPr>
          <w:rFonts w:ascii="Gilroy Light" w:hAnsi="Gilroy Light" w:cs="ArialNarrow"/>
          <w:b w:val="0"/>
          <w:bCs w:val="0"/>
          <w:sz w:val="22"/>
          <w:szCs w:val="20"/>
          <w:lang w:val="ru-RU"/>
        </w:rPr>
      </w:pPr>
      <w:r>
        <w:rPr>
          <w:rFonts w:ascii="Gilroy Light" w:hAnsi="Gilroy Light"/>
          <w:noProof/>
          <w:sz w:val="22"/>
          <w:lang w:val="ru-RU" w:eastAsia="ru-RU"/>
        </w:rPr>
        <w:drawing>
          <wp:inline distT="0" distB="0" distL="0" distR="0">
            <wp:extent cx="3486150" cy="1209675"/>
            <wp:effectExtent l="19050" t="0" r="0" b="0"/>
            <wp:docPr id="35" name="Рисунок 35" descr="угл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гловые"/>
                    <pic:cNvPicPr>
                      <a:picLocks noChangeAspect="1" noChangeArrowheads="1"/>
                    </pic:cNvPicPr>
                  </pic:nvPicPr>
                  <pic:blipFill>
                    <a:blip r:embed="rId38" cstate="print"/>
                    <a:srcRect/>
                    <a:stretch>
                      <a:fillRect/>
                    </a:stretch>
                  </pic:blipFill>
                  <pic:spPr bwMode="auto">
                    <a:xfrm>
                      <a:off x="0" y="0"/>
                      <a:ext cx="3486150" cy="1209675"/>
                    </a:xfrm>
                    <a:prstGeom prst="rect">
                      <a:avLst/>
                    </a:prstGeom>
                    <a:noFill/>
                    <a:ln w="9525">
                      <a:noFill/>
                      <a:miter lim="800000"/>
                      <a:headEnd/>
                      <a:tailEnd/>
                    </a:ln>
                  </pic:spPr>
                </pic:pic>
              </a:graphicData>
            </a:graphic>
          </wp:inline>
        </w:drawing>
      </w:r>
    </w:p>
    <w:p w:rsidR="0058552B" w:rsidRDefault="0058552B" w:rsidP="0058552B">
      <w:pPr>
        <w:pStyle w:val="3"/>
        <w:keepNext w:val="0"/>
        <w:spacing w:before="0" w:after="0"/>
        <w:rPr>
          <w:rFonts w:ascii="Gilroy Light" w:hAnsi="Gilroy Light" w:cs="ArialNarrow"/>
          <w:b w:val="0"/>
          <w:bCs w:val="0"/>
          <w:sz w:val="22"/>
          <w:szCs w:val="20"/>
          <w:lang w:val="ru-RU"/>
        </w:rPr>
      </w:pPr>
    </w:p>
    <w:p w:rsidR="0058552B" w:rsidRPr="0058552B" w:rsidRDefault="0058552B" w:rsidP="0058552B">
      <w:pPr>
        <w:rPr>
          <w:lang w:val="ru-RU"/>
        </w:rPr>
      </w:pPr>
    </w:p>
    <w:p w:rsidR="00C773E7" w:rsidRDefault="004D1FAA" w:rsidP="0058552B">
      <w:pPr>
        <w:pStyle w:val="3"/>
        <w:keepNext w:val="0"/>
        <w:spacing w:before="0" w:after="0"/>
        <w:rPr>
          <w:rFonts w:ascii="Gilroy Light" w:hAnsi="Gilroy Light" w:cs="ArialNarrow"/>
          <w:b w:val="0"/>
          <w:bCs w:val="0"/>
          <w:sz w:val="22"/>
          <w:szCs w:val="20"/>
        </w:rPr>
      </w:pPr>
      <w:r w:rsidRPr="001F0741">
        <w:rPr>
          <w:rFonts w:ascii="Gilroy Light" w:hAnsi="Gilroy Light" w:cs="ArialNarrow"/>
          <w:b w:val="0"/>
          <w:bCs w:val="0"/>
          <w:sz w:val="22"/>
          <w:szCs w:val="20"/>
          <w:lang w:val="ru-RU"/>
        </w:rPr>
        <w:lastRenderedPageBreak/>
        <w:t>Тавровые</w:t>
      </w:r>
    </w:p>
    <w:p w:rsidR="004D1FAA" w:rsidRPr="001F0741" w:rsidRDefault="00881114" w:rsidP="0058552B">
      <w:pPr>
        <w:pStyle w:val="3"/>
        <w:keepNext w:val="0"/>
        <w:spacing w:before="0" w:after="0"/>
        <w:rPr>
          <w:rFonts w:ascii="Gilroy Light" w:hAnsi="Gilroy Light" w:cs="ArialNarrow"/>
          <w:b w:val="0"/>
          <w:bCs w:val="0"/>
          <w:sz w:val="22"/>
          <w:szCs w:val="20"/>
          <w:lang w:val="ru-RU"/>
        </w:rPr>
      </w:pPr>
      <w:r>
        <w:rPr>
          <w:rFonts w:ascii="Gilroy Light" w:hAnsi="Gilroy Light"/>
          <w:noProof/>
          <w:sz w:val="28"/>
          <w:lang w:val="ru-RU" w:eastAsia="ru-RU"/>
        </w:rPr>
        <w:drawing>
          <wp:inline distT="0" distB="0" distL="0" distR="0">
            <wp:extent cx="4057650" cy="714375"/>
            <wp:effectExtent l="19050" t="0" r="0" b="0"/>
            <wp:docPr id="36" name="Рисунок 36" descr="сты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ыковые"/>
                    <pic:cNvPicPr>
                      <a:picLocks noChangeAspect="1" noChangeArrowheads="1"/>
                    </pic:cNvPicPr>
                  </pic:nvPicPr>
                  <pic:blipFill>
                    <a:blip r:embed="rId39" cstate="print"/>
                    <a:srcRect/>
                    <a:stretch>
                      <a:fillRect/>
                    </a:stretch>
                  </pic:blipFill>
                  <pic:spPr bwMode="auto">
                    <a:xfrm>
                      <a:off x="0" y="0"/>
                      <a:ext cx="4057650" cy="714375"/>
                    </a:xfrm>
                    <a:prstGeom prst="rect">
                      <a:avLst/>
                    </a:prstGeom>
                    <a:noFill/>
                    <a:ln w="9525">
                      <a:noFill/>
                      <a:miter lim="800000"/>
                      <a:headEnd/>
                      <a:tailEnd/>
                    </a:ln>
                  </pic:spPr>
                </pic:pic>
              </a:graphicData>
            </a:graphic>
          </wp:inline>
        </w:drawing>
      </w:r>
    </w:p>
    <w:p w:rsidR="0058552B" w:rsidRDefault="0058552B" w:rsidP="0058552B">
      <w:pPr>
        <w:pStyle w:val="3"/>
        <w:keepNext w:val="0"/>
        <w:spacing w:before="0" w:after="0"/>
        <w:rPr>
          <w:rFonts w:ascii="Gilroy Light" w:hAnsi="Gilroy Light" w:cs="ArialNarrow"/>
          <w:b w:val="0"/>
          <w:bCs w:val="0"/>
          <w:sz w:val="22"/>
          <w:szCs w:val="20"/>
          <w:lang w:val="ru-RU"/>
        </w:rPr>
      </w:pPr>
    </w:p>
    <w:p w:rsidR="00C773E7" w:rsidRDefault="004D1FAA" w:rsidP="0058552B">
      <w:pPr>
        <w:pStyle w:val="3"/>
        <w:keepNext w:val="0"/>
        <w:spacing w:before="0" w:after="0"/>
        <w:rPr>
          <w:rFonts w:ascii="Gilroy Light" w:hAnsi="Gilroy Light" w:cs="ArialNarrow"/>
          <w:b w:val="0"/>
          <w:bCs w:val="0"/>
          <w:sz w:val="22"/>
          <w:szCs w:val="20"/>
        </w:rPr>
      </w:pPr>
      <w:r w:rsidRPr="001F0741">
        <w:rPr>
          <w:rFonts w:ascii="Gilroy Light" w:hAnsi="Gilroy Light" w:cs="ArialNarrow"/>
          <w:b w:val="0"/>
          <w:bCs w:val="0"/>
          <w:sz w:val="22"/>
          <w:szCs w:val="20"/>
          <w:lang w:val="ru-RU"/>
        </w:rPr>
        <w:t>Стыковые</w:t>
      </w:r>
    </w:p>
    <w:p w:rsidR="004D1FAA" w:rsidRDefault="00881114" w:rsidP="0058552B">
      <w:pPr>
        <w:pStyle w:val="3"/>
        <w:keepNext w:val="0"/>
        <w:spacing w:before="0" w:after="0"/>
        <w:rPr>
          <w:rFonts w:ascii="Gilroy Light" w:hAnsi="Gilroy Light" w:cs="ArialNarrow"/>
          <w:b w:val="0"/>
          <w:bCs w:val="0"/>
          <w:sz w:val="22"/>
          <w:szCs w:val="20"/>
          <w:lang w:val="ru-RU"/>
        </w:rPr>
      </w:pPr>
      <w:r>
        <w:rPr>
          <w:rFonts w:ascii="Gilroy Light" w:hAnsi="Gilroy Light"/>
          <w:noProof/>
          <w:sz w:val="28"/>
          <w:lang w:val="ru-RU" w:eastAsia="ru-RU"/>
        </w:rPr>
        <w:drawing>
          <wp:inline distT="0" distB="0" distL="0" distR="0">
            <wp:extent cx="4943475" cy="1066800"/>
            <wp:effectExtent l="19050" t="0" r="9525" b="0"/>
            <wp:docPr id="37" name="Рисунок 37" descr="сты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тыковые"/>
                    <pic:cNvPicPr>
                      <a:picLocks noChangeAspect="1" noChangeArrowheads="1"/>
                    </pic:cNvPicPr>
                  </pic:nvPicPr>
                  <pic:blipFill>
                    <a:blip r:embed="rId40" cstate="print"/>
                    <a:srcRect/>
                    <a:stretch>
                      <a:fillRect/>
                    </a:stretch>
                  </pic:blipFill>
                  <pic:spPr bwMode="auto">
                    <a:xfrm>
                      <a:off x="0" y="0"/>
                      <a:ext cx="4943475" cy="1066800"/>
                    </a:xfrm>
                    <a:prstGeom prst="rect">
                      <a:avLst/>
                    </a:prstGeom>
                    <a:noFill/>
                    <a:ln w="9525">
                      <a:noFill/>
                      <a:miter lim="800000"/>
                      <a:headEnd/>
                      <a:tailEnd/>
                    </a:ln>
                  </pic:spPr>
                </pic:pic>
              </a:graphicData>
            </a:graphic>
          </wp:inline>
        </w:drawing>
      </w:r>
    </w:p>
    <w:p w:rsidR="0058552B" w:rsidRPr="0058552B" w:rsidRDefault="0058552B" w:rsidP="0058552B">
      <w:pPr>
        <w:rPr>
          <w:lang w:val="ru-RU"/>
        </w:rPr>
      </w:pPr>
    </w:p>
    <w:tbl>
      <w:tblPr>
        <w:tblW w:w="0" w:type="auto"/>
        <w:tblLook w:val="01E0"/>
      </w:tblPr>
      <w:tblGrid>
        <w:gridCol w:w="4441"/>
        <w:gridCol w:w="4441"/>
      </w:tblGrid>
      <w:tr w:rsidR="004D1FAA" w:rsidRPr="001F0741" w:rsidTr="002C32A1">
        <w:tc>
          <w:tcPr>
            <w:tcW w:w="4441" w:type="dxa"/>
          </w:tcPr>
          <w:p w:rsidR="004D1FAA" w:rsidRPr="001F0741" w:rsidRDefault="004D1FAA" w:rsidP="0058552B">
            <w:pPr>
              <w:pStyle w:val="3"/>
              <w:keepNext w:val="0"/>
              <w:spacing w:before="0" w:after="0"/>
              <w:jc w:val="center"/>
              <w:rPr>
                <w:rFonts w:ascii="Gilroy Light" w:hAnsi="Gilroy Light"/>
                <w:sz w:val="28"/>
                <w:lang w:val="ru-RU"/>
              </w:rPr>
            </w:pPr>
            <w:proofErr w:type="spellStart"/>
            <w:r w:rsidRPr="001F0741">
              <w:rPr>
                <w:rFonts w:ascii="Gilroy Light" w:hAnsi="Gilroy Light" w:cs="ArialNarrow"/>
                <w:b w:val="0"/>
                <w:bCs w:val="0"/>
                <w:sz w:val="22"/>
                <w:szCs w:val="20"/>
                <w:lang w:val="ru-RU"/>
              </w:rPr>
              <w:t>Нахлесточные</w:t>
            </w:r>
            <w:proofErr w:type="spellEnd"/>
          </w:p>
        </w:tc>
        <w:tc>
          <w:tcPr>
            <w:tcW w:w="4441" w:type="dxa"/>
          </w:tcPr>
          <w:p w:rsidR="004D1FAA" w:rsidRPr="001F0741" w:rsidRDefault="004D1FAA" w:rsidP="0058552B">
            <w:pPr>
              <w:pStyle w:val="3"/>
              <w:keepNext w:val="0"/>
              <w:spacing w:before="0" w:after="0"/>
              <w:jc w:val="center"/>
              <w:rPr>
                <w:rFonts w:ascii="Gilroy Light" w:hAnsi="Gilroy Light"/>
                <w:sz w:val="28"/>
                <w:lang w:val="ru-RU"/>
              </w:rPr>
            </w:pPr>
            <w:r w:rsidRPr="001F0741">
              <w:rPr>
                <w:rFonts w:ascii="Gilroy Light" w:hAnsi="Gilroy Light" w:cs="ArialNarrow"/>
                <w:b w:val="0"/>
                <w:bCs w:val="0"/>
                <w:sz w:val="22"/>
                <w:szCs w:val="20"/>
                <w:lang w:val="ru-RU"/>
              </w:rPr>
              <w:t>Торцевые</w:t>
            </w:r>
          </w:p>
        </w:tc>
      </w:tr>
      <w:tr w:rsidR="004D1FAA" w:rsidRPr="001F0741" w:rsidTr="002C32A1">
        <w:tc>
          <w:tcPr>
            <w:tcW w:w="4441" w:type="dxa"/>
          </w:tcPr>
          <w:p w:rsidR="004D1FAA" w:rsidRPr="001F0741" w:rsidRDefault="004D1FAA" w:rsidP="0058552B">
            <w:pPr>
              <w:jc w:val="center"/>
              <w:rPr>
                <w:rFonts w:ascii="Gilroy Light" w:hAnsi="Gilroy Light"/>
                <w:sz w:val="22"/>
                <w:lang w:val="ru-RU"/>
              </w:rPr>
            </w:pPr>
          </w:p>
          <w:p w:rsidR="004D1FAA" w:rsidRPr="001F0741" w:rsidRDefault="00881114" w:rsidP="0058552B">
            <w:pPr>
              <w:jc w:val="center"/>
              <w:rPr>
                <w:rFonts w:ascii="Gilroy Light" w:hAnsi="Gilroy Light"/>
                <w:sz w:val="28"/>
                <w:lang w:val="ru-RU"/>
              </w:rPr>
            </w:pPr>
            <w:r>
              <w:rPr>
                <w:rFonts w:ascii="Gilroy Light" w:hAnsi="Gilroy Light"/>
                <w:noProof/>
                <w:sz w:val="22"/>
                <w:lang w:val="ru-RU" w:eastAsia="ru-RU"/>
              </w:rPr>
              <w:drawing>
                <wp:inline distT="0" distB="0" distL="0" distR="0">
                  <wp:extent cx="1600200" cy="723900"/>
                  <wp:effectExtent l="19050" t="0" r="0" b="0"/>
                  <wp:docPr id="38" name="Рисунок 38" descr="нахлесточ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ахлесточные"/>
                          <pic:cNvPicPr>
                            <a:picLocks noChangeAspect="1" noChangeArrowheads="1"/>
                          </pic:cNvPicPr>
                        </pic:nvPicPr>
                        <pic:blipFill>
                          <a:blip r:embed="rId41" cstate="print">
                            <a:lum contrast="36000"/>
                            <a:grayscl/>
                          </a:blip>
                          <a:srcRect/>
                          <a:stretch>
                            <a:fillRect/>
                          </a:stretch>
                        </pic:blipFill>
                        <pic:spPr bwMode="auto">
                          <a:xfrm>
                            <a:off x="0" y="0"/>
                            <a:ext cx="1600200" cy="723900"/>
                          </a:xfrm>
                          <a:prstGeom prst="rect">
                            <a:avLst/>
                          </a:prstGeom>
                          <a:noFill/>
                          <a:ln w="9525">
                            <a:noFill/>
                            <a:miter lim="800000"/>
                            <a:headEnd/>
                            <a:tailEnd/>
                          </a:ln>
                        </pic:spPr>
                      </pic:pic>
                    </a:graphicData>
                  </a:graphic>
                </wp:inline>
              </w:drawing>
            </w:r>
          </w:p>
        </w:tc>
        <w:tc>
          <w:tcPr>
            <w:tcW w:w="4441" w:type="dxa"/>
          </w:tcPr>
          <w:p w:rsidR="004D1FAA" w:rsidRPr="001F0741" w:rsidRDefault="00881114" w:rsidP="0058552B">
            <w:pPr>
              <w:jc w:val="center"/>
              <w:rPr>
                <w:rFonts w:ascii="Gilroy Light" w:hAnsi="Gilroy Light"/>
                <w:sz w:val="28"/>
                <w:lang w:val="ru-RU"/>
              </w:rPr>
            </w:pPr>
            <w:r>
              <w:rPr>
                <w:rFonts w:ascii="Gilroy Light" w:hAnsi="Gilroy Light"/>
                <w:noProof/>
                <w:sz w:val="22"/>
                <w:lang w:val="ru-RU" w:eastAsia="ru-RU"/>
              </w:rPr>
              <w:drawing>
                <wp:inline distT="0" distB="0" distL="0" distR="0">
                  <wp:extent cx="771525" cy="904875"/>
                  <wp:effectExtent l="19050" t="0" r="9525" b="0"/>
                  <wp:docPr id="39" name="Рисунок 39" descr="торце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орцевые"/>
                          <pic:cNvPicPr>
                            <a:picLocks noChangeAspect="1" noChangeArrowheads="1"/>
                          </pic:cNvPicPr>
                        </pic:nvPicPr>
                        <pic:blipFill>
                          <a:blip r:embed="rId42" cstate="print">
                            <a:lum contrast="30000"/>
                            <a:grayscl/>
                          </a:blip>
                          <a:srcRect/>
                          <a:stretch>
                            <a:fillRect/>
                          </a:stretch>
                        </pic:blipFill>
                        <pic:spPr bwMode="auto">
                          <a:xfrm>
                            <a:off x="0" y="0"/>
                            <a:ext cx="771525" cy="904875"/>
                          </a:xfrm>
                          <a:prstGeom prst="rect">
                            <a:avLst/>
                          </a:prstGeom>
                          <a:noFill/>
                          <a:ln w="9525">
                            <a:noFill/>
                            <a:miter lim="800000"/>
                            <a:headEnd/>
                            <a:tailEnd/>
                          </a:ln>
                        </pic:spPr>
                      </pic:pic>
                    </a:graphicData>
                  </a:graphic>
                </wp:inline>
              </w:drawing>
            </w:r>
          </w:p>
        </w:tc>
      </w:tr>
    </w:tbl>
    <w:p w:rsidR="004D1FAA" w:rsidRPr="001F0741" w:rsidRDefault="004D1FAA" w:rsidP="004D1FAA">
      <w:pPr>
        <w:jc w:val="left"/>
        <w:rPr>
          <w:rFonts w:ascii="Gilroy Light" w:hAnsi="Gilroy Light"/>
          <w:sz w:val="22"/>
          <w:lang w:val="ru-RU"/>
        </w:rPr>
      </w:pPr>
      <w:r w:rsidRPr="001F0741">
        <w:rPr>
          <w:rFonts w:ascii="Gilroy Light" w:hAnsi="Gilroy Light"/>
          <w:sz w:val="28"/>
          <w:lang w:val="ru-RU"/>
        </w:rPr>
        <w:t xml:space="preserve">                         </w:t>
      </w:r>
    </w:p>
    <w:p w:rsidR="008E4DA4" w:rsidRDefault="008E4DA4" w:rsidP="0058552B">
      <w:pPr>
        <w:jc w:val="center"/>
        <w:rPr>
          <w:lang w:val="ru-RU"/>
        </w:rPr>
      </w:pPr>
    </w:p>
    <w:p w:rsidR="004D1FAA" w:rsidRDefault="004D1FAA" w:rsidP="0058552B">
      <w:pPr>
        <w:pStyle w:val="3"/>
        <w:keepNext w:val="0"/>
        <w:spacing w:before="0" w:after="0"/>
        <w:jc w:val="center"/>
        <w:rPr>
          <w:rFonts w:ascii="Gilroy Light" w:hAnsi="Gilroy Light" w:cs="ArialNarrow-Bold"/>
          <w:caps/>
          <w:sz w:val="24"/>
          <w:szCs w:val="28"/>
          <w:lang w:val="ru-RU"/>
        </w:rPr>
      </w:pPr>
      <w:r w:rsidRPr="005E38A8">
        <w:rPr>
          <w:rFonts w:ascii="Gilroy Light" w:hAnsi="Gilroy Light" w:cs="ArialNarrow-Bold"/>
          <w:caps/>
          <w:sz w:val="24"/>
          <w:szCs w:val="28"/>
          <w:lang w:val="ru-RU"/>
        </w:rPr>
        <w:t>Классификация и обозначение сварных швов по их положению в пространстве</w:t>
      </w:r>
      <w:bookmarkEnd w:id="6"/>
      <w:r w:rsidRPr="005E38A8">
        <w:rPr>
          <w:rFonts w:ascii="Gilroy Light" w:hAnsi="Gilroy Light" w:cs="ArialNarrow-Bold"/>
          <w:caps/>
          <w:sz w:val="24"/>
          <w:szCs w:val="28"/>
          <w:lang w:val="ru-RU"/>
        </w:rPr>
        <w:t>.</w:t>
      </w:r>
    </w:p>
    <w:p w:rsidR="005E38A8" w:rsidRPr="005E38A8" w:rsidRDefault="005E38A8" w:rsidP="0058552B">
      <w:pPr>
        <w:jc w:val="center"/>
        <w:rPr>
          <w:lang w:val="ru-RU"/>
        </w:rPr>
      </w:pPr>
    </w:p>
    <w:p w:rsidR="004D1FAA" w:rsidRPr="001F0741" w:rsidRDefault="00881114" w:rsidP="004D1FAA">
      <w:pPr>
        <w:jc w:val="center"/>
        <w:rPr>
          <w:rFonts w:ascii="Gilroy Light" w:hAnsi="Gilroy Light"/>
          <w:sz w:val="22"/>
          <w:lang w:val="ru-RU"/>
        </w:rPr>
      </w:pPr>
      <w:r>
        <w:rPr>
          <w:rFonts w:ascii="Gilroy Light" w:hAnsi="Gilroy Light"/>
          <w:noProof/>
          <w:sz w:val="22"/>
          <w:lang w:val="ru-RU" w:eastAsia="ru-RU"/>
        </w:rPr>
        <w:drawing>
          <wp:inline distT="0" distB="0" distL="0" distR="0">
            <wp:extent cx="3105150" cy="2114550"/>
            <wp:effectExtent l="19050" t="0" r="0" b="0"/>
            <wp:docPr id="40" name="Рисунок 40" descr="по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ложение"/>
                    <pic:cNvPicPr>
                      <a:picLocks noChangeAspect="1" noChangeArrowheads="1"/>
                    </pic:cNvPicPr>
                  </pic:nvPicPr>
                  <pic:blipFill>
                    <a:blip r:embed="rId43" cstate="print">
                      <a:lum contrast="30000"/>
                      <a:grayscl/>
                    </a:blip>
                    <a:srcRect/>
                    <a:stretch>
                      <a:fillRect/>
                    </a:stretch>
                  </pic:blipFill>
                  <pic:spPr bwMode="auto">
                    <a:xfrm>
                      <a:off x="0" y="0"/>
                      <a:ext cx="3105150" cy="2114550"/>
                    </a:xfrm>
                    <a:prstGeom prst="rect">
                      <a:avLst/>
                    </a:prstGeom>
                    <a:noFill/>
                    <a:ln w="9525">
                      <a:noFill/>
                      <a:miter lim="800000"/>
                      <a:headEnd/>
                      <a:tailEnd/>
                    </a:ln>
                  </pic:spPr>
                </pic:pic>
              </a:graphicData>
            </a:graphic>
          </wp:inline>
        </w:drawing>
      </w:r>
    </w:p>
    <w:p w:rsidR="004D1FAA" w:rsidRPr="001F0741" w:rsidRDefault="00881114" w:rsidP="004D1FAA">
      <w:pPr>
        <w:jc w:val="center"/>
        <w:rPr>
          <w:rFonts w:ascii="Gilroy Light" w:hAnsi="Gilroy Light"/>
          <w:sz w:val="22"/>
          <w:lang w:val="ru-RU"/>
        </w:rPr>
      </w:pPr>
      <w:r>
        <w:rPr>
          <w:rFonts w:ascii="Gilroy Light" w:hAnsi="Gilroy Light"/>
          <w:noProof/>
          <w:sz w:val="22"/>
          <w:lang w:val="ru-RU" w:eastAsia="ru-RU"/>
        </w:rPr>
        <w:drawing>
          <wp:inline distT="0" distB="0" distL="0" distR="0">
            <wp:extent cx="4743450" cy="2886075"/>
            <wp:effectExtent l="19050" t="0" r="0" b="0"/>
            <wp:docPr id="41" name="Рисунок 41" descr="поло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ложение1"/>
                    <pic:cNvPicPr>
                      <a:picLocks noChangeAspect="1" noChangeArrowheads="1"/>
                    </pic:cNvPicPr>
                  </pic:nvPicPr>
                  <pic:blipFill>
                    <a:blip r:embed="rId44" cstate="print"/>
                    <a:srcRect/>
                    <a:stretch>
                      <a:fillRect/>
                    </a:stretch>
                  </pic:blipFill>
                  <pic:spPr bwMode="auto">
                    <a:xfrm>
                      <a:off x="0" y="0"/>
                      <a:ext cx="4743450" cy="2886075"/>
                    </a:xfrm>
                    <a:prstGeom prst="rect">
                      <a:avLst/>
                    </a:prstGeom>
                    <a:noFill/>
                    <a:ln w="9525">
                      <a:noFill/>
                      <a:miter lim="800000"/>
                      <a:headEnd/>
                      <a:tailEnd/>
                    </a:ln>
                  </pic:spPr>
                </pic:pic>
              </a:graphicData>
            </a:graphic>
          </wp:inline>
        </w:drawing>
      </w:r>
    </w:p>
    <w:p w:rsidR="005E38A8" w:rsidRPr="001F0741" w:rsidRDefault="005E38A8" w:rsidP="004D1FAA">
      <w:pPr>
        <w:jc w:val="left"/>
        <w:rPr>
          <w:rFonts w:ascii="Gilroy Light" w:hAnsi="Gilroy Light"/>
          <w:sz w:val="22"/>
          <w:lang w:val="ru-RU"/>
        </w:rPr>
      </w:pPr>
    </w:p>
    <w:p w:rsidR="00065EC0" w:rsidRDefault="004D1FAA" w:rsidP="004F00A1">
      <w:pPr>
        <w:jc w:val="center"/>
        <w:rPr>
          <w:rFonts w:ascii="Gilroy Light" w:hAnsi="Gilroy Light" w:cs="ArialNarrow-Bold"/>
          <w:b/>
          <w:bCs/>
          <w:caps/>
          <w:sz w:val="24"/>
          <w:lang w:val="ru-RU"/>
        </w:rPr>
      </w:pPr>
      <w:r w:rsidRPr="00C773E7">
        <w:rPr>
          <w:rFonts w:ascii="Gilroy Light" w:hAnsi="Gilroy Light" w:cs="ArialNarrow-Bold"/>
          <w:b/>
          <w:bCs/>
          <w:caps/>
          <w:sz w:val="24"/>
          <w:lang w:val="ru-RU"/>
        </w:rPr>
        <w:lastRenderedPageBreak/>
        <w:t>Конструктивные элементы разделки кромок</w:t>
      </w:r>
    </w:p>
    <w:p w:rsidR="004F00A1" w:rsidRDefault="004F00A1" w:rsidP="004F00A1">
      <w:pPr>
        <w:jc w:val="center"/>
        <w:rPr>
          <w:rFonts w:ascii="Gilroy Light" w:hAnsi="Gilroy Light" w:cs="ArialNarrow-Bold"/>
          <w:b/>
          <w:bCs/>
          <w:caps/>
          <w:sz w:val="24"/>
          <w:lang w:val="ru-RU"/>
        </w:rPr>
      </w:pPr>
    </w:p>
    <w:p w:rsidR="004D1FAA" w:rsidRPr="001F0741" w:rsidRDefault="004D1FAA" w:rsidP="004F00A1">
      <w:pPr>
        <w:rPr>
          <w:rFonts w:ascii="Gilroy Light" w:hAnsi="Gilroy Light" w:cs="ArialNarrow"/>
          <w:sz w:val="22"/>
          <w:szCs w:val="20"/>
          <w:lang w:val="ru-RU"/>
        </w:rPr>
      </w:pPr>
      <w:r w:rsidRPr="001F0741">
        <w:rPr>
          <w:rFonts w:ascii="Century Gothic" w:hAnsi="Century Gothic" w:cs="ArialNarrow"/>
          <w:sz w:val="22"/>
          <w:szCs w:val="20"/>
          <w:lang w:val="ru-RU"/>
        </w:rPr>
        <w:t>α</w:t>
      </w:r>
      <w:r w:rsidRPr="001F0741">
        <w:rPr>
          <w:rFonts w:ascii="Gilroy Light" w:hAnsi="Gilroy Light" w:cs="ArialNarrow"/>
          <w:sz w:val="22"/>
          <w:szCs w:val="20"/>
          <w:lang w:val="ru-RU"/>
        </w:rPr>
        <w:t xml:space="preserve"> – угол разделки кромок (60-90˚).</w:t>
      </w:r>
    </w:p>
    <w:p w:rsidR="004D1FAA" w:rsidRPr="001F0741" w:rsidRDefault="004D1FAA" w:rsidP="004F00A1">
      <w:pPr>
        <w:rPr>
          <w:rFonts w:ascii="Gilroy Light" w:hAnsi="Gilroy Light" w:cs="ArialNarrow"/>
          <w:sz w:val="22"/>
          <w:szCs w:val="20"/>
          <w:lang w:val="ru-RU"/>
        </w:rPr>
      </w:pPr>
      <w:r w:rsidRPr="001F0741">
        <w:rPr>
          <w:rFonts w:ascii="Century Gothic" w:hAnsi="Century Gothic" w:cs="ArialNarrow"/>
          <w:sz w:val="22"/>
          <w:szCs w:val="20"/>
          <w:lang w:val="ru-RU"/>
        </w:rPr>
        <w:t>β</w:t>
      </w:r>
      <w:r w:rsidRPr="001F0741">
        <w:rPr>
          <w:rFonts w:ascii="Gilroy Light" w:hAnsi="Gilroy Light" w:cs="ArialNarrow"/>
          <w:sz w:val="22"/>
          <w:szCs w:val="20"/>
          <w:lang w:val="ru-RU"/>
        </w:rPr>
        <w:t xml:space="preserve"> – угол скоса кромки (30-50˚).</w:t>
      </w:r>
    </w:p>
    <w:p w:rsidR="004D1FAA" w:rsidRPr="001F0741" w:rsidRDefault="004D1FAA" w:rsidP="004F00A1">
      <w:pPr>
        <w:rPr>
          <w:rFonts w:ascii="Gilroy Light" w:hAnsi="Gilroy Light" w:cs="ArialNarrow"/>
          <w:sz w:val="22"/>
          <w:szCs w:val="20"/>
          <w:lang w:val="ru-RU"/>
        </w:rPr>
      </w:pPr>
      <w:proofErr w:type="spellStart"/>
      <w:r w:rsidRPr="001F0741">
        <w:rPr>
          <w:rFonts w:ascii="Gilroy Light" w:hAnsi="Gilroy Light" w:cs="ArialNarrow"/>
          <w:sz w:val="22"/>
          <w:szCs w:val="20"/>
          <w:lang w:val="ru-RU"/>
        </w:rPr>
        <w:t>b</w:t>
      </w:r>
      <w:proofErr w:type="spellEnd"/>
      <w:r w:rsidRPr="001F0741">
        <w:rPr>
          <w:rFonts w:ascii="Gilroy Light" w:hAnsi="Gilroy Light" w:cs="ArialNarrow"/>
          <w:sz w:val="22"/>
          <w:szCs w:val="20"/>
          <w:lang w:val="ru-RU"/>
        </w:rPr>
        <w:t xml:space="preserve"> – зазор (1-4мм) в зависимости от толщины свариваемого металла. При сварке плавящимся электродом зазор </w:t>
      </w:r>
      <w:proofErr w:type="spellStart"/>
      <w:r w:rsidRPr="001F0741">
        <w:rPr>
          <w:rFonts w:ascii="Gilroy Light" w:hAnsi="Gilroy Light" w:cs="ArialNarrow"/>
          <w:sz w:val="22"/>
          <w:szCs w:val="20"/>
          <w:lang w:val="ru-RU"/>
        </w:rPr>
        <w:t>b</w:t>
      </w:r>
      <w:proofErr w:type="spellEnd"/>
      <w:r w:rsidRPr="001F0741">
        <w:rPr>
          <w:rFonts w:ascii="Gilroy Light" w:hAnsi="Gilroy Light" w:cs="ArialNarrow"/>
          <w:sz w:val="22"/>
          <w:szCs w:val="20"/>
          <w:lang w:val="ru-RU"/>
        </w:rPr>
        <w:t xml:space="preserve"> обычно составляет 0-5мм. Чем больше зазор, тем глубже проплавление металла.</w:t>
      </w:r>
    </w:p>
    <w:p w:rsidR="004D1FAA" w:rsidRPr="001F0741" w:rsidRDefault="004D1FAA" w:rsidP="004F00A1">
      <w:pPr>
        <w:rPr>
          <w:rFonts w:ascii="Gilroy Light" w:hAnsi="Gilroy Light" w:cs="ArialNarrow"/>
          <w:sz w:val="22"/>
          <w:szCs w:val="20"/>
          <w:lang w:val="ru-RU"/>
        </w:rPr>
      </w:pPr>
      <w:r w:rsidRPr="001F0741">
        <w:rPr>
          <w:rFonts w:ascii="Gilroy Light" w:hAnsi="Gilroy Light" w:cs="ArialNarrow"/>
          <w:sz w:val="22"/>
          <w:szCs w:val="20"/>
          <w:lang w:val="ru-RU"/>
        </w:rPr>
        <w:t>с – притупление кромок (1-3мм) в зависимости от толщины свариваемого металла.</w:t>
      </w:r>
    </w:p>
    <w:p w:rsidR="004D1FAA" w:rsidRDefault="004D1FAA" w:rsidP="004F00A1">
      <w:pPr>
        <w:rPr>
          <w:rFonts w:ascii="Gilroy Light" w:hAnsi="Gilroy Light" w:cs="ArialNarrow"/>
          <w:sz w:val="22"/>
          <w:szCs w:val="20"/>
          <w:lang w:val="ru-RU"/>
        </w:rPr>
      </w:pPr>
      <w:r w:rsidRPr="001F0741">
        <w:rPr>
          <w:rFonts w:ascii="Gilroy Light" w:hAnsi="Gilroy Light" w:cs="ArialNarrow"/>
          <w:sz w:val="22"/>
          <w:szCs w:val="20"/>
          <w:lang w:val="ru-RU"/>
        </w:rPr>
        <w:t>Δ – смещение свариваемых кромок одна относительно другой.</w:t>
      </w:r>
    </w:p>
    <w:tbl>
      <w:tblPr>
        <w:tblW w:w="0" w:type="auto"/>
        <w:jc w:val="center"/>
        <w:tblLook w:val="01E0"/>
      </w:tblPr>
      <w:tblGrid>
        <w:gridCol w:w="3878"/>
        <w:gridCol w:w="5004"/>
      </w:tblGrid>
      <w:tr w:rsidR="004D1FAA" w:rsidRPr="001F0741" w:rsidTr="004F00A1">
        <w:trPr>
          <w:jc w:val="center"/>
        </w:trPr>
        <w:tc>
          <w:tcPr>
            <w:tcW w:w="3878" w:type="dxa"/>
            <w:vAlign w:val="center"/>
          </w:tcPr>
          <w:p w:rsidR="004D1FAA" w:rsidRPr="001F0741" w:rsidRDefault="004D1FAA" w:rsidP="004F00A1">
            <w:pPr>
              <w:jc w:val="center"/>
              <w:rPr>
                <w:rFonts w:ascii="Gilroy Light" w:hAnsi="Gilroy Light" w:cs="ArialNarrow"/>
                <w:sz w:val="22"/>
                <w:szCs w:val="20"/>
                <w:lang w:val="ru-RU"/>
              </w:rPr>
            </w:pPr>
            <w:r w:rsidRPr="001F0741">
              <w:rPr>
                <w:rFonts w:ascii="Gilroy Light" w:hAnsi="Gilroy Light" w:cs="ArialNarrow"/>
                <w:sz w:val="22"/>
                <w:szCs w:val="20"/>
                <w:lang w:val="ru-RU"/>
              </w:rPr>
              <w:t>Разделка одной кромки</w:t>
            </w:r>
          </w:p>
        </w:tc>
        <w:tc>
          <w:tcPr>
            <w:tcW w:w="5004" w:type="dxa"/>
            <w:vAlign w:val="center"/>
          </w:tcPr>
          <w:p w:rsidR="004D1FAA" w:rsidRDefault="00881114" w:rsidP="004F00A1">
            <w:pPr>
              <w:jc w:val="center"/>
              <w:rPr>
                <w:rFonts w:ascii="Gilroy Light" w:hAnsi="Gilroy Light"/>
                <w:sz w:val="28"/>
                <w:lang w:val="ru-RU"/>
              </w:rPr>
            </w:pPr>
            <w:r>
              <w:rPr>
                <w:rFonts w:ascii="Gilroy Light" w:hAnsi="Gilroy Light"/>
                <w:noProof/>
                <w:sz w:val="28"/>
                <w:lang w:val="ru-RU" w:eastAsia="ru-RU"/>
              </w:rPr>
              <w:drawing>
                <wp:inline distT="0" distB="0" distL="0" distR="0">
                  <wp:extent cx="2095500" cy="895350"/>
                  <wp:effectExtent l="19050" t="0" r="0" b="0"/>
                  <wp:docPr id="42" name="Рисунок 42" descr="разделка одной кр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зделка одной кромки"/>
                          <pic:cNvPicPr>
                            <a:picLocks noChangeAspect="1" noChangeArrowheads="1"/>
                          </pic:cNvPicPr>
                        </pic:nvPicPr>
                        <pic:blipFill>
                          <a:blip r:embed="rId45" cstate="print"/>
                          <a:srcRect/>
                          <a:stretch>
                            <a:fillRect/>
                          </a:stretch>
                        </pic:blipFill>
                        <pic:spPr bwMode="auto">
                          <a:xfrm>
                            <a:off x="0" y="0"/>
                            <a:ext cx="2095500" cy="895350"/>
                          </a:xfrm>
                          <a:prstGeom prst="rect">
                            <a:avLst/>
                          </a:prstGeom>
                          <a:noFill/>
                          <a:ln w="9525">
                            <a:noFill/>
                            <a:miter lim="800000"/>
                            <a:headEnd/>
                            <a:tailEnd/>
                          </a:ln>
                        </pic:spPr>
                      </pic:pic>
                    </a:graphicData>
                  </a:graphic>
                </wp:inline>
              </w:drawing>
            </w:r>
          </w:p>
          <w:p w:rsidR="005E38A8" w:rsidRPr="001F0741" w:rsidRDefault="005E38A8" w:rsidP="004F00A1">
            <w:pPr>
              <w:jc w:val="center"/>
              <w:rPr>
                <w:rFonts w:ascii="Gilroy Light" w:hAnsi="Gilroy Light"/>
                <w:sz w:val="28"/>
                <w:lang w:val="ru-RU"/>
              </w:rPr>
            </w:pPr>
          </w:p>
        </w:tc>
      </w:tr>
      <w:tr w:rsidR="004D1FAA" w:rsidRPr="001F0741" w:rsidTr="004F00A1">
        <w:trPr>
          <w:jc w:val="center"/>
        </w:trPr>
        <w:tc>
          <w:tcPr>
            <w:tcW w:w="3878" w:type="dxa"/>
            <w:vAlign w:val="center"/>
          </w:tcPr>
          <w:p w:rsidR="004D1FAA" w:rsidRPr="001F0741" w:rsidRDefault="004D1FAA" w:rsidP="004F00A1">
            <w:pPr>
              <w:jc w:val="center"/>
              <w:rPr>
                <w:rFonts w:ascii="Gilroy Light" w:hAnsi="Gilroy Light" w:cs="ArialNarrow"/>
                <w:sz w:val="22"/>
                <w:szCs w:val="20"/>
                <w:lang w:val="ru-RU"/>
              </w:rPr>
            </w:pPr>
            <w:r w:rsidRPr="001F0741">
              <w:rPr>
                <w:rFonts w:ascii="Gilroy Light" w:hAnsi="Gilroy Light" w:cs="ArialNarrow"/>
                <w:sz w:val="22"/>
                <w:szCs w:val="20"/>
                <w:lang w:val="ru-RU"/>
              </w:rPr>
              <w:t>Разделка двух кромок</w:t>
            </w:r>
          </w:p>
        </w:tc>
        <w:tc>
          <w:tcPr>
            <w:tcW w:w="5004" w:type="dxa"/>
            <w:vAlign w:val="center"/>
          </w:tcPr>
          <w:p w:rsidR="004D1FAA" w:rsidRPr="001F0741" w:rsidRDefault="00881114" w:rsidP="004F00A1">
            <w:pPr>
              <w:jc w:val="center"/>
              <w:rPr>
                <w:rFonts w:ascii="Gilroy Light" w:hAnsi="Gilroy Light"/>
                <w:sz w:val="28"/>
                <w:lang w:val="ru-RU"/>
              </w:rPr>
            </w:pPr>
            <w:r>
              <w:rPr>
                <w:rFonts w:ascii="Gilroy Light" w:hAnsi="Gilroy Light"/>
                <w:noProof/>
                <w:sz w:val="28"/>
                <w:lang w:val="ru-RU" w:eastAsia="ru-RU"/>
              </w:rPr>
              <w:drawing>
                <wp:inline distT="0" distB="0" distL="0" distR="0">
                  <wp:extent cx="2524125" cy="895350"/>
                  <wp:effectExtent l="19050" t="0" r="9525" b="0"/>
                  <wp:docPr id="43" name="Рисунок 43" descr="разделка двух кр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зделка двух кромки"/>
                          <pic:cNvPicPr>
                            <a:picLocks noChangeAspect="1" noChangeArrowheads="1"/>
                          </pic:cNvPicPr>
                        </pic:nvPicPr>
                        <pic:blipFill>
                          <a:blip r:embed="rId46" cstate="print"/>
                          <a:srcRect/>
                          <a:stretch>
                            <a:fillRect/>
                          </a:stretch>
                        </pic:blipFill>
                        <pic:spPr bwMode="auto">
                          <a:xfrm>
                            <a:off x="0" y="0"/>
                            <a:ext cx="2524125" cy="895350"/>
                          </a:xfrm>
                          <a:prstGeom prst="rect">
                            <a:avLst/>
                          </a:prstGeom>
                          <a:noFill/>
                          <a:ln w="9525">
                            <a:noFill/>
                            <a:miter lim="800000"/>
                            <a:headEnd/>
                            <a:tailEnd/>
                          </a:ln>
                        </pic:spPr>
                      </pic:pic>
                    </a:graphicData>
                  </a:graphic>
                </wp:inline>
              </w:drawing>
            </w:r>
          </w:p>
        </w:tc>
      </w:tr>
    </w:tbl>
    <w:p w:rsidR="004F00A1" w:rsidRDefault="004F00A1" w:rsidP="004F00A1">
      <w:pPr>
        <w:rPr>
          <w:rFonts w:ascii="Gilroy Light" w:hAnsi="Gilroy Light" w:cs="ArialNarrow"/>
          <w:sz w:val="22"/>
          <w:szCs w:val="20"/>
          <w:lang w:val="ru-RU"/>
        </w:rPr>
      </w:pPr>
    </w:p>
    <w:p w:rsidR="002C42F5" w:rsidRDefault="002C42F5" w:rsidP="004F00A1">
      <w:pPr>
        <w:rPr>
          <w:rFonts w:ascii="Gilroy Light" w:hAnsi="Gilroy Light" w:cs="ArialNarrow"/>
          <w:sz w:val="22"/>
          <w:szCs w:val="20"/>
          <w:lang w:val="ru-RU"/>
        </w:rPr>
      </w:pPr>
    </w:p>
    <w:p w:rsidR="004D1FAA" w:rsidRPr="001F0741" w:rsidRDefault="004D1FAA" w:rsidP="004F00A1">
      <w:pPr>
        <w:rPr>
          <w:rFonts w:ascii="Gilroy Light" w:hAnsi="Gilroy Light" w:cs="ArialNarrow"/>
          <w:sz w:val="22"/>
          <w:szCs w:val="20"/>
          <w:lang w:val="ru-RU"/>
        </w:rPr>
      </w:pPr>
      <w:r w:rsidRPr="001F0741">
        <w:rPr>
          <w:rFonts w:ascii="Gilroy Light" w:hAnsi="Gilroy Light" w:cs="ArialNarrow"/>
          <w:sz w:val="22"/>
          <w:szCs w:val="20"/>
          <w:lang w:val="ru-RU"/>
        </w:rPr>
        <w:t>Х – образная разделка кромок по сравнению с V – образной позволяет уменьшить объем наплавляемого металла в 1.6 – 1.7 раза.</w:t>
      </w:r>
    </w:p>
    <w:tbl>
      <w:tblPr>
        <w:tblW w:w="0" w:type="auto"/>
        <w:jc w:val="center"/>
        <w:tblLook w:val="01E0"/>
      </w:tblPr>
      <w:tblGrid>
        <w:gridCol w:w="4441"/>
        <w:gridCol w:w="4441"/>
      </w:tblGrid>
      <w:tr w:rsidR="004D1FAA" w:rsidRPr="001F0741" w:rsidTr="004F00A1">
        <w:trPr>
          <w:jc w:val="center"/>
        </w:trPr>
        <w:tc>
          <w:tcPr>
            <w:tcW w:w="4441" w:type="dxa"/>
            <w:vAlign w:val="center"/>
          </w:tcPr>
          <w:p w:rsidR="004D1FAA" w:rsidRPr="001F0741" w:rsidRDefault="004D1FAA" w:rsidP="004F00A1">
            <w:pPr>
              <w:jc w:val="center"/>
              <w:rPr>
                <w:rFonts w:ascii="Gilroy Light" w:hAnsi="Gilroy Light" w:cs="ArialNarrow"/>
                <w:sz w:val="22"/>
                <w:szCs w:val="20"/>
                <w:lang w:val="ru-RU"/>
              </w:rPr>
            </w:pPr>
            <w:r w:rsidRPr="001F0741">
              <w:rPr>
                <w:rFonts w:ascii="Gilroy Light" w:hAnsi="Gilroy Light" w:cs="ArialNarrow"/>
                <w:sz w:val="22"/>
                <w:szCs w:val="20"/>
                <w:lang w:val="ru-RU"/>
              </w:rPr>
              <w:t>Смещение свариваемых кромок</w:t>
            </w:r>
          </w:p>
        </w:tc>
        <w:tc>
          <w:tcPr>
            <w:tcW w:w="4441" w:type="dxa"/>
            <w:vAlign w:val="center"/>
          </w:tcPr>
          <w:p w:rsidR="004D1FAA" w:rsidRPr="001F0741" w:rsidRDefault="00881114" w:rsidP="004F00A1">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2362200" cy="561975"/>
                  <wp:effectExtent l="19050" t="0" r="0" b="0"/>
                  <wp:docPr id="44" name="Рисунок 44" descr="смещение кро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мещение кромок"/>
                          <pic:cNvPicPr>
                            <a:picLocks noChangeAspect="1" noChangeArrowheads="1"/>
                          </pic:cNvPicPr>
                        </pic:nvPicPr>
                        <pic:blipFill>
                          <a:blip r:embed="rId47" cstate="print"/>
                          <a:srcRect/>
                          <a:stretch>
                            <a:fillRect/>
                          </a:stretch>
                        </pic:blipFill>
                        <pic:spPr bwMode="auto">
                          <a:xfrm>
                            <a:off x="0" y="0"/>
                            <a:ext cx="2362200" cy="561975"/>
                          </a:xfrm>
                          <a:prstGeom prst="rect">
                            <a:avLst/>
                          </a:prstGeom>
                          <a:noFill/>
                          <a:ln w="9525">
                            <a:noFill/>
                            <a:miter lim="800000"/>
                            <a:headEnd/>
                            <a:tailEnd/>
                          </a:ln>
                        </pic:spPr>
                      </pic:pic>
                    </a:graphicData>
                  </a:graphic>
                </wp:inline>
              </w:drawing>
            </w:r>
          </w:p>
        </w:tc>
      </w:tr>
    </w:tbl>
    <w:p w:rsidR="00C773E7" w:rsidRDefault="00C773E7" w:rsidP="004F00A1">
      <w:pPr>
        <w:rPr>
          <w:rFonts w:ascii="Gilroy Light" w:hAnsi="Gilroy Light" w:cs="ArialNarrow"/>
          <w:sz w:val="22"/>
          <w:szCs w:val="20"/>
          <w:lang w:val="ru-RU"/>
        </w:rPr>
      </w:pPr>
    </w:p>
    <w:p w:rsidR="004D1FAA" w:rsidRDefault="004D1FAA" w:rsidP="002C42F5">
      <w:pPr>
        <w:rPr>
          <w:rFonts w:ascii="Gilroy Light" w:hAnsi="Gilroy Light" w:cs="ArialNarrow"/>
          <w:sz w:val="22"/>
          <w:szCs w:val="20"/>
          <w:lang w:val="ru-RU"/>
        </w:rPr>
      </w:pPr>
      <w:r w:rsidRPr="001F0741">
        <w:rPr>
          <w:rFonts w:ascii="Gilroy Light" w:hAnsi="Gilroy Light" w:cs="ArialNarrow"/>
          <w:sz w:val="22"/>
          <w:szCs w:val="20"/>
          <w:lang w:val="ru-RU"/>
        </w:rPr>
        <w:t>Разделка кромок листов разной толщины</w:t>
      </w:r>
    </w:p>
    <w:p w:rsidR="002C42F5" w:rsidRPr="001F0741" w:rsidRDefault="002C42F5" w:rsidP="002C42F5">
      <w:pPr>
        <w:rPr>
          <w:rFonts w:ascii="Gilroy Light" w:hAnsi="Gilroy Light" w:cs="ArialNarrow"/>
          <w:sz w:val="22"/>
          <w:szCs w:val="20"/>
          <w:lang w:val="ru-RU"/>
        </w:rPr>
      </w:pPr>
    </w:p>
    <w:tbl>
      <w:tblPr>
        <w:tblW w:w="0" w:type="auto"/>
        <w:jc w:val="center"/>
        <w:tblLook w:val="01E0"/>
      </w:tblPr>
      <w:tblGrid>
        <w:gridCol w:w="3756"/>
        <w:gridCol w:w="2168"/>
        <w:gridCol w:w="2857"/>
      </w:tblGrid>
      <w:tr w:rsidR="004D1FAA" w:rsidRPr="001F0741" w:rsidTr="002C42F5">
        <w:trPr>
          <w:trHeight w:val="397"/>
          <w:jc w:val="center"/>
        </w:trPr>
        <w:tc>
          <w:tcPr>
            <w:tcW w:w="3756" w:type="dxa"/>
            <w:vMerge w:val="restart"/>
            <w:tcBorders>
              <w:right w:val="single" w:sz="4" w:space="0" w:color="auto"/>
            </w:tcBorders>
          </w:tcPr>
          <w:p w:rsidR="004D1FAA" w:rsidRPr="001F0741" w:rsidRDefault="00881114" w:rsidP="002C42F5">
            <w:pP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2228850" cy="1076325"/>
                  <wp:effectExtent l="19050" t="0" r="0" b="0"/>
                  <wp:docPr id="45" name="Рисунок 45" descr="кромки разной тол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ромки разной толщины"/>
                          <pic:cNvPicPr>
                            <a:picLocks noChangeAspect="1" noChangeArrowheads="1"/>
                          </pic:cNvPicPr>
                        </pic:nvPicPr>
                        <pic:blipFill>
                          <a:blip r:embed="rId48" cstate="print"/>
                          <a:srcRect/>
                          <a:stretch>
                            <a:fillRect/>
                          </a:stretch>
                        </pic:blipFill>
                        <pic:spPr bwMode="auto">
                          <a:xfrm>
                            <a:off x="0" y="0"/>
                            <a:ext cx="2228850" cy="1076325"/>
                          </a:xfrm>
                          <a:prstGeom prst="rect">
                            <a:avLst/>
                          </a:prstGeom>
                          <a:noFill/>
                          <a:ln w="9525">
                            <a:noFill/>
                            <a:miter lim="800000"/>
                            <a:headEnd/>
                            <a:tailEnd/>
                          </a:ln>
                        </pic:spPr>
                      </pic:pic>
                    </a:graphicData>
                  </a:graphic>
                </wp:inline>
              </w:drawing>
            </w:r>
          </w:p>
          <w:p w:rsidR="004D1FAA" w:rsidRPr="001F0741" w:rsidRDefault="004D1FAA" w:rsidP="002C42F5">
            <w:pPr>
              <w:rPr>
                <w:rFonts w:ascii="Gilroy Light" w:hAnsi="Gilroy Light" w:cs="ArialNarrow"/>
                <w:sz w:val="22"/>
                <w:szCs w:val="20"/>
                <w:lang w:val="ru-RU"/>
              </w:rPr>
            </w:pPr>
          </w:p>
          <w:p w:rsidR="004D1FAA" w:rsidRPr="001F0741" w:rsidRDefault="004D1FAA" w:rsidP="002C42F5">
            <w:pPr>
              <w:rPr>
                <w:rFonts w:ascii="Gilroy Light" w:hAnsi="Gilroy Light" w:cs="ArialNarrow"/>
                <w:sz w:val="22"/>
                <w:szCs w:val="20"/>
                <w:lang w:val="ru-RU"/>
              </w:rPr>
            </w:pPr>
            <w:r w:rsidRPr="001F0741">
              <w:rPr>
                <w:rFonts w:ascii="Gilroy Light" w:hAnsi="Gilroy Light" w:cs="ArialNarrow"/>
                <w:sz w:val="22"/>
                <w:szCs w:val="20"/>
                <w:lang w:val="ru-RU"/>
              </w:rPr>
              <w:t>L = 5(S1-S),</w:t>
            </w:r>
            <w:r w:rsidR="002C42F5">
              <w:rPr>
                <w:rFonts w:ascii="Gilroy Light" w:hAnsi="Gilroy Light" w:cs="ArialNarrow"/>
                <w:sz w:val="22"/>
                <w:szCs w:val="20"/>
                <w:lang w:val="ru-RU"/>
              </w:rPr>
              <w:t xml:space="preserve"> </w:t>
            </w:r>
            <w:r w:rsidRPr="001F0741">
              <w:rPr>
                <w:rFonts w:ascii="Gilroy Light" w:hAnsi="Gilroy Light" w:cs="ArialNarrow"/>
                <w:sz w:val="22"/>
                <w:szCs w:val="20"/>
                <w:lang w:val="ru-RU"/>
              </w:rPr>
              <w:t xml:space="preserve"> L1= 2.5(S1-S)</w:t>
            </w:r>
          </w:p>
        </w:tc>
        <w:tc>
          <w:tcPr>
            <w:tcW w:w="2168"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 xml:space="preserve">Толщина металла, </w:t>
            </w:r>
            <w:proofErr w:type="gramStart"/>
            <w:r w:rsidRPr="001F0741">
              <w:rPr>
                <w:rFonts w:ascii="Gilroy Light" w:hAnsi="Gilroy Light" w:cs="ArialNarrow"/>
                <w:sz w:val="22"/>
                <w:szCs w:val="20"/>
                <w:lang w:val="ru-RU"/>
              </w:rPr>
              <w:t>мм</w:t>
            </w:r>
            <w:proofErr w:type="gramEnd"/>
          </w:p>
        </w:tc>
        <w:tc>
          <w:tcPr>
            <w:tcW w:w="2857"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proofErr w:type="gramStart"/>
            <w:r w:rsidRPr="001F0741">
              <w:rPr>
                <w:rFonts w:ascii="Gilroy Light" w:hAnsi="Gilroy Light" w:cs="ArialNarrow"/>
                <w:sz w:val="22"/>
                <w:szCs w:val="20"/>
                <w:lang w:val="ru-RU"/>
              </w:rPr>
              <w:t>Наибольшее</w:t>
            </w:r>
            <w:proofErr w:type="gramEnd"/>
            <w:r w:rsidRPr="001F0741">
              <w:rPr>
                <w:rFonts w:ascii="Gilroy Light" w:hAnsi="Gilroy Light" w:cs="ArialNarrow"/>
                <w:sz w:val="22"/>
                <w:szCs w:val="20"/>
                <w:lang w:val="ru-RU"/>
              </w:rPr>
              <w:t xml:space="preserve"> допускаемое Δ, мм</w:t>
            </w:r>
          </w:p>
        </w:tc>
      </w:tr>
      <w:tr w:rsidR="004D1FAA" w:rsidRPr="001F0741" w:rsidTr="002C42F5">
        <w:trPr>
          <w:trHeight w:val="397"/>
          <w:jc w:val="center"/>
        </w:trPr>
        <w:tc>
          <w:tcPr>
            <w:tcW w:w="3756" w:type="dxa"/>
            <w:vMerge/>
            <w:tcBorders>
              <w:right w:val="single" w:sz="4" w:space="0" w:color="auto"/>
            </w:tcBorders>
          </w:tcPr>
          <w:p w:rsidR="004D1FAA" w:rsidRPr="001F0741" w:rsidRDefault="004D1FAA" w:rsidP="002C42F5">
            <w:pPr>
              <w:rPr>
                <w:rFonts w:ascii="Gilroy Light" w:hAnsi="Gilroy Light" w:cs="ArialNarrow"/>
                <w:sz w:val="22"/>
                <w:szCs w:val="20"/>
                <w:lang w:val="ru-RU"/>
              </w:rPr>
            </w:pPr>
          </w:p>
        </w:tc>
        <w:tc>
          <w:tcPr>
            <w:tcW w:w="2168"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До 4</w:t>
            </w:r>
          </w:p>
        </w:tc>
        <w:tc>
          <w:tcPr>
            <w:tcW w:w="2857"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0.5</w:t>
            </w:r>
          </w:p>
        </w:tc>
      </w:tr>
      <w:tr w:rsidR="004D1FAA" w:rsidRPr="001F0741" w:rsidTr="002C42F5">
        <w:trPr>
          <w:trHeight w:val="397"/>
          <w:jc w:val="center"/>
        </w:trPr>
        <w:tc>
          <w:tcPr>
            <w:tcW w:w="3756" w:type="dxa"/>
            <w:vMerge/>
            <w:tcBorders>
              <w:right w:val="single" w:sz="4" w:space="0" w:color="auto"/>
            </w:tcBorders>
          </w:tcPr>
          <w:p w:rsidR="004D1FAA" w:rsidRPr="001F0741" w:rsidRDefault="004D1FAA" w:rsidP="002C42F5">
            <w:pPr>
              <w:rPr>
                <w:rFonts w:ascii="Gilroy Light" w:hAnsi="Gilroy Light" w:cs="ArialNarrow"/>
                <w:sz w:val="22"/>
                <w:szCs w:val="20"/>
                <w:lang w:val="ru-RU"/>
              </w:rPr>
            </w:pPr>
          </w:p>
        </w:tc>
        <w:tc>
          <w:tcPr>
            <w:tcW w:w="2168"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4 – 10</w:t>
            </w:r>
          </w:p>
        </w:tc>
        <w:tc>
          <w:tcPr>
            <w:tcW w:w="2857"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1.0</w:t>
            </w:r>
          </w:p>
        </w:tc>
      </w:tr>
      <w:tr w:rsidR="004D1FAA" w:rsidRPr="00A21790" w:rsidTr="002C42F5">
        <w:trPr>
          <w:trHeight w:val="397"/>
          <w:jc w:val="center"/>
        </w:trPr>
        <w:tc>
          <w:tcPr>
            <w:tcW w:w="3756" w:type="dxa"/>
            <w:vMerge/>
            <w:tcBorders>
              <w:right w:val="single" w:sz="4" w:space="0" w:color="auto"/>
            </w:tcBorders>
          </w:tcPr>
          <w:p w:rsidR="004D1FAA" w:rsidRPr="001F0741" w:rsidRDefault="004D1FAA" w:rsidP="002C42F5">
            <w:pPr>
              <w:rPr>
                <w:rFonts w:ascii="Gilroy Light" w:hAnsi="Gilroy Light" w:cs="ArialNarrow"/>
                <w:sz w:val="22"/>
                <w:szCs w:val="20"/>
                <w:lang w:val="ru-RU"/>
              </w:rPr>
            </w:pPr>
          </w:p>
        </w:tc>
        <w:tc>
          <w:tcPr>
            <w:tcW w:w="2168"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10 – 100</w:t>
            </w:r>
          </w:p>
        </w:tc>
        <w:tc>
          <w:tcPr>
            <w:tcW w:w="2857"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0.1S, но не более 3мм</w:t>
            </w:r>
          </w:p>
        </w:tc>
      </w:tr>
      <w:tr w:rsidR="004D1FAA" w:rsidRPr="00A21790" w:rsidTr="002C42F5">
        <w:trPr>
          <w:trHeight w:val="397"/>
          <w:jc w:val="center"/>
        </w:trPr>
        <w:tc>
          <w:tcPr>
            <w:tcW w:w="3756" w:type="dxa"/>
            <w:vMerge/>
            <w:tcBorders>
              <w:right w:val="single" w:sz="4" w:space="0" w:color="auto"/>
            </w:tcBorders>
          </w:tcPr>
          <w:p w:rsidR="004D1FAA" w:rsidRPr="001F0741" w:rsidRDefault="004D1FAA" w:rsidP="002C42F5">
            <w:pPr>
              <w:rPr>
                <w:rFonts w:ascii="Gilroy Light" w:hAnsi="Gilroy Light" w:cs="ArialNarrow"/>
                <w:sz w:val="22"/>
                <w:szCs w:val="20"/>
                <w:lang w:val="ru-RU"/>
              </w:rPr>
            </w:pPr>
          </w:p>
        </w:tc>
        <w:tc>
          <w:tcPr>
            <w:tcW w:w="2168"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Свыше 100</w:t>
            </w:r>
          </w:p>
        </w:tc>
        <w:tc>
          <w:tcPr>
            <w:tcW w:w="2857" w:type="dxa"/>
            <w:tcBorders>
              <w:top w:val="single" w:sz="4" w:space="0" w:color="auto"/>
              <w:left w:val="single" w:sz="4" w:space="0" w:color="auto"/>
              <w:bottom w:val="single" w:sz="4" w:space="0" w:color="auto"/>
              <w:right w:val="single" w:sz="4" w:space="0" w:color="auto"/>
            </w:tcBorders>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0.01S+2, но не более 4мм</w:t>
            </w:r>
          </w:p>
        </w:tc>
      </w:tr>
    </w:tbl>
    <w:p w:rsidR="004D1FAA" w:rsidRPr="001F0741" w:rsidRDefault="004D1FAA" w:rsidP="002C42F5">
      <w:pPr>
        <w:rPr>
          <w:rFonts w:ascii="Gilroy Light" w:hAnsi="Gilroy Light"/>
          <w:sz w:val="22"/>
          <w:lang w:val="ru-RU"/>
        </w:rPr>
      </w:pPr>
    </w:p>
    <w:p w:rsidR="004D1FAA" w:rsidRDefault="004D1FAA" w:rsidP="002C42F5">
      <w:pPr>
        <w:pageBreakBefore/>
        <w:ind w:leftChars="50" w:left="105" w:firstLineChars="150" w:firstLine="361"/>
        <w:jc w:val="center"/>
        <w:rPr>
          <w:rFonts w:ascii="Gilroy Light" w:hAnsi="Gilroy Light" w:cs="ArialNarrow-Bold"/>
          <w:b/>
          <w:bCs/>
          <w:caps/>
          <w:sz w:val="24"/>
          <w:lang w:val="ru-RU"/>
        </w:rPr>
      </w:pPr>
      <w:r w:rsidRPr="00707F15">
        <w:rPr>
          <w:rFonts w:ascii="Gilroy Light" w:hAnsi="Gilroy Light" w:cs="ArialNarrow-Bold"/>
          <w:b/>
          <w:bCs/>
          <w:caps/>
          <w:sz w:val="24"/>
          <w:lang w:val="ru-RU"/>
        </w:rPr>
        <w:lastRenderedPageBreak/>
        <w:t>Основные типы, конструктивные элементы и размеры сварных соединений.</w:t>
      </w:r>
    </w:p>
    <w:p w:rsidR="002C42F5" w:rsidRPr="00707F15" w:rsidRDefault="002C42F5" w:rsidP="002C42F5">
      <w:pPr>
        <w:ind w:leftChars="50" w:left="105" w:firstLineChars="150" w:firstLine="361"/>
        <w:jc w:val="center"/>
        <w:rPr>
          <w:rFonts w:ascii="Gilroy Light" w:hAnsi="Gilroy Light" w:cs="ArialNarrow-Bold"/>
          <w:b/>
          <w:bCs/>
          <w:caps/>
          <w:sz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0"/>
        <w:gridCol w:w="1881"/>
        <w:gridCol w:w="1379"/>
        <w:gridCol w:w="1985"/>
        <w:gridCol w:w="1984"/>
        <w:gridCol w:w="1701"/>
      </w:tblGrid>
      <w:tr w:rsidR="004D1FAA" w:rsidRPr="001F0741" w:rsidTr="007C33BA">
        <w:trPr>
          <w:trHeight w:val="567"/>
          <w:jc w:val="center"/>
        </w:trPr>
        <w:tc>
          <w:tcPr>
            <w:tcW w:w="1430" w:type="dxa"/>
            <w:vMerge w:val="restart"/>
            <w:vAlign w:val="center"/>
          </w:tcPr>
          <w:p w:rsidR="004D1FAA" w:rsidRPr="007C33BA" w:rsidRDefault="004D1FAA" w:rsidP="007C33BA">
            <w:pPr>
              <w:ind w:left="-58"/>
              <w:jc w:val="center"/>
              <w:rPr>
                <w:rFonts w:ascii="Gilroy Light" w:hAnsi="Gilroy Light" w:cs="ArialNarrow"/>
                <w:sz w:val="22"/>
                <w:szCs w:val="22"/>
                <w:lang w:val="ru-RU"/>
              </w:rPr>
            </w:pPr>
            <w:r w:rsidRPr="007C33BA">
              <w:rPr>
                <w:rFonts w:ascii="Gilroy Light" w:hAnsi="Gilroy Light" w:cs="ArialNarrow"/>
                <w:sz w:val="22"/>
                <w:szCs w:val="22"/>
                <w:lang w:val="ru-RU"/>
              </w:rPr>
              <w:t>Тип соединения</w:t>
            </w:r>
          </w:p>
        </w:tc>
        <w:tc>
          <w:tcPr>
            <w:tcW w:w="1881" w:type="dxa"/>
            <w:vMerge w:val="restart"/>
            <w:vAlign w:val="center"/>
          </w:tcPr>
          <w:p w:rsidR="004D1FAA" w:rsidRPr="007C33BA" w:rsidRDefault="004D1FAA" w:rsidP="007C33BA">
            <w:pPr>
              <w:ind w:left="-70"/>
              <w:jc w:val="center"/>
              <w:rPr>
                <w:rFonts w:ascii="Gilroy Light" w:hAnsi="Gilroy Light" w:cs="ArialNarrow"/>
                <w:sz w:val="22"/>
                <w:szCs w:val="22"/>
                <w:lang w:val="ru-RU"/>
              </w:rPr>
            </w:pPr>
            <w:r w:rsidRPr="007C33BA">
              <w:rPr>
                <w:rFonts w:ascii="Gilroy Light" w:hAnsi="Gilroy Light" w:cs="ArialNarrow"/>
                <w:sz w:val="22"/>
                <w:szCs w:val="22"/>
                <w:lang w:val="ru-RU"/>
              </w:rPr>
              <w:t>Форма подготовленных кромок</w:t>
            </w:r>
          </w:p>
        </w:tc>
        <w:tc>
          <w:tcPr>
            <w:tcW w:w="1379" w:type="dxa"/>
            <w:vMerge w:val="restart"/>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Характер сварного шва</w:t>
            </w:r>
          </w:p>
        </w:tc>
        <w:tc>
          <w:tcPr>
            <w:tcW w:w="3969" w:type="dxa"/>
            <w:gridSpan w:val="2"/>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Форма поперечного сечения</w:t>
            </w:r>
          </w:p>
        </w:tc>
        <w:tc>
          <w:tcPr>
            <w:tcW w:w="1701" w:type="dxa"/>
            <w:vMerge w:val="restart"/>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 xml:space="preserve">Толщина свариваемых деталей, </w:t>
            </w:r>
            <w:proofErr w:type="gramStart"/>
            <w:r w:rsidRPr="007C33BA">
              <w:rPr>
                <w:rFonts w:ascii="Gilroy Light" w:hAnsi="Gilroy Light" w:cs="ArialNarrow"/>
                <w:sz w:val="22"/>
                <w:szCs w:val="22"/>
                <w:lang w:val="ru-RU"/>
              </w:rPr>
              <w:t>мм</w:t>
            </w:r>
            <w:proofErr w:type="gramEnd"/>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Merge/>
            <w:vAlign w:val="center"/>
          </w:tcPr>
          <w:p w:rsidR="004D1FAA" w:rsidRPr="007C33BA" w:rsidRDefault="004D1FAA" w:rsidP="007C33BA">
            <w:pPr>
              <w:jc w:val="center"/>
              <w:rPr>
                <w:rFonts w:ascii="Gilroy Light" w:hAnsi="Gilroy Light" w:cs="ArialNarrow"/>
                <w:sz w:val="22"/>
                <w:szCs w:val="22"/>
                <w:lang w:val="ru-RU"/>
              </w:rPr>
            </w:pPr>
          </w:p>
        </w:tc>
        <w:tc>
          <w:tcPr>
            <w:tcW w:w="1379" w:type="dxa"/>
            <w:vMerge/>
            <w:vAlign w:val="center"/>
          </w:tcPr>
          <w:p w:rsidR="004D1FAA" w:rsidRPr="007C33BA" w:rsidRDefault="004D1FAA" w:rsidP="007C33BA">
            <w:pPr>
              <w:jc w:val="center"/>
              <w:rPr>
                <w:rFonts w:ascii="Gilroy Light" w:hAnsi="Gilroy Light" w:cs="ArialNarrow"/>
                <w:sz w:val="22"/>
                <w:szCs w:val="22"/>
                <w:lang w:val="ru-RU"/>
              </w:rPr>
            </w:pPr>
          </w:p>
        </w:tc>
        <w:tc>
          <w:tcPr>
            <w:tcW w:w="1985"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Подготовленных кромок</w:t>
            </w:r>
          </w:p>
        </w:tc>
        <w:tc>
          <w:tcPr>
            <w:tcW w:w="1984"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Сварного шва</w:t>
            </w:r>
          </w:p>
        </w:tc>
        <w:tc>
          <w:tcPr>
            <w:tcW w:w="1701" w:type="dxa"/>
            <w:vMerge/>
            <w:vAlign w:val="center"/>
          </w:tcPr>
          <w:p w:rsidR="004D1FAA" w:rsidRPr="007C33BA" w:rsidRDefault="004D1FAA" w:rsidP="007C33BA">
            <w:pPr>
              <w:jc w:val="center"/>
              <w:rPr>
                <w:rFonts w:ascii="Gilroy Light" w:hAnsi="Gilroy Light" w:cs="ArialNarrow"/>
                <w:sz w:val="22"/>
                <w:szCs w:val="22"/>
                <w:lang w:val="ru-RU"/>
              </w:rPr>
            </w:pPr>
          </w:p>
        </w:tc>
      </w:tr>
      <w:tr w:rsidR="004D1FAA" w:rsidRPr="001F0741" w:rsidTr="007C33BA">
        <w:trPr>
          <w:trHeight w:val="567"/>
          <w:jc w:val="center"/>
        </w:trPr>
        <w:tc>
          <w:tcPr>
            <w:tcW w:w="1430" w:type="dxa"/>
            <w:vMerge w:val="restart"/>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СТЫКОВЫЕ</w:t>
            </w: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 xml:space="preserve">С </w:t>
            </w:r>
            <w:proofErr w:type="spellStart"/>
            <w:r w:rsidRPr="007C33BA">
              <w:rPr>
                <w:rFonts w:ascii="Gilroy Light" w:hAnsi="Gilroy Light" w:cs="ArialNarrow"/>
                <w:sz w:val="22"/>
                <w:szCs w:val="22"/>
                <w:lang w:val="ru-RU"/>
              </w:rPr>
              <w:t>отбортовкой</w:t>
            </w:r>
            <w:proofErr w:type="spellEnd"/>
          </w:p>
        </w:tc>
        <w:tc>
          <w:tcPr>
            <w:tcW w:w="1379" w:type="dxa"/>
            <w:vMerge w:val="restart"/>
            <w:vAlign w:val="center"/>
          </w:tcPr>
          <w:p w:rsidR="004D1FAA" w:rsidRPr="007C33BA" w:rsidRDefault="004D1FAA" w:rsidP="007C33BA">
            <w:pPr>
              <w:jc w:val="center"/>
              <w:rPr>
                <w:rFonts w:ascii="Gilroy Light" w:hAnsi="Gilroy Light" w:cs="ArialNarrow"/>
                <w:sz w:val="22"/>
                <w:szCs w:val="22"/>
                <w:lang w:val="ru-RU"/>
              </w:rPr>
            </w:pPr>
            <w:proofErr w:type="spellStart"/>
            <w:proofErr w:type="gramStart"/>
            <w:r w:rsidRPr="007C33BA">
              <w:rPr>
                <w:rFonts w:ascii="Gilroy Light" w:hAnsi="Gilroy Light" w:cs="ArialNarrow"/>
                <w:sz w:val="22"/>
                <w:szCs w:val="22"/>
                <w:lang w:val="ru-RU"/>
              </w:rPr>
              <w:t>Односто-ронний</w:t>
            </w:r>
            <w:proofErr w:type="spellEnd"/>
            <w:proofErr w:type="gramEnd"/>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247775" cy="361950"/>
                  <wp:effectExtent l="19050" t="0" r="9525" b="0"/>
                  <wp:docPr id="46" name="Рисунок 4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
                          <pic:cNvPicPr>
                            <a:picLocks noChangeAspect="1" noChangeArrowheads="1"/>
                          </pic:cNvPicPr>
                        </pic:nvPicPr>
                        <pic:blipFill>
                          <a:blip r:embed="rId49" cstate="print">
                            <a:lum contrast="54000"/>
                            <a:grayscl/>
                          </a:blip>
                          <a:srcRect/>
                          <a:stretch>
                            <a:fillRect/>
                          </a:stretch>
                        </pic:blipFill>
                        <pic:spPr bwMode="auto">
                          <a:xfrm>
                            <a:off x="0" y="0"/>
                            <a:ext cx="1247775" cy="361950"/>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057275" cy="361950"/>
                  <wp:effectExtent l="19050" t="0" r="9525" b="0"/>
                  <wp:docPr id="47" name="Рисунок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
                          <pic:cNvPicPr>
                            <a:picLocks noChangeAspect="1" noChangeArrowheads="1"/>
                          </pic:cNvPicPr>
                        </pic:nvPicPr>
                        <pic:blipFill>
                          <a:blip r:embed="rId50" cstate="print">
                            <a:lum contrast="60000"/>
                            <a:grayscl/>
                          </a:blip>
                          <a:srcRect/>
                          <a:stretch>
                            <a:fillRect/>
                          </a:stretch>
                        </pic:blipFill>
                        <pic:spPr bwMode="auto">
                          <a:xfrm>
                            <a:off x="0" y="0"/>
                            <a:ext cx="1057275" cy="3619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1-4</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Без скоса</w:t>
            </w:r>
          </w:p>
        </w:tc>
        <w:tc>
          <w:tcPr>
            <w:tcW w:w="1379" w:type="dxa"/>
            <w:vMerge/>
            <w:vAlign w:val="center"/>
          </w:tcPr>
          <w:p w:rsidR="004D1FAA" w:rsidRPr="007C33BA" w:rsidRDefault="004D1FAA" w:rsidP="007C33BA">
            <w:pPr>
              <w:jc w:val="center"/>
              <w:rPr>
                <w:rFonts w:ascii="Gilroy Light" w:hAnsi="Gilroy Light" w:cs="ArialNarrow"/>
                <w:sz w:val="22"/>
                <w:szCs w:val="22"/>
                <w:lang w:val="ru-RU"/>
              </w:rPr>
            </w:pP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171575" cy="295275"/>
                  <wp:effectExtent l="19050" t="0" r="9525" b="0"/>
                  <wp:docPr id="48" name="Рисунок 4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1"/>
                          <pic:cNvPicPr>
                            <a:picLocks noChangeAspect="1" noChangeArrowheads="1"/>
                          </pic:cNvPicPr>
                        </pic:nvPicPr>
                        <pic:blipFill>
                          <a:blip r:embed="rId51" cstate="print">
                            <a:lum contrast="54000"/>
                            <a:grayscl/>
                          </a:blip>
                          <a:srcRect/>
                          <a:stretch>
                            <a:fillRect/>
                          </a:stretch>
                        </pic:blipFill>
                        <pic:spPr bwMode="auto">
                          <a:xfrm>
                            <a:off x="0" y="0"/>
                            <a:ext cx="1171575" cy="295275"/>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114425" cy="361950"/>
                  <wp:effectExtent l="19050" t="0" r="9525" b="0"/>
                  <wp:docPr id="49" name="Рисунок 4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
                          <pic:cNvPicPr>
                            <a:picLocks noChangeAspect="1" noChangeArrowheads="1"/>
                          </pic:cNvPicPr>
                        </pic:nvPicPr>
                        <pic:blipFill>
                          <a:blip r:embed="rId52" cstate="print">
                            <a:lum contrast="60000"/>
                            <a:grayscl/>
                          </a:blip>
                          <a:srcRect/>
                          <a:stretch>
                            <a:fillRect/>
                          </a:stretch>
                        </pic:blipFill>
                        <pic:spPr bwMode="auto">
                          <a:xfrm>
                            <a:off x="0" y="0"/>
                            <a:ext cx="1114425" cy="3619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1-6</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Без скоса</w:t>
            </w:r>
          </w:p>
        </w:tc>
        <w:tc>
          <w:tcPr>
            <w:tcW w:w="1379" w:type="dxa"/>
            <w:vAlign w:val="center"/>
          </w:tcPr>
          <w:p w:rsidR="004D1FAA" w:rsidRPr="007C33BA" w:rsidRDefault="004D1FAA" w:rsidP="007C33BA">
            <w:pPr>
              <w:jc w:val="center"/>
              <w:rPr>
                <w:rFonts w:ascii="Gilroy Light" w:hAnsi="Gilroy Light" w:cs="ArialNarrow"/>
                <w:sz w:val="22"/>
                <w:szCs w:val="22"/>
                <w:lang w:val="ru-RU"/>
              </w:rPr>
            </w:pPr>
            <w:proofErr w:type="spellStart"/>
            <w:r w:rsidRPr="007C33BA">
              <w:rPr>
                <w:rFonts w:ascii="Gilroy Light" w:hAnsi="Gilroy Light" w:cs="ArialNarrow"/>
                <w:sz w:val="22"/>
                <w:szCs w:val="22"/>
                <w:lang w:val="ru-RU"/>
              </w:rPr>
              <w:t>Двусто</w:t>
            </w:r>
            <w:proofErr w:type="spellEnd"/>
            <w:r w:rsidRPr="007C33BA">
              <w:rPr>
                <w:rFonts w:ascii="Gilroy Light" w:hAnsi="Gilroy Light" w:cs="ArialNarrow"/>
                <w:sz w:val="22"/>
                <w:szCs w:val="22"/>
                <w:lang w:val="ru-RU"/>
              </w:rPr>
              <w:t>-</w:t>
            </w:r>
          </w:p>
          <w:p w:rsidR="004D1FAA" w:rsidRPr="007C33BA" w:rsidRDefault="004D1FAA" w:rsidP="007C33BA">
            <w:pPr>
              <w:jc w:val="center"/>
              <w:rPr>
                <w:rFonts w:ascii="Gilroy Light" w:hAnsi="Gilroy Light" w:cs="ArialNarrow"/>
                <w:sz w:val="22"/>
                <w:szCs w:val="22"/>
                <w:lang w:val="ru-RU"/>
              </w:rPr>
            </w:pPr>
            <w:proofErr w:type="spellStart"/>
            <w:r w:rsidRPr="007C33BA">
              <w:rPr>
                <w:rFonts w:ascii="Gilroy Light" w:hAnsi="Gilroy Light" w:cs="ArialNarrow"/>
                <w:sz w:val="22"/>
                <w:szCs w:val="22"/>
                <w:lang w:val="ru-RU"/>
              </w:rPr>
              <w:t>ронний</w:t>
            </w:r>
            <w:proofErr w:type="spellEnd"/>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171575" cy="295275"/>
                  <wp:effectExtent l="19050" t="0" r="9525" b="0"/>
                  <wp:docPr id="50" name="Рисунок 5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
                          <pic:cNvPicPr>
                            <a:picLocks noChangeAspect="1" noChangeArrowheads="1"/>
                          </pic:cNvPicPr>
                        </pic:nvPicPr>
                        <pic:blipFill>
                          <a:blip r:embed="rId51" cstate="print">
                            <a:lum contrast="54000"/>
                            <a:grayscl/>
                          </a:blip>
                          <a:srcRect/>
                          <a:stretch>
                            <a:fillRect/>
                          </a:stretch>
                        </pic:blipFill>
                        <pic:spPr bwMode="auto">
                          <a:xfrm>
                            <a:off x="0" y="0"/>
                            <a:ext cx="1171575" cy="295275"/>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028700" cy="323850"/>
                  <wp:effectExtent l="19050" t="0" r="0" b="0"/>
                  <wp:docPr id="51" name="Рисунок 5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2"/>
                          <pic:cNvPicPr>
                            <a:picLocks noChangeAspect="1" noChangeArrowheads="1"/>
                          </pic:cNvPicPr>
                        </pic:nvPicPr>
                        <pic:blipFill>
                          <a:blip r:embed="rId53" cstate="print">
                            <a:lum contrast="60000"/>
                            <a:grayscl/>
                          </a:blip>
                          <a:srcRect/>
                          <a:stretch>
                            <a:fillRect/>
                          </a:stretch>
                        </pic:blipFill>
                        <pic:spPr bwMode="auto">
                          <a:xfrm>
                            <a:off x="0" y="0"/>
                            <a:ext cx="1028700" cy="3238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3-8</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 V – образным скосом</w:t>
            </w:r>
          </w:p>
        </w:tc>
        <w:tc>
          <w:tcPr>
            <w:tcW w:w="1379"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Одно-</w:t>
            </w:r>
          </w:p>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сторонний</w:t>
            </w: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85825" cy="257175"/>
                  <wp:effectExtent l="19050" t="0" r="9525" b="0"/>
                  <wp:docPr id="52" name="Рисунок 5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1"/>
                          <pic:cNvPicPr>
                            <a:picLocks noChangeAspect="1" noChangeArrowheads="1"/>
                          </pic:cNvPicPr>
                        </pic:nvPicPr>
                        <pic:blipFill>
                          <a:blip r:embed="rId54" cstate="print">
                            <a:lum contrast="60000"/>
                            <a:grayscl/>
                          </a:blip>
                          <a:srcRect/>
                          <a:stretch>
                            <a:fillRect/>
                          </a:stretch>
                        </pic:blipFill>
                        <pic:spPr bwMode="auto">
                          <a:xfrm>
                            <a:off x="0" y="0"/>
                            <a:ext cx="885825" cy="257175"/>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771525" cy="295275"/>
                  <wp:effectExtent l="19050" t="0" r="9525" b="0"/>
                  <wp:docPr id="53" name="Рисунок 53"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2"/>
                          <pic:cNvPicPr>
                            <a:picLocks noChangeAspect="1" noChangeArrowheads="1"/>
                          </pic:cNvPicPr>
                        </pic:nvPicPr>
                        <pic:blipFill>
                          <a:blip r:embed="rId55" cstate="print">
                            <a:lum contrast="60000"/>
                            <a:grayscl/>
                          </a:blip>
                          <a:srcRect/>
                          <a:stretch>
                            <a:fillRect/>
                          </a:stretch>
                        </pic:blipFill>
                        <pic:spPr bwMode="auto">
                          <a:xfrm>
                            <a:off x="0" y="0"/>
                            <a:ext cx="771525" cy="295275"/>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3-60</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 Х – образным скосом</w:t>
            </w:r>
          </w:p>
        </w:tc>
        <w:tc>
          <w:tcPr>
            <w:tcW w:w="1379" w:type="dxa"/>
            <w:vMerge w:val="restart"/>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Двусторонний</w:t>
            </w: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028700" cy="295275"/>
                  <wp:effectExtent l="19050" t="0" r="0" b="0"/>
                  <wp:docPr id="54" name="Рисунок 54"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5-1"/>
                          <pic:cNvPicPr>
                            <a:picLocks noChangeAspect="1" noChangeArrowheads="1"/>
                          </pic:cNvPicPr>
                        </pic:nvPicPr>
                        <pic:blipFill>
                          <a:blip r:embed="rId56" cstate="print">
                            <a:lum contrast="54000"/>
                            <a:grayscl/>
                          </a:blip>
                          <a:srcRect/>
                          <a:stretch>
                            <a:fillRect/>
                          </a:stretch>
                        </pic:blipFill>
                        <pic:spPr bwMode="auto">
                          <a:xfrm>
                            <a:off x="0" y="0"/>
                            <a:ext cx="1028700" cy="295275"/>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971550" cy="361950"/>
                  <wp:effectExtent l="19050" t="0" r="0" b="0"/>
                  <wp:docPr id="55" name="Рисунок 55"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2"/>
                          <pic:cNvPicPr>
                            <a:picLocks noChangeAspect="1" noChangeArrowheads="1"/>
                          </pic:cNvPicPr>
                        </pic:nvPicPr>
                        <pic:blipFill>
                          <a:blip r:embed="rId57" cstate="print">
                            <a:lum contrast="60000"/>
                            <a:grayscl/>
                          </a:blip>
                          <a:srcRect/>
                          <a:stretch>
                            <a:fillRect/>
                          </a:stretch>
                        </pic:blipFill>
                        <pic:spPr bwMode="auto">
                          <a:xfrm>
                            <a:off x="0" y="0"/>
                            <a:ext cx="971550" cy="3619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8-120</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proofErr w:type="gramStart"/>
            <w:r w:rsidRPr="007C33BA">
              <w:rPr>
                <w:rFonts w:ascii="Gilroy Light" w:hAnsi="Gilroy Light" w:cs="ArialNarrow"/>
                <w:sz w:val="22"/>
                <w:szCs w:val="22"/>
                <w:lang w:val="ru-RU"/>
              </w:rPr>
              <w:t>С</w:t>
            </w:r>
            <w:proofErr w:type="gramEnd"/>
            <w:r w:rsidRPr="007C33BA">
              <w:rPr>
                <w:rFonts w:ascii="Gilroy Light" w:hAnsi="Gilroy Light" w:cs="ArialNarrow"/>
                <w:sz w:val="22"/>
                <w:szCs w:val="22"/>
                <w:lang w:val="ru-RU"/>
              </w:rPr>
              <w:t xml:space="preserve"> </w:t>
            </w:r>
            <w:proofErr w:type="gramStart"/>
            <w:r w:rsidRPr="007C33BA">
              <w:rPr>
                <w:rFonts w:ascii="Gilroy Light" w:hAnsi="Gilroy Light" w:cs="ArialNarrow"/>
                <w:sz w:val="22"/>
                <w:szCs w:val="22"/>
                <w:lang w:val="ru-RU"/>
              </w:rPr>
              <w:t>К</w:t>
            </w:r>
            <w:proofErr w:type="gramEnd"/>
            <w:r w:rsidRPr="007C33BA">
              <w:rPr>
                <w:rFonts w:ascii="Gilroy Light" w:hAnsi="Gilroy Light" w:cs="ArialNarrow"/>
                <w:sz w:val="22"/>
                <w:szCs w:val="22"/>
                <w:lang w:val="ru-RU"/>
              </w:rPr>
              <w:t xml:space="preserve"> – образным скосом</w:t>
            </w:r>
          </w:p>
        </w:tc>
        <w:tc>
          <w:tcPr>
            <w:tcW w:w="1379" w:type="dxa"/>
            <w:vMerge/>
            <w:vAlign w:val="center"/>
          </w:tcPr>
          <w:p w:rsidR="004D1FAA" w:rsidRPr="007C33BA" w:rsidRDefault="004D1FAA" w:rsidP="007C33BA">
            <w:pPr>
              <w:jc w:val="center"/>
              <w:rPr>
                <w:rFonts w:ascii="Gilroy Light" w:hAnsi="Gilroy Light" w:cs="ArialNarrow"/>
                <w:sz w:val="22"/>
                <w:szCs w:val="22"/>
                <w:lang w:val="ru-RU"/>
              </w:rPr>
            </w:pP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981075" cy="371475"/>
                  <wp:effectExtent l="19050" t="0" r="9525" b="0"/>
                  <wp:docPr id="56" name="Рисунок 56"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1"/>
                          <pic:cNvPicPr>
                            <a:picLocks noChangeAspect="1" noChangeArrowheads="1"/>
                          </pic:cNvPicPr>
                        </pic:nvPicPr>
                        <pic:blipFill>
                          <a:blip r:embed="rId58" cstate="print">
                            <a:lum contrast="54000"/>
                            <a:grayscl/>
                          </a:blip>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028700" cy="400050"/>
                  <wp:effectExtent l="19050" t="0" r="0" b="0"/>
                  <wp:docPr id="57" name="Рисунок 57"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6-2"/>
                          <pic:cNvPicPr>
                            <a:picLocks noChangeAspect="1" noChangeArrowheads="1"/>
                          </pic:cNvPicPr>
                        </pic:nvPicPr>
                        <pic:blipFill>
                          <a:blip r:embed="rId59" cstate="print">
                            <a:lum contrast="60000"/>
                            <a:grayscl/>
                          </a:blip>
                          <a:srcRect/>
                          <a:stretch>
                            <a:fillRect/>
                          </a:stretch>
                        </pic:blipFill>
                        <pic:spPr bwMode="auto">
                          <a:xfrm>
                            <a:off x="0" y="0"/>
                            <a:ext cx="1028700" cy="4000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8-100</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 криволинейным скосом</w:t>
            </w:r>
          </w:p>
        </w:tc>
        <w:tc>
          <w:tcPr>
            <w:tcW w:w="1379" w:type="dxa"/>
            <w:vMerge/>
            <w:vAlign w:val="center"/>
          </w:tcPr>
          <w:p w:rsidR="004D1FAA" w:rsidRPr="007C33BA" w:rsidRDefault="004D1FAA" w:rsidP="007C33BA">
            <w:pPr>
              <w:jc w:val="center"/>
              <w:rPr>
                <w:rFonts w:ascii="Gilroy Light" w:hAnsi="Gilroy Light" w:cs="ArialNarrow"/>
                <w:sz w:val="22"/>
                <w:szCs w:val="22"/>
                <w:lang w:val="ru-RU"/>
              </w:rPr>
            </w:pP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95350" cy="361950"/>
                  <wp:effectExtent l="19050" t="0" r="0" b="0"/>
                  <wp:docPr id="58" name="Рисунок 5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1"/>
                          <pic:cNvPicPr>
                            <a:picLocks noChangeAspect="1" noChangeArrowheads="1"/>
                          </pic:cNvPicPr>
                        </pic:nvPicPr>
                        <pic:blipFill>
                          <a:blip r:embed="rId60" cstate="print">
                            <a:lum contrast="54000"/>
                            <a:grayscl/>
                          </a:blip>
                          <a:srcRect/>
                          <a:stretch>
                            <a:fillRect/>
                          </a:stretch>
                        </pic:blipFill>
                        <pic:spPr bwMode="auto">
                          <a:xfrm>
                            <a:off x="0" y="0"/>
                            <a:ext cx="895350" cy="361950"/>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19150" cy="361950"/>
                  <wp:effectExtent l="19050" t="0" r="0" b="0"/>
                  <wp:docPr id="59" name="Рисунок 5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
                          <pic:cNvPicPr>
                            <a:picLocks noChangeAspect="1" noChangeArrowheads="1"/>
                          </pic:cNvPicPr>
                        </pic:nvPicPr>
                        <pic:blipFill>
                          <a:blip r:embed="rId61" cstate="print">
                            <a:lum contrast="54000"/>
                            <a:grayscl/>
                          </a:blip>
                          <a:srcRect/>
                          <a:stretch>
                            <a:fillRect/>
                          </a:stretch>
                        </pic:blipFill>
                        <pic:spPr bwMode="auto">
                          <a:xfrm>
                            <a:off x="0" y="0"/>
                            <a:ext cx="819150" cy="3619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15-100</w:t>
            </w:r>
          </w:p>
        </w:tc>
      </w:tr>
      <w:tr w:rsidR="004D1FAA" w:rsidRPr="001F0741" w:rsidTr="007C33BA">
        <w:trPr>
          <w:trHeight w:val="567"/>
          <w:jc w:val="center"/>
        </w:trPr>
        <w:tc>
          <w:tcPr>
            <w:tcW w:w="1430" w:type="dxa"/>
            <w:vMerge w:val="restart"/>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УГЛОВЫЕ</w:t>
            </w: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Без скоса</w:t>
            </w:r>
          </w:p>
        </w:tc>
        <w:tc>
          <w:tcPr>
            <w:tcW w:w="1379" w:type="dxa"/>
            <w:vMerge w:val="restart"/>
            <w:vAlign w:val="center"/>
          </w:tcPr>
          <w:p w:rsidR="004D1FAA" w:rsidRPr="007C33BA" w:rsidRDefault="004D1FAA" w:rsidP="007C33BA">
            <w:pPr>
              <w:jc w:val="center"/>
              <w:rPr>
                <w:rFonts w:ascii="Gilroy Light" w:hAnsi="Gilroy Light" w:cs="ArialNarrow"/>
                <w:sz w:val="22"/>
                <w:szCs w:val="22"/>
                <w:lang w:val="ru-RU"/>
              </w:rPr>
            </w:pPr>
            <w:proofErr w:type="spellStart"/>
            <w:r w:rsidRPr="007C33BA">
              <w:rPr>
                <w:rFonts w:ascii="Gilroy Light" w:hAnsi="Gilroy Light" w:cs="ArialNarrow"/>
                <w:sz w:val="22"/>
                <w:szCs w:val="22"/>
                <w:lang w:val="ru-RU"/>
              </w:rPr>
              <w:t>Двусто</w:t>
            </w:r>
            <w:proofErr w:type="spellEnd"/>
            <w:r w:rsidRPr="007C33BA">
              <w:rPr>
                <w:rFonts w:ascii="Gilroy Light" w:hAnsi="Gilroy Light" w:cs="ArialNarrow"/>
                <w:sz w:val="22"/>
                <w:szCs w:val="22"/>
                <w:lang w:val="ru-RU"/>
              </w:rPr>
              <w:t>-</w:t>
            </w:r>
          </w:p>
          <w:p w:rsidR="004D1FAA" w:rsidRPr="007C33BA" w:rsidRDefault="004D1FAA" w:rsidP="007C33BA">
            <w:pPr>
              <w:jc w:val="center"/>
              <w:rPr>
                <w:rFonts w:ascii="Gilroy Light" w:hAnsi="Gilroy Light" w:cs="ArialNarrow"/>
                <w:sz w:val="22"/>
                <w:szCs w:val="22"/>
                <w:lang w:val="ru-RU"/>
              </w:rPr>
            </w:pPr>
            <w:proofErr w:type="spellStart"/>
            <w:r w:rsidRPr="007C33BA">
              <w:rPr>
                <w:rFonts w:ascii="Gilroy Light" w:hAnsi="Gilroy Light" w:cs="ArialNarrow"/>
                <w:sz w:val="22"/>
                <w:szCs w:val="22"/>
                <w:lang w:val="ru-RU"/>
              </w:rPr>
              <w:t>ронний</w:t>
            </w:r>
            <w:proofErr w:type="spellEnd"/>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038225" cy="400050"/>
                  <wp:effectExtent l="19050" t="0" r="9525" b="0"/>
                  <wp:docPr id="60" name="Рисунок 6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1"/>
                          <pic:cNvPicPr>
                            <a:picLocks noChangeAspect="1" noChangeArrowheads="1"/>
                          </pic:cNvPicPr>
                        </pic:nvPicPr>
                        <pic:blipFill>
                          <a:blip r:embed="rId62" cstate="print">
                            <a:lum contrast="54000"/>
                            <a:grayscl/>
                          </a:blip>
                          <a:srcRect/>
                          <a:stretch>
                            <a:fillRect/>
                          </a:stretch>
                        </pic:blipFill>
                        <pic:spPr bwMode="auto">
                          <a:xfrm>
                            <a:off x="0" y="0"/>
                            <a:ext cx="1038225" cy="400050"/>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1038225" cy="400050"/>
                  <wp:effectExtent l="19050" t="0" r="9525" b="0"/>
                  <wp:docPr id="61" name="Рисунок 6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2"/>
                          <pic:cNvPicPr>
                            <a:picLocks noChangeAspect="1" noChangeArrowheads="1"/>
                          </pic:cNvPicPr>
                        </pic:nvPicPr>
                        <pic:blipFill>
                          <a:blip r:embed="rId63" cstate="print">
                            <a:lum contrast="48000"/>
                            <a:grayscl/>
                          </a:blip>
                          <a:srcRect/>
                          <a:stretch>
                            <a:fillRect/>
                          </a:stretch>
                        </pic:blipFill>
                        <pic:spPr bwMode="auto">
                          <a:xfrm>
                            <a:off x="0" y="0"/>
                            <a:ext cx="1038225" cy="4000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2-30</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Со скосом одной кромки</w:t>
            </w:r>
          </w:p>
        </w:tc>
        <w:tc>
          <w:tcPr>
            <w:tcW w:w="1379" w:type="dxa"/>
            <w:vMerge/>
            <w:vAlign w:val="center"/>
          </w:tcPr>
          <w:p w:rsidR="004D1FAA" w:rsidRPr="007C33BA" w:rsidRDefault="004D1FAA" w:rsidP="007C33BA">
            <w:pPr>
              <w:jc w:val="center"/>
              <w:rPr>
                <w:rFonts w:ascii="Gilroy Light" w:hAnsi="Gilroy Light" w:cs="ArialNarrow"/>
                <w:sz w:val="22"/>
                <w:szCs w:val="22"/>
                <w:lang w:val="ru-RU"/>
              </w:rPr>
            </w:pP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914400" cy="400050"/>
                  <wp:effectExtent l="19050" t="0" r="0" b="0"/>
                  <wp:docPr id="62" name="Рисунок 62"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9-1"/>
                          <pic:cNvPicPr>
                            <a:picLocks noChangeAspect="1" noChangeArrowheads="1"/>
                          </pic:cNvPicPr>
                        </pic:nvPicPr>
                        <pic:blipFill>
                          <a:blip r:embed="rId64" cstate="print">
                            <a:lum contrast="54000"/>
                            <a:grayscl/>
                          </a:blip>
                          <a:srcRect/>
                          <a:stretch>
                            <a:fillRect/>
                          </a:stretch>
                        </pic:blipFill>
                        <pic:spPr bwMode="auto">
                          <a:xfrm>
                            <a:off x="0" y="0"/>
                            <a:ext cx="914400" cy="400050"/>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66775" cy="400050"/>
                  <wp:effectExtent l="19050" t="0" r="9525" b="0"/>
                  <wp:docPr id="63" name="Рисунок 63"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2"/>
                          <pic:cNvPicPr>
                            <a:picLocks noChangeAspect="1" noChangeArrowheads="1"/>
                          </pic:cNvPicPr>
                        </pic:nvPicPr>
                        <pic:blipFill>
                          <a:blip r:embed="rId65" cstate="print">
                            <a:lum contrast="48000"/>
                            <a:grayscl/>
                          </a:blip>
                          <a:srcRect/>
                          <a:stretch>
                            <a:fillRect/>
                          </a:stretch>
                        </pic:blipFill>
                        <pic:spPr bwMode="auto">
                          <a:xfrm>
                            <a:off x="0" y="0"/>
                            <a:ext cx="866775" cy="4000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3-60</w:t>
            </w:r>
          </w:p>
        </w:tc>
      </w:tr>
      <w:tr w:rsidR="004D1FAA" w:rsidRPr="001F0741" w:rsidTr="007C33BA">
        <w:trPr>
          <w:trHeight w:val="567"/>
          <w:jc w:val="center"/>
        </w:trPr>
        <w:tc>
          <w:tcPr>
            <w:tcW w:w="1430" w:type="dxa"/>
            <w:vMerge w:val="restart"/>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ТАВРОВЫЕ</w:t>
            </w: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Без скоса</w:t>
            </w:r>
          </w:p>
        </w:tc>
        <w:tc>
          <w:tcPr>
            <w:tcW w:w="1379" w:type="dxa"/>
            <w:vMerge w:val="restart"/>
            <w:vAlign w:val="center"/>
          </w:tcPr>
          <w:p w:rsidR="004D1FAA" w:rsidRPr="007C33BA" w:rsidRDefault="004D1FAA" w:rsidP="007C33BA">
            <w:pPr>
              <w:jc w:val="center"/>
              <w:rPr>
                <w:rFonts w:ascii="Gilroy Light" w:hAnsi="Gilroy Light" w:cs="ArialNarrow"/>
                <w:sz w:val="22"/>
                <w:szCs w:val="22"/>
                <w:lang w:val="ru-RU"/>
              </w:rPr>
            </w:pPr>
            <w:proofErr w:type="spellStart"/>
            <w:r w:rsidRPr="007C33BA">
              <w:rPr>
                <w:rFonts w:ascii="Gilroy Light" w:hAnsi="Gilroy Light" w:cs="ArialNarrow"/>
                <w:sz w:val="22"/>
                <w:szCs w:val="22"/>
                <w:lang w:val="ru-RU"/>
              </w:rPr>
              <w:t>Двусто</w:t>
            </w:r>
            <w:proofErr w:type="spellEnd"/>
            <w:r w:rsidRPr="007C33BA">
              <w:rPr>
                <w:rFonts w:ascii="Gilroy Light" w:hAnsi="Gilroy Light" w:cs="ArialNarrow"/>
                <w:sz w:val="22"/>
                <w:szCs w:val="22"/>
                <w:lang w:val="ru-RU"/>
              </w:rPr>
              <w:t>-</w:t>
            </w:r>
          </w:p>
          <w:p w:rsidR="004D1FAA" w:rsidRPr="007C33BA" w:rsidRDefault="004D1FAA" w:rsidP="007C33BA">
            <w:pPr>
              <w:jc w:val="center"/>
              <w:rPr>
                <w:rFonts w:ascii="Gilroy Light" w:hAnsi="Gilroy Light" w:cs="ArialNarrow"/>
                <w:sz w:val="22"/>
                <w:szCs w:val="22"/>
                <w:lang w:val="ru-RU"/>
              </w:rPr>
            </w:pPr>
            <w:proofErr w:type="spellStart"/>
            <w:r w:rsidRPr="007C33BA">
              <w:rPr>
                <w:rFonts w:ascii="Gilroy Light" w:hAnsi="Gilroy Light" w:cs="ArialNarrow"/>
                <w:sz w:val="22"/>
                <w:szCs w:val="22"/>
                <w:lang w:val="ru-RU"/>
              </w:rPr>
              <w:t>ронний</w:t>
            </w:r>
            <w:proofErr w:type="spellEnd"/>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19150" cy="476250"/>
                  <wp:effectExtent l="19050" t="0" r="0" b="0"/>
                  <wp:docPr id="64" name="Рисунок 64"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1"/>
                          <pic:cNvPicPr>
                            <a:picLocks noChangeAspect="1" noChangeArrowheads="1"/>
                          </pic:cNvPicPr>
                        </pic:nvPicPr>
                        <pic:blipFill>
                          <a:blip r:embed="rId66" cstate="print">
                            <a:lum contrast="54000"/>
                            <a:grayscl/>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09625" cy="476250"/>
                  <wp:effectExtent l="19050" t="0" r="9525" b="0"/>
                  <wp:docPr id="65" name="Рисунок 65"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2"/>
                          <pic:cNvPicPr>
                            <a:picLocks noChangeAspect="1" noChangeArrowheads="1"/>
                          </pic:cNvPicPr>
                        </pic:nvPicPr>
                        <pic:blipFill>
                          <a:blip r:embed="rId67" cstate="print">
                            <a:lum contrast="48000"/>
                            <a:grayscl/>
                          </a:blip>
                          <a:srcRect/>
                          <a:stretch>
                            <a:fillRect/>
                          </a:stretch>
                        </pic:blipFill>
                        <pic:spPr bwMode="auto">
                          <a:xfrm>
                            <a:off x="0" y="0"/>
                            <a:ext cx="809625" cy="4762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2-40</w:t>
            </w:r>
          </w:p>
        </w:tc>
      </w:tr>
      <w:tr w:rsidR="004D1FAA" w:rsidRPr="001F0741" w:rsidTr="007C33BA">
        <w:trPr>
          <w:trHeight w:val="567"/>
          <w:jc w:val="center"/>
        </w:trPr>
        <w:tc>
          <w:tcPr>
            <w:tcW w:w="1430" w:type="dxa"/>
            <w:vMerge/>
            <w:vAlign w:val="center"/>
          </w:tcPr>
          <w:p w:rsidR="004D1FAA" w:rsidRPr="007C33BA" w:rsidRDefault="004D1FAA" w:rsidP="007C33BA">
            <w:pPr>
              <w:jc w:val="center"/>
              <w:rPr>
                <w:rFonts w:ascii="Gilroy Light" w:hAnsi="Gilroy Light" w:cs="ArialNarrow"/>
                <w:sz w:val="22"/>
                <w:szCs w:val="22"/>
                <w:lang w:val="ru-RU"/>
              </w:rPr>
            </w:pPr>
          </w:p>
        </w:tc>
        <w:tc>
          <w:tcPr>
            <w:tcW w:w="188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С двумя скосами одной кромки</w:t>
            </w:r>
          </w:p>
        </w:tc>
        <w:tc>
          <w:tcPr>
            <w:tcW w:w="1379" w:type="dxa"/>
            <w:vMerge/>
            <w:vAlign w:val="center"/>
          </w:tcPr>
          <w:p w:rsidR="004D1FAA" w:rsidRPr="007C33BA" w:rsidRDefault="004D1FAA" w:rsidP="007C33BA">
            <w:pPr>
              <w:jc w:val="center"/>
              <w:rPr>
                <w:rFonts w:ascii="Gilroy Light" w:hAnsi="Gilroy Light" w:cs="ArialNarrow"/>
                <w:sz w:val="22"/>
                <w:szCs w:val="22"/>
                <w:lang w:val="ru-RU"/>
              </w:rPr>
            </w:pPr>
          </w:p>
        </w:tc>
        <w:tc>
          <w:tcPr>
            <w:tcW w:w="1985"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933450" cy="438150"/>
                  <wp:effectExtent l="19050" t="0" r="0" b="0"/>
                  <wp:docPr id="66" name="Рисунок 6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1-1"/>
                          <pic:cNvPicPr>
                            <a:picLocks noChangeAspect="1" noChangeArrowheads="1"/>
                          </pic:cNvPicPr>
                        </pic:nvPicPr>
                        <pic:blipFill>
                          <a:blip r:embed="rId68" cstate="print">
                            <a:lum contrast="54000"/>
                            <a:grayscl/>
                          </a:blip>
                          <a:srcRect/>
                          <a:stretch>
                            <a:fillRect/>
                          </a:stretch>
                        </pic:blipFill>
                        <pic:spPr bwMode="auto">
                          <a:xfrm>
                            <a:off x="0" y="0"/>
                            <a:ext cx="933450" cy="438150"/>
                          </a:xfrm>
                          <a:prstGeom prst="rect">
                            <a:avLst/>
                          </a:prstGeom>
                          <a:noFill/>
                          <a:ln w="9525">
                            <a:noFill/>
                            <a:miter lim="800000"/>
                            <a:headEnd/>
                            <a:tailEnd/>
                          </a:ln>
                        </pic:spPr>
                      </pic:pic>
                    </a:graphicData>
                  </a:graphic>
                </wp:inline>
              </w:drawing>
            </w:r>
          </w:p>
        </w:tc>
        <w:tc>
          <w:tcPr>
            <w:tcW w:w="1984" w:type="dxa"/>
            <w:vAlign w:val="center"/>
          </w:tcPr>
          <w:p w:rsidR="004D1FAA" w:rsidRPr="007C33BA" w:rsidRDefault="00881114" w:rsidP="007C33BA">
            <w:pPr>
              <w:jc w:val="center"/>
              <w:rPr>
                <w:rFonts w:ascii="Gilroy Light" w:hAnsi="Gilroy Light" w:cs="ArialNarrow"/>
                <w:sz w:val="22"/>
                <w:szCs w:val="22"/>
                <w:lang w:val="ru-RU"/>
              </w:rPr>
            </w:pPr>
            <w:r w:rsidRPr="007C33BA">
              <w:rPr>
                <w:rFonts w:ascii="Gilroy Light" w:hAnsi="Gilroy Light" w:cs="ArialNarrow"/>
                <w:noProof/>
                <w:sz w:val="22"/>
                <w:szCs w:val="22"/>
                <w:lang w:val="ru-RU" w:eastAsia="ru-RU"/>
              </w:rPr>
              <w:drawing>
                <wp:inline distT="0" distB="0" distL="0" distR="0">
                  <wp:extent cx="800100" cy="438150"/>
                  <wp:effectExtent l="19050" t="0" r="0" b="0"/>
                  <wp:docPr id="67" name="Рисунок 67"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1-2"/>
                          <pic:cNvPicPr>
                            <a:picLocks noChangeAspect="1" noChangeArrowheads="1"/>
                          </pic:cNvPicPr>
                        </pic:nvPicPr>
                        <pic:blipFill>
                          <a:blip r:embed="rId69" cstate="print">
                            <a:lum contrast="48000"/>
                            <a:grayscl/>
                          </a:blip>
                          <a:srcRect/>
                          <a:stretch>
                            <a:fillRect/>
                          </a:stretch>
                        </pic:blipFill>
                        <pic:spPr bwMode="auto">
                          <a:xfrm>
                            <a:off x="0" y="0"/>
                            <a:ext cx="800100" cy="438150"/>
                          </a:xfrm>
                          <a:prstGeom prst="rect">
                            <a:avLst/>
                          </a:prstGeom>
                          <a:noFill/>
                          <a:ln w="9525">
                            <a:noFill/>
                            <a:miter lim="800000"/>
                            <a:headEnd/>
                            <a:tailEnd/>
                          </a:ln>
                        </pic:spPr>
                      </pic:pic>
                    </a:graphicData>
                  </a:graphic>
                </wp:inline>
              </w:drawing>
            </w:r>
          </w:p>
        </w:tc>
        <w:tc>
          <w:tcPr>
            <w:tcW w:w="1701" w:type="dxa"/>
            <w:vAlign w:val="center"/>
          </w:tcPr>
          <w:p w:rsidR="004D1FAA" w:rsidRPr="007C33BA" w:rsidRDefault="004D1FAA" w:rsidP="007C33BA">
            <w:pPr>
              <w:jc w:val="center"/>
              <w:rPr>
                <w:rFonts w:ascii="Gilroy Light" w:hAnsi="Gilroy Light" w:cs="ArialNarrow"/>
                <w:sz w:val="22"/>
                <w:szCs w:val="22"/>
                <w:lang w:val="ru-RU"/>
              </w:rPr>
            </w:pPr>
            <w:r w:rsidRPr="007C33BA">
              <w:rPr>
                <w:rFonts w:ascii="Gilroy Light" w:hAnsi="Gilroy Light" w:cs="ArialNarrow"/>
                <w:sz w:val="22"/>
                <w:szCs w:val="22"/>
                <w:lang w:val="ru-RU"/>
              </w:rPr>
              <w:t>8-100</w:t>
            </w:r>
          </w:p>
        </w:tc>
      </w:tr>
      <w:tr w:rsidR="004D1FAA" w:rsidRPr="001F0741" w:rsidTr="007C33BA">
        <w:trPr>
          <w:trHeight w:val="567"/>
          <w:jc w:val="center"/>
        </w:trPr>
        <w:tc>
          <w:tcPr>
            <w:tcW w:w="1430" w:type="dxa"/>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НАХЛЕСТОЧНЫЕ</w:t>
            </w:r>
          </w:p>
        </w:tc>
        <w:tc>
          <w:tcPr>
            <w:tcW w:w="1881" w:type="dxa"/>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Без скоса</w:t>
            </w:r>
          </w:p>
        </w:tc>
        <w:tc>
          <w:tcPr>
            <w:tcW w:w="1379" w:type="dxa"/>
            <w:vAlign w:val="center"/>
          </w:tcPr>
          <w:p w:rsidR="004D1FAA" w:rsidRPr="001F0741" w:rsidRDefault="004D1FAA" w:rsidP="002C42F5">
            <w:pPr>
              <w:jc w:val="center"/>
              <w:rPr>
                <w:rFonts w:ascii="Gilroy Light" w:hAnsi="Gilroy Light" w:cs="ArialNarrow"/>
                <w:sz w:val="22"/>
                <w:szCs w:val="20"/>
                <w:lang w:val="ru-RU"/>
              </w:rPr>
            </w:pPr>
            <w:proofErr w:type="spellStart"/>
            <w:r w:rsidRPr="001F0741">
              <w:rPr>
                <w:rFonts w:ascii="Gilroy Light" w:hAnsi="Gilroy Light" w:cs="ArialNarrow"/>
                <w:sz w:val="22"/>
                <w:szCs w:val="20"/>
                <w:lang w:val="ru-RU"/>
              </w:rPr>
              <w:t>Двусто</w:t>
            </w:r>
            <w:proofErr w:type="spellEnd"/>
            <w:r w:rsidRPr="001F0741">
              <w:rPr>
                <w:rFonts w:ascii="Gilroy Light" w:hAnsi="Gilroy Light" w:cs="ArialNarrow"/>
                <w:sz w:val="22"/>
                <w:szCs w:val="20"/>
                <w:lang w:val="ru-RU"/>
              </w:rPr>
              <w:t>-</w:t>
            </w:r>
          </w:p>
          <w:p w:rsidR="004D1FAA" w:rsidRPr="001F0741" w:rsidRDefault="004D1FAA" w:rsidP="002C42F5">
            <w:pPr>
              <w:jc w:val="center"/>
              <w:rPr>
                <w:rFonts w:ascii="Gilroy Light" w:hAnsi="Gilroy Light" w:cs="ArialNarrow"/>
                <w:sz w:val="22"/>
                <w:szCs w:val="20"/>
                <w:lang w:val="ru-RU"/>
              </w:rPr>
            </w:pPr>
            <w:proofErr w:type="spellStart"/>
            <w:r w:rsidRPr="001F0741">
              <w:rPr>
                <w:rFonts w:ascii="Gilroy Light" w:hAnsi="Gilroy Light" w:cs="ArialNarrow"/>
                <w:sz w:val="22"/>
                <w:szCs w:val="20"/>
                <w:lang w:val="ru-RU"/>
              </w:rPr>
              <w:t>ронний</w:t>
            </w:r>
            <w:proofErr w:type="spellEnd"/>
          </w:p>
        </w:tc>
        <w:tc>
          <w:tcPr>
            <w:tcW w:w="1985" w:type="dxa"/>
            <w:vAlign w:val="center"/>
          </w:tcPr>
          <w:p w:rsidR="004D1FAA" w:rsidRPr="001F0741" w:rsidRDefault="004D1FAA" w:rsidP="002C42F5">
            <w:pPr>
              <w:jc w:val="center"/>
              <w:rPr>
                <w:rFonts w:ascii="Gilroy Light" w:hAnsi="Gilroy Light" w:cs="ArialNarrow"/>
                <w:sz w:val="22"/>
                <w:szCs w:val="20"/>
                <w:lang w:val="ru-RU"/>
              </w:rPr>
            </w:pPr>
          </w:p>
          <w:p w:rsidR="004D1FAA" w:rsidRPr="001F0741" w:rsidRDefault="00881114" w:rsidP="002C42F5">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076325" cy="466725"/>
                  <wp:effectExtent l="19050" t="0" r="9525" b="0"/>
                  <wp:docPr id="68" name="Рисунок 68"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2-1"/>
                          <pic:cNvPicPr>
                            <a:picLocks noChangeAspect="1" noChangeArrowheads="1"/>
                          </pic:cNvPicPr>
                        </pic:nvPicPr>
                        <pic:blipFill>
                          <a:blip r:embed="rId70" cstate="print">
                            <a:lum contrast="48000"/>
                            <a:grayscl/>
                          </a:blip>
                          <a:srcRect/>
                          <a:stretch>
                            <a:fillRect/>
                          </a:stretch>
                        </pic:blipFill>
                        <pic:spPr bwMode="auto">
                          <a:xfrm>
                            <a:off x="0" y="0"/>
                            <a:ext cx="1076325" cy="466725"/>
                          </a:xfrm>
                          <a:prstGeom prst="rect">
                            <a:avLst/>
                          </a:prstGeom>
                          <a:noFill/>
                          <a:ln w="9525">
                            <a:noFill/>
                            <a:miter lim="800000"/>
                            <a:headEnd/>
                            <a:tailEnd/>
                          </a:ln>
                        </pic:spPr>
                      </pic:pic>
                    </a:graphicData>
                  </a:graphic>
                </wp:inline>
              </w:drawing>
            </w:r>
          </w:p>
        </w:tc>
        <w:tc>
          <w:tcPr>
            <w:tcW w:w="1984" w:type="dxa"/>
            <w:vAlign w:val="center"/>
          </w:tcPr>
          <w:p w:rsidR="004D1FAA" w:rsidRPr="001F0741" w:rsidRDefault="004D1FAA" w:rsidP="002C42F5">
            <w:pPr>
              <w:jc w:val="center"/>
              <w:rPr>
                <w:rFonts w:ascii="Gilroy Light" w:hAnsi="Gilroy Light" w:cs="ArialNarrow"/>
                <w:sz w:val="22"/>
                <w:szCs w:val="20"/>
                <w:lang w:val="ru-RU"/>
              </w:rPr>
            </w:pPr>
          </w:p>
          <w:p w:rsidR="004D1FAA" w:rsidRPr="001F0741" w:rsidRDefault="00881114" w:rsidP="002C42F5">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181100" cy="476250"/>
                  <wp:effectExtent l="19050" t="0" r="0" b="0"/>
                  <wp:docPr id="69" name="Рисунок 6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2"/>
                          <pic:cNvPicPr>
                            <a:picLocks noChangeAspect="1" noChangeArrowheads="1"/>
                          </pic:cNvPicPr>
                        </pic:nvPicPr>
                        <pic:blipFill>
                          <a:blip r:embed="rId71" cstate="print">
                            <a:lum contrast="48000"/>
                            <a:grayscl/>
                          </a:blip>
                          <a:srcRect/>
                          <a:stretch>
                            <a:fillRect/>
                          </a:stretch>
                        </pic:blipFill>
                        <pic:spPr bwMode="auto">
                          <a:xfrm>
                            <a:off x="0" y="0"/>
                            <a:ext cx="1181100" cy="476250"/>
                          </a:xfrm>
                          <a:prstGeom prst="rect">
                            <a:avLst/>
                          </a:prstGeom>
                          <a:noFill/>
                          <a:ln w="9525">
                            <a:noFill/>
                            <a:miter lim="800000"/>
                            <a:headEnd/>
                            <a:tailEnd/>
                          </a:ln>
                        </pic:spPr>
                      </pic:pic>
                    </a:graphicData>
                  </a:graphic>
                </wp:inline>
              </w:drawing>
            </w:r>
          </w:p>
        </w:tc>
        <w:tc>
          <w:tcPr>
            <w:tcW w:w="1701" w:type="dxa"/>
            <w:vAlign w:val="center"/>
          </w:tcPr>
          <w:p w:rsidR="004D1FAA" w:rsidRPr="001F0741" w:rsidRDefault="004D1FAA" w:rsidP="002C42F5">
            <w:pPr>
              <w:jc w:val="center"/>
              <w:rPr>
                <w:rFonts w:ascii="Gilroy Light" w:hAnsi="Gilroy Light" w:cs="ArialNarrow"/>
                <w:sz w:val="22"/>
                <w:szCs w:val="20"/>
                <w:lang w:val="ru-RU"/>
              </w:rPr>
            </w:pPr>
            <w:r w:rsidRPr="001F0741">
              <w:rPr>
                <w:rFonts w:ascii="Gilroy Light" w:hAnsi="Gilroy Light" w:cs="ArialNarrow"/>
                <w:sz w:val="22"/>
                <w:szCs w:val="20"/>
                <w:lang w:val="ru-RU"/>
              </w:rPr>
              <w:t>2-60</w:t>
            </w:r>
          </w:p>
        </w:tc>
      </w:tr>
    </w:tbl>
    <w:p w:rsidR="004D1FAA" w:rsidRPr="007C33BA" w:rsidRDefault="004D1FAA" w:rsidP="007C33BA">
      <w:pPr>
        <w:rPr>
          <w:rFonts w:ascii="Gilroy Light" w:hAnsi="Gilroy Light"/>
          <w:b/>
          <w:sz w:val="22"/>
          <w:szCs w:val="22"/>
        </w:rPr>
      </w:pPr>
    </w:p>
    <w:p w:rsidR="007C33BA" w:rsidRPr="007C33BA" w:rsidRDefault="007C33BA" w:rsidP="007C33BA">
      <w:pPr>
        <w:ind w:left="1"/>
        <w:rPr>
          <w:rFonts w:ascii="Gilroy Light" w:hAnsi="Gilroy Light" w:cs="ArialNarrow-Bold"/>
          <w:b/>
          <w:bCs/>
          <w:caps/>
          <w:sz w:val="22"/>
          <w:szCs w:val="22"/>
          <w:lang w:val="ru-RU"/>
        </w:rPr>
      </w:pPr>
    </w:p>
    <w:p w:rsidR="007C33BA" w:rsidRDefault="004D1FAA" w:rsidP="007C33BA">
      <w:pPr>
        <w:ind w:left="1"/>
        <w:jc w:val="center"/>
        <w:rPr>
          <w:rFonts w:ascii="Gilroy Light" w:hAnsi="Gilroy Light" w:cs="ArialNarrow-Bold"/>
          <w:b/>
          <w:bCs/>
          <w:caps/>
          <w:sz w:val="24"/>
          <w:lang w:val="ru-RU"/>
        </w:rPr>
      </w:pPr>
      <w:r w:rsidRPr="007C33BA">
        <w:rPr>
          <w:rFonts w:ascii="Gilroy Light" w:hAnsi="Gilroy Light" w:cs="ArialNarrow-Bold"/>
          <w:b/>
          <w:bCs/>
          <w:caps/>
          <w:sz w:val="24"/>
          <w:lang w:val="ru-RU"/>
        </w:rPr>
        <w:t>Параметры режима ручной дуговой сварки</w:t>
      </w:r>
    </w:p>
    <w:p w:rsidR="007C33BA" w:rsidRPr="007C33BA" w:rsidRDefault="007C33BA" w:rsidP="007C33BA">
      <w:pPr>
        <w:ind w:left="1"/>
        <w:rPr>
          <w:rFonts w:ascii="Gilroy Light" w:hAnsi="Gilroy Light" w:cs="ArialNarrow-Bold"/>
          <w:b/>
          <w:bCs/>
          <w:caps/>
          <w:sz w:val="22"/>
          <w:szCs w:val="22"/>
          <w:lang w:val="ru-RU"/>
        </w:rPr>
      </w:pPr>
    </w:p>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Сварочный ток устанавливается в зависимости от диаметра электрода, а диаметр электрода выбирают в зависимости от толщины свариваемого изделия:</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421"/>
        <w:gridCol w:w="850"/>
        <w:gridCol w:w="1135"/>
        <w:gridCol w:w="1276"/>
        <w:gridCol w:w="1135"/>
        <w:gridCol w:w="1435"/>
      </w:tblGrid>
      <w:tr w:rsidR="004D1FAA" w:rsidRPr="001F0741" w:rsidTr="007C33BA">
        <w:trPr>
          <w:trHeight w:val="567"/>
        </w:trPr>
        <w:tc>
          <w:tcPr>
            <w:tcW w:w="1504" w:type="pct"/>
            <w:vAlign w:val="center"/>
          </w:tcPr>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 xml:space="preserve">Толщина металла, </w:t>
            </w:r>
            <w:proofErr w:type="gramStart"/>
            <w:r w:rsidRPr="001F0741">
              <w:rPr>
                <w:rFonts w:ascii="Gilroy Light" w:hAnsi="Gilroy Light" w:cs="ArialNarrow"/>
                <w:sz w:val="22"/>
                <w:szCs w:val="20"/>
                <w:lang w:val="ru-RU"/>
              </w:rPr>
              <w:t>мм</w:t>
            </w:r>
            <w:proofErr w:type="gramEnd"/>
          </w:p>
        </w:tc>
        <w:tc>
          <w:tcPr>
            <w:tcW w:w="685"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1-2</w:t>
            </w:r>
          </w:p>
        </w:tc>
        <w:tc>
          <w:tcPr>
            <w:tcW w:w="410"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3</w:t>
            </w:r>
          </w:p>
        </w:tc>
        <w:tc>
          <w:tcPr>
            <w:tcW w:w="547"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4-5</w:t>
            </w:r>
          </w:p>
        </w:tc>
        <w:tc>
          <w:tcPr>
            <w:tcW w:w="615"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6-8</w:t>
            </w:r>
          </w:p>
        </w:tc>
        <w:tc>
          <w:tcPr>
            <w:tcW w:w="547"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9-12</w:t>
            </w:r>
          </w:p>
        </w:tc>
        <w:tc>
          <w:tcPr>
            <w:tcW w:w="693"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16 и более</w:t>
            </w:r>
          </w:p>
        </w:tc>
      </w:tr>
      <w:tr w:rsidR="004D1FAA" w:rsidRPr="001F0741" w:rsidTr="007C33BA">
        <w:trPr>
          <w:trHeight w:val="567"/>
        </w:trPr>
        <w:tc>
          <w:tcPr>
            <w:tcW w:w="1504" w:type="pct"/>
            <w:vAlign w:val="center"/>
          </w:tcPr>
          <w:p w:rsidR="004D1FAA" w:rsidRPr="00403418" w:rsidRDefault="004D1FAA" w:rsidP="007C33BA">
            <w:pPr>
              <w:rPr>
                <w:rFonts w:ascii="Gilroy Light" w:hAnsi="Gilroy Light" w:cs="ArialNarrow"/>
                <w:sz w:val="22"/>
                <w:szCs w:val="22"/>
                <w:lang w:val="ru-RU"/>
              </w:rPr>
            </w:pPr>
            <w:r w:rsidRPr="00403418">
              <w:rPr>
                <w:rFonts w:ascii="Gilroy Light" w:hAnsi="Gilroy Light" w:cs="ArialNarrow"/>
                <w:sz w:val="22"/>
                <w:szCs w:val="22"/>
                <w:lang w:val="ru-RU"/>
              </w:rPr>
              <w:t>Диамет</w:t>
            </w:r>
            <w:r w:rsidR="00403418">
              <w:rPr>
                <w:rFonts w:ascii="Gilroy Light" w:hAnsi="Gilroy Light" w:cs="ArialNarrow"/>
                <w:sz w:val="22"/>
                <w:szCs w:val="22"/>
                <w:lang w:val="ru-RU"/>
              </w:rPr>
              <w:t>р</w:t>
            </w:r>
            <w:r w:rsidR="00403418" w:rsidRPr="00403418">
              <w:rPr>
                <w:rFonts w:ascii="Gilroy Light" w:hAnsi="Gilroy Light" w:cs="ArialNarrow"/>
                <w:sz w:val="22"/>
                <w:szCs w:val="22"/>
                <w:lang w:val="ru-RU"/>
              </w:rPr>
              <w:t xml:space="preserve"> электрода,</w:t>
            </w:r>
            <w:r w:rsidR="007C33BA">
              <w:rPr>
                <w:rFonts w:ascii="Gilroy Light" w:hAnsi="Gilroy Light" w:cs="ArialNarrow"/>
                <w:sz w:val="22"/>
                <w:szCs w:val="22"/>
                <w:lang w:val="ru-RU"/>
              </w:rPr>
              <w:t xml:space="preserve"> </w:t>
            </w:r>
            <w:proofErr w:type="gramStart"/>
            <w:r w:rsidR="00403418" w:rsidRPr="00403418">
              <w:rPr>
                <w:rFonts w:ascii="Gilroy Light" w:hAnsi="Gilroy Light" w:cs="ArialNarrow"/>
                <w:sz w:val="22"/>
                <w:szCs w:val="22"/>
                <w:lang w:val="ru-RU"/>
              </w:rPr>
              <w:t>мм</w:t>
            </w:r>
            <w:proofErr w:type="gramEnd"/>
          </w:p>
        </w:tc>
        <w:tc>
          <w:tcPr>
            <w:tcW w:w="685"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1.5-2</w:t>
            </w:r>
          </w:p>
        </w:tc>
        <w:tc>
          <w:tcPr>
            <w:tcW w:w="410"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3</w:t>
            </w:r>
          </w:p>
        </w:tc>
        <w:tc>
          <w:tcPr>
            <w:tcW w:w="547"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3-4</w:t>
            </w:r>
          </w:p>
        </w:tc>
        <w:tc>
          <w:tcPr>
            <w:tcW w:w="615"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4</w:t>
            </w:r>
          </w:p>
        </w:tc>
        <w:tc>
          <w:tcPr>
            <w:tcW w:w="547"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4-5</w:t>
            </w:r>
          </w:p>
        </w:tc>
        <w:tc>
          <w:tcPr>
            <w:tcW w:w="693" w:type="pct"/>
            <w:vAlign w:val="center"/>
          </w:tcPr>
          <w:p w:rsidR="004D1FAA" w:rsidRPr="001F0741" w:rsidRDefault="004D1FAA" w:rsidP="007C33BA">
            <w:pPr>
              <w:jc w:val="center"/>
              <w:rPr>
                <w:rFonts w:ascii="Gilroy Light" w:hAnsi="Gilroy Light" w:cs="ArialNarrow"/>
                <w:sz w:val="22"/>
                <w:szCs w:val="20"/>
                <w:lang w:val="ru-RU"/>
              </w:rPr>
            </w:pPr>
            <w:r w:rsidRPr="001F0741">
              <w:rPr>
                <w:rFonts w:ascii="Gilroy Light" w:hAnsi="Gilroy Light" w:cs="ArialNarrow"/>
                <w:sz w:val="22"/>
                <w:szCs w:val="20"/>
                <w:lang w:val="ru-RU"/>
              </w:rPr>
              <w:t>6</w:t>
            </w:r>
          </w:p>
        </w:tc>
      </w:tr>
    </w:tbl>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Ориентировочное значение сварочного тока выбирают исходя из выражения:</w:t>
      </w:r>
    </w:p>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I=(20+6·</w:t>
      </w:r>
      <w:proofErr w:type="spellStart"/>
      <w:r w:rsidRPr="001F0741">
        <w:rPr>
          <w:rFonts w:ascii="Gilroy Light" w:hAnsi="Gilroy Light" w:cs="ArialNarrow"/>
          <w:sz w:val="22"/>
          <w:szCs w:val="20"/>
          <w:lang w:val="ru-RU"/>
        </w:rPr>
        <w:t>d</w:t>
      </w:r>
      <w:proofErr w:type="spellEnd"/>
      <w:r w:rsidRPr="001F0741">
        <w:rPr>
          <w:rFonts w:ascii="Gilroy Light" w:hAnsi="Gilroy Light" w:cs="ArialNarrow"/>
          <w:sz w:val="22"/>
          <w:szCs w:val="20"/>
          <w:lang w:val="ru-RU"/>
        </w:rPr>
        <w:t>)·</w:t>
      </w:r>
      <w:proofErr w:type="spellStart"/>
      <w:r w:rsidRPr="001F0741">
        <w:rPr>
          <w:rFonts w:ascii="Gilroy Light" w:hAnsi="Gilroy Light" w:cs="ArialNarrow"/>
          <w:sz w:val="22"/>
          <w:szCs w:val="20"/>
          <w:lang w:val="ru-RU"/>
        </w:rPr>
        <w:t>d</w:t>
      </w:r>
      <w:proofErr w:type="spellEnd"/>
      <w:r w:rsidRPr="001F0741">
        <w:rPr>
          <w:rFonts w:ascii="Gilroy Light" w:hAnsi="Gilroy Light" w:cs="ArialNarrow"/>
          <w:sz w:val="22"/>
          <w:szCs w:val="20"/>
          <w:lang w:val="ru-RU"/>
        </w:rPr>
        <w:t>·</w:t>
      </w:r>
      <w:proofErr w:type="spellStart"/>
      <w:r w:rsidRPr="001F0741">
        <w:rPr>
          <w:rFonts w:ascii="Gilroy Light" w:hAnsi="Gilroy Light" w:cs="ArialNarrow"/>
          <w:sz w:val="22"/>
          <w:szCs w:val="20"/>
          <w:lang w:val="ru-RU"/>
        </w:rPr>
        <w:t>k</w:t>
      </w:r>
      <w:proofErr w:type="spellEnd"/>
      <w:r w:rsidRPr="001F0741">
        <w:rPr>
          <w:rFonts w:ascii="Gilroy Light" w:hAnsi="Gilroy Light" w:cs="ArialNarrow"/>
          <w:sz w:val="22"/>
          <w:szCs w:val="20"/>
          <w:lang w:val="ru-RU"/>
        </w:rPr>
        <w:t>, для электродов диаметром d≥3 мм</w:t>
      </w:r>
    </w:p>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I=30·</w:t>
      </w:r>
      <w:proofErr w:type="spellStart"/>
      <w:r w:rsidRPr="001F0741">
        <w:rPr>
          <w:rFonts w:ascii="Gilroy Light" w:hAnsi="Gilroy Light" w:cs="ArialNarrow"/>
          <w:sz w:val="22"/>
          <w:szCs w:val="20"/>
          <w:lang w:val="ru-RU"/>
        </w:rPr>
        <w:t>d</w:t>
      </w:r>
      <w:proofErr w:type="spellEnd"/>
      <w:r w:rsidRPr="001F0741">
        <w:rPr>
          <w:rFonts w:ascii="Gilroy Light" w:hAnsi="Gilroy Light" w:cs="ArialNarrow"/>
          <w:sz w:val="22"/>
          <w:szCs w:val="20"/>
          <w:lang w:val="ru-RU"/>
        </w:rPr>
        <w:t>·</w:t>
      </w:r>
      <w:proofErr w:type="spellStart"/>
      <w:r w:rsidRPr="001F0741">
        <w:rPr>
          <w:rFonts w:ascii="Gilroy Light" w:hAnsi="Gilroy Light" w:cs="ArialNarrow"/>
          <w:sz w:val="22"/>
          <w:szCs w:val="20"/>
          <w:lang w:val="ru-RU"/>
        </w:rPr>
        <w:t>k</w:t>
      </w:r>
      <w:proofErr w:type="spellEnd"/>
      <w:r w:rsidRPr="001F0741">
        <w:rPr>
          <w:rFonts w:ascii="Gilroy Light" w:hAnsi="Gilroy Light" w:cs="ArialNarrow"/>
          <w:sz w:val="22"/>
          <w:szCs w:val="20"/>
          <w:lang w:val="ru-RU"/>
        </w:rPr>
        <w:t xml:space="preserve">, для электродов диаметром </w:t>
      </w:r>
      <w:proofErr w:type="spellStart"/>
      <w:r w:rsidRPr="001F0741">
        <w:rPr>
          <w:rFonts w:ascii="Gilroy Light" w:hAnsi="Gilroy Light" w:cs="ArialNarrow"/>
          <w:sz w:val="22"/>
          <w:szCs w:val="20"/>
          <w:lang w:val="ru-RU"/>
        </w:rPr>
        <w:t>d</w:t>
      </w:r>
      <w:proofErr w:type="spellEnd"/>
      <w:r w:rsidRPr="001F0741">
        <w:rPr>
          <w:rFonts w:ascii="Gilroy Light" w:hAnsi="Gilroy Light" w:cs="ArialNarrow"/>
          <w:sz w:val="22"/>
          <w:szCs w:val="20"/>
          <w:lang w:val="ru-RU"/>
        </w:rPr>
        <w:t>&lt;</w:t>
      </w:r>
      <w:smartTag w:uri="urn:schemas-microsoft-com:office:smarttags" w:element="metricconverter">
        <w:smartTagPr>
          <w:attr w:name="ProductID" w:val="3 мм"/>
        </w:smartTagPr>
        <w:r w:rsidRPr="001F0741">
          <w:rPr>
            <w:rFonts w:ascii="Gilroy Light" w:hAnsi="Gilroy Light" w:cs="ArialNarrow"/>
            <w:sz w:val="22"/>
            <w:szCs w:val="20"/>
            <w:lang w:val="ru-RU"/>
          </w:rPr>
          <w:t>3 мм</w:t>
        </w:r>
      </w:smartTag>
      <w:r w:rsidRPr="001F0741">
        <w:rPr>
          <w:rFonts w:ascii="Gilroy Light" w:hAnsi="Gilroy Light" w:cs="ArialNarrow"/>
          <w:sz w:val="22"/>
          <w:szCs w:val="20"/>
          <w:lang w:val="ru-RU"/>
        </w:rPr>
        <w:t>.</w:t>
      </w:r>
    </w:p>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 xml:space="preserve">Коэффициент </w:t>
      </w:r>
      <w:proofErr w:type="spellStart"/>
      <w:r w:rsidRPr="001F0741">
        <w:rPr>
          <w:rFonts w:ascii="Gilroy Light" w:hAnsi="Gilroy Light" w:cs="ArialNarrow"/>
          <w:sz w:val="22"/>
          <w:szCs w:val="20"/>
          <w:lang w:val="ru-RU"/>
        </w:rPr>
        <w:t>k</w:t>
      </w:r>
      <w:proofErr w:type="spellEnd"/>
      <w:r w:rsidRPr="001F0741">
        <w:rPr>
          <w:rFonts w:ascii="Gilroy Light" w:hAnsi="Gilroy Light" w:cs="ArialNarrow"/>
          <w:sz w:val="22"/>
          <w:szCs w:val="20"/>
          <w:lang w:val="ru-RU"/>
        </w:rPr>
        <w:t xml:space="preserve"> зависит от положения шва: k=1 – нижний шов, k=0.9 – вертикальный шов, k=0.8 – потолочный шов.</w:t>
      </w:r>
    </w:p>
    <w:p w:rsidR="004D1FAA" w:rsidRPr="001F0741" w:rsidRDefault="004D1FAA" w:rsidP="007C33BA">
      <w:pPr>
        <w:rPr>
          <w:rFonts w:ascii="Gilroy Light" w:hAnsi="Gilroy Light" w:cs="ArialNarrow"/>
          <w:sz w:val="22"/>
          <w:szCs w:val="20"/>
          <w:lang w:val="ru-RU"/>
        </w:rPr>
      </w:pPr>
      <w:r w:rsidRPr="001F0741">
        <w:rPr>
          <w:rFonts w:ascii="Gilroy Light" w:hAnsi="Gilroy Light" w:cs="ArialNarrow"/>
          <w:sz w:val="22"/>
          <w:szCs w:val="20"/>
          <w:lang w:val="ru-RU"/>
        </w:rPr>
        <w:t>С увеличением сварочного тока глубина провара увеличивается, ширина шва почти не меняется.</w:t>
      </w:r>
    </w:p>
    <w:p w:rsidR="004D1FAA" w:rsidRPr="001F0741" w:rsidRDefault="004D1FAA" w:rsidP="008F4ACD">
      <w:pPr>
        <w:rPr>
          <w:rFonts w:ascii="Gilroy Light" w:hAnsi="Gilroy Light" w:cs="ArialNarrow"/>
          <w:sz w:val="22"/>
          <w:szCs w:val="20"/>
          <w:lang w:val="ru-RU"/>
        </w:rPr>
      </w:pPr>
      <w:r w:rsidRPr="001F0741">
        <w:rPr>
          <w:rFonts w:ascii="Gilroy Light" w:hAnsi="Gilroy Light" w:cs="ArialNarrow"/>
          <w:sz w:val="22"/>
          <w:szCs w:val="20"/>
          <w:lang w:val="ru-RU"/>
        </w:rPr>
        <w:t>При увеличении</w:t>
      </w:r>
      <w:r w:rsidRPr="008F4ACD">
        <w:rPr>
          <w:rFonts w:ascii="Gilroy Light" w:hAnsi="Gilroy Light" w:cs="ArialNarrow"/>
          <w:sz w:val="22"/>
          <w:szCs w:val="20"/>
          <w:lang w:val="ru-RU"/>
        </w:rPr>
        <w:t xml:space="preserve"> </w:t>
      </w:r>
      <w:r w:rsidRPr="001F0741">
        <w:rPr>
          <w:rFonts w:ascii="Gilroy Light" w:hAnsi="Gilroy Light" w:cs="ArialNarrow"/>
          <w:sz w:val="22"/>
          <w:szCs w:val="20"/>
          <w:lang w:val="ru-RU"/>
        </w:rPr>
        <w:t xml:space="preserve">диаметра электрода и неизменном сварочном токе плотность тока </w:t>
      </w:r>
      <w:r w:rsidRPr="001F0741">
        <w:rPr>
          <w:rFonts w:ascii="Gilroy Light" w:hAnsi="Gilroy Light" w:cs="ArialNarrow"/>
          <w:sz w:val="22"/>
          <w:szCs w:val="20"/>
          <w:lang w:val="ru-RU"/>
        </w:rPr>
        <w:lastRenderedPageBreak/>
        <w:t>уменьшается, что приводит к блужданию дуги, увеличению ширины шва и уменьшению глубины провара. Чем больше диаметр электрода, тем меньше допускаемая плотность тока, так как ухудшаются условия охлаждения.</w:t>
      </w:r>
    </w:p>
    <w:p w:rsidR="004D1FAA" w:rsidRPr="001F0741" w:rsidRDefault="004D1FAA" w:rsidP="008F4ACD">
      <w:pPr>
        <w:rPr>
          <w:rFonts w:ascii="Gilroy Light" w:hAnsi="Gilroy Light" w:cs="ArialNarrow"/>
          <w:sz w:val="22"/>
          <w:szCs w:val="20"/>
          <w:lang w:val="ru-RU"/>
        </w:rPr>
      </w:pPr>
      <w:r w:rsidRPr="009D2D10">
        <w:rPr>
          <w:rFonts w:ascii="Gilroy Light" w:hAnsi="Gilroy Light" w:cs="ArialNarrow"/>
          <w:b/>
          <w:sz w:val="22"/>
          <w:szCs w:val="20"/>
          <w:lang w:val="ru-RU"/>
        </w:rPr>
        <w:t>Напряжение</w:t>
      </w:r>
      <w:r w:rsidRPr="009D2D10">
        <w:rPr>
          <w:rFonts w:ascii="Gilroy Light" w:hAnsi="Gilroy Light" w:cs="ArialNarrow"/>
          <w:sz w:val="22"/>
          <w:szCs w:val="20"/>
          <w:lang w:val="ru-RU"/>
        </w:rPr>
        <w:t xml:space="preserve"> </w:t>
      </w:r>
      <w:r w:rsidRPr="001F0741">
        <w:rPr>
          <w:rFonts w:ascii="Gilroy Light" w:hAnsi="Gilroy Light" w:cs="ArialNarrow"/>
          <w:sz w:val="22"/>
          <w:szCs w:val="20"/>
          <w:lang w:val="ru-RU"/>
        </w:rPr>
        <w:t>на дуге зависит от ее длины. Оптималь</w:t>
      </w:r>
      <w:r w:rsidR="008F4ACD">
        <w:rPr>
          <w:rFonts w:ascii="Gilroy Light" w:hAnsi="Gilroy Light" w:cs="ArialNarrow"/>
          <w:sz w:val="22"/>
          <w:szCs w:val="20"/>
          <w:lang w:val="ru-RU"/>
        </w:rPr>
        <w:t xml:space="preserve">ная длина дуги выбирается </w:t>
      </w:r>
      <w:proofErr w:type="gramStart"/>
      <w:r w:rsidR="008F4ACD">
        <w:rPr>
          <w:rFonts w:ascii="Gilroy Light" w:hAnsi="Gilroy Light" w:cs="ArialNarrow"/>
          <w:sz w:val="22"/>
          <w:szCs w:val="20"/>
          <w:lang w:val="ru-RU"/>
        </w:rPr>
        <w:t>между</w:t>
      </w:r>
      <w:proofErr w:type="gramEnd"/>
      <w:r w:rsidR="008F4ACD">
        <w:rPr>
          <w:rFonts w:ascii="Gilroy Light" w:hAnsi="Gilroy Light" w:cs="ArialNarrow"/>
          <w:sz w:val="22"/>
          <w:szCs w:val="20"/>
          <w:lang w:val="ru-RU"/>
        </w:rPr>
        <w:t xml:space="preserve"> </w:t>
      </w:r>
      <w:r w:rsidRPr="001F0741">
        <w:rPr>
          <w:rFonts w:ascii="Gilroy Light" w:hAnsi="Gilroy Light" w:cs="ArialNarrow"/>
          <w:sz w:val="22"/>
          <w:szCs w:val="20"/>
          <w:lang w:val="ru-RU"/>
        </w:rPr>
        <w:t>минимальной и максимальной. Длинную дугу применять не рекомендуется.</w:t>
      </w:r>
    </w:p>
    <w:p w:rsidR="004D1FAA" w:rsidRPr="001F0741" w:rsidRDefault="004D1FAA" w:rsidP="008F4ACD">
      <w:pPr>
        <w:rPr>
          <w:rFonts w:ascii="Gilroy Light" w:hAnsi="Gilroy Light" w:cs="ArialNarrow"/>
          <w:sz w:val="22"/>
          <w:szCs w:val="20"/>
          <w:lang w:val="ru-RU"/>
        </w:rPr>
      </w:pPr>
      <w:r w:rsidRPr="001F0741">
        <w:rPr>
          <w:rFonts w:ascii="Gilroy Light" w:hAnsi="Gilroy Light" w:cs="ArialNarrow"/>
          <w:sz w:val="22"/>
          <w:szCs w:val="20"/>
          <w:lang w:val="ru-RU"/>
        </w:rPr>
        <w:t>С повышением напряжения ширина шва резко увеличивается, а глубина провара уменьшается. Это важно учитывать при сварке тонкого металла. Несколько уменьшается и выпуклост</w:t>
      </w:r>
      <w:r w:rsidR="007A0C4A" w:rsidRPr="001F0741">
        <w:rPr>
          <w:rFonts w:ascii="Gilroy Light" w:hAnsi="Gilroy Light" w:cs="ArialNarrow"/>
          <w:sz w:val="22"/>
          <w:szCs w:val="20"/>
          <w:lang w:val="ru-RU"/>
        </w:rPr>
        <w:t>ь (</w:t>
      </w:r>
      <w:r w:rsidRPr="001F0741">
        <w:rPr>
          <w:rFonts w:ascii="Gilroy Light" w:hAnsi="Gilroy Light" w:cs="ArialNarrow"/>
          <w:sz w:val="22"/>
          <w:szCs w:val="20"/>
          <w:lang w:val="ru-RU"/>
        </w:rPr>
        <w:t>усиление) шва. При одном и том же напряжении ширина шва при сварке на постоянном токе (особенно обратной полярности) значительно больше, чем ширина шва при сварке на переменном токе.</w:t>
      </w:r>
    </w:p>
    <w:p w:rsidR="004D1FAA" w:rsidRPr="001F0741" w:rsidRDefault="004D1FAA" w:rsidP="008F4ACD">
      <w:pPr>
        <w:rPr>
          <w:rFonts w:ascii="Gilroy Light" w:hAnsi="Gilroy Light" w:cs="ArialNarrow"/>
          <w:sz w:val="22"/>
          <w:szCs w:val="20"/>
          <w:lang w:val="ru-RU"/>
        </w:rPr>
      </w:pPr>
      <w:r w:rsidRPr="009D2D10">
        <w:rPr>
          <w:rFonts w:ascii="Gilroy Light" w:hAnsi="Gilroy Light" w:cs="ArialNarrow"/>
          <w:b/>
          <w:sz w:val="22"/>
          <w:szCs w:val="20"/>
          <w:lang w:val="ru-RU"/>
        </w:rPr>
        <w:t>Скорость сварки</w:t>
      </w:r>
      <w:r w:rsidRPr="009D2D10">
        <w:rPr>
          <w:rFonts w:ascii="Gilroy Light" w:hAnsi="Gilroy Light" w:cs="ArialNarrow"/>
          <w:sz w:val="22"/>
          <w:szCs w:val="20"/>
          <w:lang w:val="ru-RU"/>
        </w:rPr>
        <w:t xml:space="preserve"> </w:t>
      </w:r>
      <w:r w:rsidRPr="001F0741">
        <w:rPr>
          <w:rFonts w:ascii="Gilroy Light" w:hAnsi="Gilroy Light" w:cs="ArialNarrow"/>
          <w:sz w:val="22"/>
          <w:szCs w:val="20"/>
          <w:lang w:val="ru-RU"/>
        </w:rPr>
        <w:t>выбирается так, чтобы сварочная ванна заполнялась электродным металлом и возвышалась над поверхностью кромок с плавным переходом к основному металлу без подрезов и наплывов.</w:t>
      </w:r>
    </w:p>
    <w:p w:rsidR="004D1FAA" w:rsidRPr="001F0741" w:rsidRDefault="004D1FAA" w:rsidP="008F4ACD">
      <w:pPr>
        <w:rPr>
          <w:rFonts w:ascii="Gilroy Light" w:hAnsi="Gilroy Light" w:cs="ArialNarrow"/>
          <w:sz w:val="22"/>
          <w:szCs w:val="20"/>
          <w:lang w:val="ru-RU"/>
        </w:rPr>
      </w:pPr>
      <w:r w:rsidRPr="001F0741">
        <w:rPr>
          <w:rFonts w:ascii="Gilroy Light" w:hAnsi="Gilroy Light" w:cs="ArialNarrow"/>
          <w:sz w:val="22"/>
          <w:szCs w:val="20"/>
          <w:lang w:val="ru-RU"/>
        </w:rPr>
        <w:t>С увеличением скорости сначала глубина провара возрастает (до 40-50 м/ч), а затем уменьшается. При этом ширина шва уменьшается постоянно. При скорости более 70-80 м/ч основной металл не успевает прогреваться, и по обеим сторонам шва возможны подрезы.</w:t>
      </w:r>
    </w:p>
    <w:p w:rsidR="004D1FAA" w:rsidRDefault="004D1FAA" w:rsidP="008F4ACD">
      <w:pPr>
        <w:rPr>
          <w:rFonts w:ascii="Gilroy Light" w:hAnsi="Gilroy Light" w:cs="ArialNarrow"/>
          <w:sz w:val="22"/>
          <w:szCs w:val="20"/>
          <w:lang w:val="ru-RU"/>
        </w:rPr>
      </w:pPr>
      <w:r w:rsidRPr="009D2D10">
        <w:rPr>
          <w:rFonts w:ascii="Gilroy Light" w:hAnsi="Gilroy Light" w:cs="ArialNarrow"/>
          <w:b/>
          <w:sz w:val="22"/>
          <w:szCs w:val="20"/>
          <w:lang w:val="ru-RU"/>
        </w:rPr>
        <w:t>Полярность тока</w:t>
      </w:r>
      <w:r w:rsidRPr="009D2D10">
        <w:rPr>
          <w:rFonts w:ascii="Gilroy Light" w:hAnsi="Gilroy Light" w:cs="ArialNarrow"/>
          <w:sz w:val="22"/>
          <w:szCs w:val="20"/>
          <w:lang w:val="ru-RU"/>
        </w:rPr>
        <w:t xml:space="preserve"> </w:t>
      </w:r>
      <w:r w:rsidRPr="001F0741">
        <w:rPr>
          <w:rFonts w:ascii="Gilroy Light" w:hAnsi="Gilroy Light" w:cs="ArialNarrow"/>
          <w:sz w:val="22"/>
          <w:szCs w:val="20"/>
          <w:lang w:val="ru-RU"/>
        </w:rPr>
        <w:t>может быть прямая и обратная</w:t>
      </w:r>
      <w:r w:rsidR="008F4ACD">
        <w:rPr>
          <w:rFonts w:ascii="Gilroy Light" w:hAnsi="Gilroy Light" w:cs="ArialNarrow"/>
          <w:sz w:val="22"/>
          <w:szCs w:val="20"/>
          <w:lang w:val="ru-RU"/>
        </w:rPr>
        <w:t>.</w:t>
      </w:r>
    </w:p>
    <w:p w:rsidR="00E76E00" w:rsidRDefault="00E76E00" w:rsidP="008F4ACD">
      <w:pPr>
        <w:rPr>
          <w:rFonts w:ascii="Gilroy Light" w:hAnsi="Gilroy Light" w:cs="ArialNarrow"/>
          <w:sz w:val="22"/>
          <w:szCs w:val="20"/>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06"/>
        <w:gridCol w:w="8370"/>
      </w:tblGrid>
      <w:tr w:rsidR="008F4ACD" w:rsidTr="00E76E00">
        <w:tc>
          <w:tcPr>
            <w:tcW w:w="2106" w:type="dxa"/>
            <w:vAlign w:val="center"/>
          </w:tcPr>
          <w:p w:rsidR="008F4ACD" w:rsidRDefault="008F4ACD" w:rsidP="008F4ACD">
            <w:pPr>
              <w:jc w:val="left"/>
              <w:rPr>
                <w:rFonts w:ascii="Gilroy Light" w:hAnsi="Gilroy Light" w:cs="ArialNarrow"/>
                <w:sz w:val="22"/>
                <w:szCs w:val="20"/>
                <w:lang w:val="ru-RU"/>
              </w:rPr>
            </w:pPr>
          </w:p>
        </w:tc>
        <w:tc>
          <w:tcPr>
            <w:tcW w:w="8370" w:type="dxa"/>
            <w:vAlign w:val="center"/>
          </w:tcPr>
          <w:p w:rsidR="008F4ACD" w:rsidRDefault="008F4ACD" w:rsidP="008F4ACD">
            <w:pPr>
              <w:jc w:val="left"/>
              <w:rPr>
                <w:rFonts w:ascii="Gilroy Light" w:hAnsi="Gilroy Light" w:cs="ArialNarrow"/>
                <w:sz w:val="22"/>
                <w:szCs w:val="20"/>
                <w:lang w:val="ru-RU"/>
              </w:rPr>
            </w:pPr>
            <w:r w:rsidRPr="001F0741">
              <w:rPr>
                <w:rFonts w:ascii="Gilroy Light" w:hAnsi="Gilroy Light" w:cs="ArialNarrow"/>
                <w:sz w:val="22"/>
                <w:szCs w:val="20"/>
                <w:u w:val="single"/>
                <w:lang w:val="ru-RU"/>
              </w:rPr>
              <w:t>прямая полярность</w:t>
            </w:r>
          </w:p>
        </w:tc>
      </w:tr>
      <w:tr w:rsidR="008F4ACD" w:rsidTr="00E76E00">
        <w:tc>
          <w:tcPr>
            <w:tcW w:w="2106" w:type="dxa"/>
            <w:vAlign w:val="center"/>
          </w:tcPr>
          <w:p w:rsidR="008F4ACD" w:rsidRDefault="008F4ACD" w:rsidP="00E76E00">
            <w:pPr>
              <w:jc w:val="left"/>
              <w:rPr>
                <w:rFonts w:ascii="Gilroy Light" w:hAnsi="Gilroy Light" w:cs="ArialNarrow"/>
                <w:sz w:val="22"/>
                <w:szCs w:val="20"/>
                <w:lang w:val="ru-RU"/>
              </w:rPr>
            </w:pPr>
            <w:r>
              <w:rPr>
                <w:rFonts w:ascii="Gilroy Light" w:hAnsi="Gilroy Light" w:cs="ArialNarrow"/>
                <w:noProof/>
                <w:sz w:val="22"/>
                <w:szCs w:val="20"/>
                <w:lang w:val="ru-RU" w:eastAsia="ru-RU"/>
              </w:rPr>
              <w:drawing>
                <wp:anchor distT="0" distB="0" distL="114300" distR="114300" simplePos="0" relativeHeight="251656704" behindDoc="0" locked="0" layoutInCell="1" allowOverlap="1">
                  <wp:simplePos x="0" y="0"/>
                  <wp:positionH relativeFrom="column">
                    <wp:posOffset>9525</wp:posOffset>
                  </wp:positionH>
                  <wp:positionV relativeFrom="paragraph">
                    <wp:posOffset>62865</wp:posOffset>
                  </wp:positionV>
                  <wp:extent cx="1171575" cy="723900"/>
                  <wp:effectExtent l="19050" t="0" r="9525" b="0"/>
                  <wp:wrapSquare wrapText="bothSides"/>
                  <wp:docPr id="109" name="Рисунок 13" descr="прямя поля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ямя полярность"/>
                          <pic:cNvPicPr>
                            <a:picLocks noChangeAspect="1" noChangeArrowheads="1"/>
                          </pic:cNvPicPr>
                        </pic:nvPicPr>
                        <pic:blipFill>
                          <a:blip r:embed="rId72" cstate="print">
                            <a:lum contrast="36000"/>
                            <a:grayscl/>
                          </a:blip>
                          <a:srcRect/>
                          <a:stretch>
                            <a:fillRect/>
                          </a:stretch>
                        </pic:blipFill>
                        <pic:spPr bwMode="auto">
                          <a:xfrm>
                            <a:off x="0" y="0"/>
                            <a:ext cx="1171575" cy="723900"/>
                          </a:xfrm>
                          <a:prstGeom prst="rect">
                            <a:avLst/>
                          </a:prstGeom>
                          <a:noFill/>
                          <a:ln w="9525">
                            <a:noFill/>
                            <a:miter lim="800000"/>
                            <a:headEnd/>
                            <a:tailEnd/>
                          </a:ln>
                        </pic:spPr>
                      </pic:pic>
                    </a:graphicData>
                  </a:graphic>
                </wp:anchor>
              </w:drawing>
            </w:r>
          </w:p>
        </w:tc>
        <w:tc>
          <w:tcPr>
            <w:tcW w:w="8370" w:type="dxa"/>
            <w:vAlign w:val="center"/>
          </w:tcPr>
          <w:p w:rsidR="008F4ACD" w:rsidRPr="001F0741" w:rsidRDefault="008F4ACD" w:rsidP="00E76E00">
            <w:pPr>
              <w:numPr>
                <w:ilvl w:val="0"/>
                <w:numId w:val="5"/>
              </w:numPr>
              <w:tabs>
                <w:tab w:val="left" w:pos="304"/>
              </w:tabs>
              <w:ind w:left="33" w:firstLine="0"/>
              <w:jc w:val="left"/>
              <w:rPr>
                <w:rFonts w:ascii="Gilroy Light" w:hAnsi="Gilroy Light" w:cs="ArialNarrow"/>
                <w:sz w:val="22"/>
                <w:szCs w:val="20"/>
                <w:lang w:val="ru-RU"/>
              </w:rPr>
            </w:pPr>
            <w:r w:rsidRPr="001F0741">
              <w:rPr>
                <w:rFonts w:ascii="Gilroy Light" w:hAnsi="Gilroy Light" w:cs="ArialNarrow"/>
                <w:sz w:val="22"/>
                <w:szCs w:val="20"/>
                <w:lang w:val="ru-RU"/>
              </w:rPr>
              <w:t>для сварки с глубоким проплавлением основного металла</w:t>
            </w:r>
          </w:p>
          <w:p w:rsidR="008F4ACD" w:rsidRDefault="008F4ACD" w:rsidP="00E76E00">
            <w:pPr>
              <w:numPr>
                <w:ilvl w:val="0"/>
                <w:numId w:val="5"/>
              </w:numPr>
              <w:tabs>
                <w:tab w:val="left" w:pos="304"/>
              </w:tabs>
              <w:ind w:left="33" w:firstLine="0"/>
              <w:jc w:val="left"/>
              <w:rPr>
                <w:rFonts w:ascii="Gilroy Light" w:hAnsi="Gilroy Light" w:cs="ArialNarrow"/>
                <w:sz w:val="22"/>
                <w:szCs w:val="20"/>
                <w:lang w:val="ru-RU"/>
              </w:rPr>
            </w:pPr>
            <w:r w:rsidRPr="001F0741">
              <w:rPr>
                <w:rFonts w:ascii="Gilroy Light" w:hAnsi="Gilroy Light" w:cs="ArialNarrow"/>
                <w:sz w:val="22"/>
                <w:szCs w:val="20"/>
                <w:lang w:val="ru-RU"/>
              </w:rPr>
              <w:t>сварки низко- и среднеуглеродистых сталей толщиной 5мм и более электродами с фтористо-кальциевым покрытием</w:t>
            </w:r>
          </w:p>
          <w:p w:rsidR="008F4ACD" w:rsidRPr="008F4ACD" w:rsidRDefault="008F4ACD" w:rsidP="00E76E00">
            <w:pPr>
              <w:numPr>
                <w:ilvl w:val="0"/>
                <w:numId w:val="5"/>
              </w:numPr>
              <w:tabs>
                <w:tab w:val="left" w:pos="304"/>
              </w:tabs>
              <w:ind w:left="33" w:firstLine="0"/>
              <w:jc w:val="left"/>
              <w:rPr>
                <w:rFonts w:ascii="Gilroy Light" w:hAnsi="Gilroy Light" w:cs="ArialNarrow"/>
                <w:sz w:val="22"/>
                <w:szCs w:val="20"/>
                <w:lang w:val="ru-RU"/>
              </w:rPr>
            </w:pPr>
            <w:r w:rsidRPr="008F4ACD">
              <w:rPr>
                <w:rFonts w:ascii="Gilroy Light" w:hAnsi="Gilroy Light" w:cs="ArialNarrow"/>
                <w:sz w:val="22"/>
                <w:szCs w:val="20"/>
                <w:lang w:val="ru-RU"/>
              </w:rPr>
              <w:t>сварки чугуна</w:t>
            </w:r>
          </w:p>
        </w:tc>
      </w:tr>
      <w:tr w:rsidR="00E76E00" w:rsidTr="00E76E00">
        <w:tc>
          <w:tcPr>
            <w:tcW w:w="2106" w:type="dxa"/>
            <w:vAlign w:val="center"/>
          </w:tcPr>
          <w:p w:rsidR="00E76E00" w:rsidRDefault="00E76E00" w:rsidP="00E76E00">
            <w:pPr>
              <w:jc w:val="left"/>
              <w:rPr>
                <w:rFonts w:ascii="Gilroy Light" w:hAnsi="Gilroy Light" w:cs="ArialNarrow"/>
                <w:noProof/>
                <w:sz w:val="22"/>
                <w:szCs w:val="20"/>
                <w:lang w:val="ru-RU"/>
              </w:rPr>
            </w:pPr>
          </w:p>
        </w:tc>
        <w:tc>
          <w:tcPr>
            <w:tcW w:w="8370" w:type="dxa"/>
            <w:vAlign w:val="center"/>
          </w:tcPr>
          <w:p w:rsidR="00E76E00" w:rsidRPr="001F0741" w:rsidRDefault="00E76E00" w:rsidP="00E76E00">
            <w:pPr>
              <w:tabs>
                <w:tab w:val="left" w:pos="180"/>
              </w:tabs>
              <w:ind w:left="33"/>
              <w:jc w:val="left"/>
              <w:rPr>
                <w:rFonts w:ascii="Gilroy Light" w:hAnsi="Gilroy Light" w:cs="ArialNarrow"/>
                <w:sz w:val="22"/>
                <w:szCs w:val="20"/>
                <w:lang w:val="ru-RU"/>
              </w:rPr>
            </w:pPr>
            <w:r w:rsidRPr="001F0741">
              <w:rPr>
                <w:rFonts w:ascii="Gilroy Light" w:hAnsi="Gilroy Light" w:cs="ArialNarrow"/>
                <w:sz w:val="22"/>
                <w:szCs w:val="20"/>
                <w:u w:val="single"/>
                <w:lang w:val="ru-RU"/>
              </w:rPr>
              <w:t>обратная полярность</w:t>
            </w:r>
          </w:p>
        </w:tc>
      </w:tr>
      <w:tr w:rsidR="008F4ACD" w:rsidTr="00E76E00">
        <w:tc>
          <w:tcPr>
            <w:tcW w:w="2106" w:type="dxa"/>
            <w:vAlign w:val="center"/>
          </w:tcPr>
          <w:p w:rsidR="008F4ACD" w:rsidRDefault="00E76E00" w:rsidP="00E76E00">
            <w:pPr>
              <w:jc w:val="left"/>
              <w:rPr>
                <w:rFonts w:ascii="Gilroy Light" w:hAnsi="Gilroy Light" w:cs="ArialNarrow"/>
                <w:sz w:val="22"/>
                <w:szCs w:val="20"/>
                <w:lang w:val="ru-RU"/>
              </w:rPr>
            </w:pPr>
            <w:r>
              <w:rPr>
                <w:rFonts w:ascii="Gilroy Light" w:hAnsi="Gilroy Light" w:cs="ArialNarrow"/>
                <w:noProof/>
                <w:sz w:val="22"/>
                <w:szCs w:val="20"/>
                <w:lang w:val="ru-RU" w:eastAsia="ru-RU"/>
              </w:rPr>
              <w:drawing>
                <wp:anchor distT="0" distB="0" distL="114300" distR="114300" simplePos="0" relativeHeight="251657728" behindDoc="0" locked="0" layoutInCell="1" allowOverlap="1">
                  <wp:simplePos x="0" y="0"/>
                  <wp:positionH relativeFrom="column">
                    <wp:posOffset>10795</wp:posOffset>
                  </wp:positionH>
                  <wp:positionV relativeFrom="paragraph">
                    <wp:posOffset>-715645</wp:posOffset>
                  </wp:positionV>
                  <wp:extent cx="1143000" cy="723900"/>
                  <wp:effectExtent l="19050" t="0" r="0" b="0"/>
                  <wp:wrapSquare wrapText="bothSides"/>
                  <wp:docPr id="108" name="Рисунок 14" descr="обратная поляр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братная полярность"/>
                          <pic:cNvPicPr>
                            <a:picLocks noChangeAspect="1" noChangeArrowheads="1"/>
                          </pic:cNvPicPr>
                        </pic:nvPicPr>
                        <pic:blipFill>
                          <a:blip r:embed="rId73" cstate="print">
                            <a:lum contrast="24000"/>
                            <a:grayscl/>
                          </a:blip>
                          <a:srcRect/>
                          <a:stretch>
                            <a:fillRect/>
                          </a:stretch>
                        </pic:blipFill>
                        <pic:spPr bwMode="auto">
                          <a:xfrm>
                            <a:off x="0" y="0"/>
                            <a:ext cx="1143000" cy="723900"/>
                          </a:xfrm>
                          <a:prstGeom prst="rect">
                            <a:avLst/>
                          </a:prstGeom>
                          <a:noFill/>
                          <a:ln w="9525">
                            <a:noFill/>
                            <a:miter lim="800000"/>
                            <a:headEnd/>
                            <a:tailEnd/>
                          </a:ln>
                        </pic:spPr>
                      </pic:pic>
                    </a:graphicData>
                  </a:graphic>
                </wp:anchor>
              </w:drawing>
            </w:r>
          </w:p>
        </w:tc>
        <w:tc>
          <w:tcPr>
            <w:tcW w:w="8370" w:type="dxa"/>
            <w:vAlign w:val="center"/>
          </w:tcPr>
          <w:p w:rsidR="00E76E00" w:rsidRPr="001F0741" w:rsidRDefault="00E76E00" w:rsidP="00E76E00">
            <w:pPr>
              <w:numPr>
                <w:ilvl w:val="0"/>
                <w:numId w:val="6"/>
              </w:numPr>
              <w:tabs>
                <w:tab w:val="left" w:pos="304"/>
              </w:tabs>
              <w:ind w:left="23" w:firstLine="0"/>
              <w:rPr>
                <w:rFonts w:ascii="Gilroy Light" w:hAnsi="Gilroy Light" w:cs="ArialNarrow"/>
                <w:sz w:val="22"/>
                <w:szCs w:val="20"/>
                <w:lang w:val="ru-RU"/>
              </w:rPr>
            </w:pPr>
            <w:r w:rsidRPr="001F0741">
              <w:rPr>
                <w:rFonts w:ascii="Gilroy Light" w:hAnsi="Gilroy Light" w:cs="ArialNarrow"/>
                <w:sz w:val="22"/>
                <w:szCs w:val="20"/>
                <w:lang w:val="ru-RU"/>
              </w:rPr>
              <w:t>сварка с повышенной скоростью плавления электродов</w:t>
            </w:r>
          </w:p>
          <w:p w:rsidR="00E76E00" w:rsidRDefault="00E76E00" w:rsidP="00E76E00">
            <w:pPr>
              <w:numPr>
                <w:ilvl w:val="0"/>
                <w:numId w:val="6"/>
              </w:numPr>
              <w:tabs>
                <w:tab w:val="left" w:pos="304"/>
              </w:tabs>
              <w:ind w:left="23" w:firstLine="0"/>
              <w:rPr>
                <w:rFonts w:ascii="Gilroy Light" w:hAnsi="Gilroy Light" w:cs="ArialNarrow"/>
                <w:sz w:val="22"/>
                <w:szCs w:val="20"/>
                <w:lang w:val="ru-RU"/>
              </w:rPr>
            </w:pPr>
            <w:r w:rsidRPr="001F0741">
              <w:rPr>
                <w:rFonts w:ascii="Gilroy Light" w:hAnsi="Gilroy Light" w:cs="ArialNarrow"/>
                <w:sz w:val="22"/>
                <w:szCs w:val="20"/>
                <w:lang w:val="ru-RU"/>
              </w:rPr>
              <w:t>сварка низкоуглеродистых сталей, средне- и высоколегированных сталей и сплавов</w:t>
            </w:r>
          </w:p>
          <w:p w:rsidR="008F4ACD" w:rsidRPr="00E76E00" w:rsidRDefault="00E76E00" w:rsidP="00E76E00">
            <w:pPr>
              <w:numPr>
                <w:ilvl w:val="0"/>
                <w:numId w:val="6"/>
              </w:numPr>
              <w:tabs>
                <w:tab w:val="left" w:pos="304"/>
              </w:tabs>
              <w:ind w:left="23" w:firstLine="0"/>
              <w:rPr>
                <w:rFonts w:ascii="Gilroy Light" w:hAnsi="Gilroy Light" w:cs="ArialNarrow"/>
                <w:sz w:val="22"/>
                <w:szCs w:val="20"/>
                <w:lang w:val="ru-RU"/>
              </w:rPr>
            </w:pPr>
            <w:r w:rsidRPr="00E76E00">
              <w:rPr>
                <w:rFonts w:ascii="Gilroy Light" w:hAnsi="Gilroy Light" w:cs="ArialNarrow"/>
                <w:sz w:val="22"/>
                <w:szCs w:val="20"/>
                <w:lang w:val="ru-RU"/>
              </w:rPr>
              <w:t>сварка тонкостенных листовых конструкций.</w:t>
            </w:r>
          </w:p>
        </w:tc>
      </w:tr>
    </w:tbl>
    <w:p w:rsidR="00403418" w:rsidRPr="00E76E00" w:rsidRDefault="00403418" w:rsidP="00E76E00">
      <w:pPr>
        <w:rPr>
          <w:rFonts w:ascii="Gilroy Light" w:hAnsi="Gilroy Light" w:cs="ArialNarrow-Bold"/>
          <w:b/>
          <w:bCs/>
          <w:caps/>
          <w:sz w:val="22"/>
          <w:szCs w:val="22"/>
          <w:lang w:val="ru-RU"/>
        </w:rPr>
      </w:pPr>
    </w:p>
    <w:p w:rsidR="004D1FAA" w:rsidRDefault="004D1FAA" w:rsidP="00E76E00">
      <w:pPr>
        <w:jc w:val="center"/>
        <w:rPr>
          <w:rFonts w:ascii="Gilroy Light" w:hAnsi="Gilroy Light" w:cs="ArialNarrow-Bold"/>
          <w:b/>
          <w:bCs/>
          <w:caps/>
          <w:sz w:val="24"/>
          <w:lang w:val="ru-RU"/>
        </w:rPr>
      </w:pPr>
      <w:r w:rsidRPr="00403418">
        <w:rPr>
          <w:rFonts w:ascii="Gilroy Light" w:hAnsi="Gilroy Light" w:cs="ArialNarrow-Bold"/>
          <w:b/>
          <w:bCs/>
          <w:caps/>
          <w:sz w:val="24"/>
        </w:rPr>
        <w:t>Сварка толстостенных конструкций</w:t>
      </w:r>
    </w:p>
    <w:p w:rsidR="00E76E00" w:rsidRPr="00E76E00" w:rsidRDefault="00E76E00" w:rsidP="00E76E00">
      <w:pPr>
        <w:jc w:val="center"/>
        <w:rPr>
          <w:rFonts w:ascii="Gilroy Light" w:hAnsi="Gilroy Light" w:cs="ArialNarrow-Bold"/>
          <w:b/>
          <w:bCs/>
          <w:sz w:val="22"/>
          <w:szCs w:val="22"/>
          <w:lang w:val="ru-RU"/>
        </w:rPr>
      </w:pPr>
    </w:p>
    <w:p w:rsidR="004D1FAA" w:rsidRPr="00D45A5C" w:rsidRDefault="00881114" w:rsidP="00E76E00">
      <w:pPr>
        <w:pStyle w:val="a9"/>
        <w:rPr>
          <w:rFonts w:ascii="Gilroy Light" w:hAnsi="Gilroy Light"/>
          <w:sz w:val="22"/>
          <w:szCs w:val="22"/>
          <w:lang w:val="ru-RU"/>
        </w:rPr>
      </w:pPr>
      <w:r>
        <w:rPr>
          <w:rFonts w:ascii="Gilroy Light" w:hAnsi="Gilroy Light"/>
          <w:noProof/>
          <w:sz w:val="22"/>
          <w:szCs w:val="22"/>
          <w:lang w:val="ru-RU" w:eastAsia="ru-RU"/>
        </w:rPr>
        <w:drawing>
          <wp:anchor distT="0" distB="0" distL="114300" distR="114300" simplePos="0" relativeHeight="251658752" behindDoc="0" locked="0" layoutInCell="1" allowOverlap="1">
            <wp:simplePos x="0" y="0"/>
            <wp:positionH relativeFrom="column">
              <wp:posOffset>3171825</wp:posOffset>
            </wp:positionH>
            <wp:positionV relativeFrom="paragraph">
              <wp:posOffset>366395</wp:posOffset>
            </wp:positionV>
            <wp:extent cx="3362325" cy="1438275"/>
            <wp:effectExtent l="19050" t="0" r="9525" b="0"/>
            <wp:wrapSquare wrapText="bothSides"/>
            <wp:docPr id="105" name="Рисунок 15" descr="толст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стые"/>
                    <pic:cNvPicPr>
                      <a:picLocks noChangeAspect="1" noChangeArrowheads="1"/>
                    </pic:cNvPicPr>
                  </pic:nvPicPr>
                  <pic:blipFill>
                    <a:blip r:embed="rId74" cstate="print"/>
                    <a:srcRect/>
                    <a:stretch>
                      <a:fillRect/>
                    </a:stretch>
                  </pic:blipFill>
                  <pic:spPr bwMode="auto">
                    <a:xfrm>
                      <a:off x="0" y="0"/>
                      <a:ext cx="3362325" cy="1438275"/>
                    </a:xfrm>
                    <a:prstGeom prst="rect">
                      <a:avLst/>
                    </a:prstGeom>
                    <a:noFill/>
                    <a:ln w="9525">
                      <a:noFill/>
                      <a:miter lim="800000"/>
                      <a:headEnd/>
                      <a:tailEnd/>
                    </a:ln>
                  </pic:spPr>
                </pic:pic>
              </a:graphicData>
            </a:graphic>
          </wp:anchor>
        </w:drawing>
      </w:r>
      <w:r w:rsidR="004D1FAA" w:rsidRPr="00D45A5C">
        <w:rPr>
          <w:rFonts w:ascii="Gilroy Light" w:hAnsi="Gilroy Light"/>
          <w:sz w:val="22"/>
          <w:szCs w:val="22"/>
          <w:lang w:val="ru-RU"/>
        </w:rPr>
        <w:t>Однослойный однопроходный шов выполняется за один проход. При сварке металла большой толщины шов выполняют слоями, каждый из которых накладывается за один проход (многослойный) или за несколько</w:t>
      </w:r>
      <w:r w:rsidR="00D45A5C" w:rsidRPr="00D45A5C">
        <w:rPr>
          <w:rFonts w:ascii="Gilroy Light" w:hAnsi="Gilroy Light"/>
          <w:sz w:val="22"/>
          <w:szCs w:val="22"/>
          <w:lang w:val="ru-RU"/>
        </w:rPr>
        <w:t xml:space="preserve"> </w:t>
      </w:r>
      <w:r w:rsidR="004D1FAA" w:rsidRPr="00D45A5C">
        <w:rPr>
          <w:rFonts w:ascii="Gilroy Light" w:hAnsi="Gilroy Light"/>
          <w:sz w:val="22"/>
          <w:szCs w:val="22"/>
          <w:lang w:val="ru-RU"/>
        </w:rPr>
        <w:t>проходов</w:t>
      </w:r>
      <w:r w:rsidR="00D45A5C" w:rsidRPr="00D45A5C">
        <w:rPr>
          <w:rFonts w:ascii="Gilroy Light" w:hAnsi="Gilroy Light"/>
          <w:sz w:val="22"/>
          <w:szCs w:val="22"/>
          <w:lang w:val="ru-RU"/>
        </w:rPr>
        <w:t xml:space="preserve"> </w:t>
      </w:r>
      <w:r w:rsidR="00D45A5C">
        <w:rPr>
          <w:rFonts w:ascii="Gilroy Light" w:hAnsi="Gilroy Light"/>
          <w:sz w:val="22"/>
          <w:szCs w:val="22"/>
          <w:lang w:val="ru-RU"/>
        </w:rPr>
        <w:t>(многослойный</w:t>
      </w:r>
      <w:r w:rsidR="00D45A5C" w:rsidRPr="00D45A5C">
        <w:rPr>
          <w:rFonts w:ascii="Gilroy Light" w:hAnsi="Gilroy Light"/>
          <w:sz w:val="22"/>
          <w:szCs w:val="22"/>
          <w:lang w:val="ru-RU"/>
        </w:rPr>
        <w:t xml:space="preserve"> </w:t>
      </w:r>
      <w:r w:rsidR="004D1FAA" w:rsidRPr="00D45A5C">
        <w:rPr>
          <w:rFonts w:ascii="Gilroy Light" w:hAnsi="Gilroy Light"/>
          <w:sz w:val="22"/>
          <w:szCs w:val="22"/>
          <w:lang w:val="ru-RU"/>
        </w:rPr>
        <w:t>многопроходный)</w:t>
      </w:r>
    </w:p>
    <w:p w:rsidR="004D1FAA" w:rsidRPr="00D45A5C" w:rsidRDefault="004D1FAA" w:rsidP="00E76E00">
      <w:pPr>
        <w:pStyle w:val="a9"/>
        <w:rPr>
          <w:rFonts w:ascii="Gilroy Light" w:hAnsi="Gilroy Light"/>
          <w:sz w:val="22"/>
          <w:szCs w:val="22"/>
          <w:lang w:val="ru-RU"/>
        </w:rPr>
      </w:pPr>
      <w:r w:rsidRPr="00D45A5C">
        <w:rPr>
          <w:rFonts w:ascii="Gilroy Light" w:hAnsi="Gilroy Light"/>
          <w:sz w:val="22"/>
          <w:szCs w:val="22"/>
          <w:lang w:val="ru-RU"/>
        </w:rPr>
        <w:t xml:space="preserve">Сварка за один проход </w:t>
      </w:r>
      <w:r w:rsidR="00D87F8C" w:rsidRPr="00D45A5C">
        <w:rPr>
          <w:rFonts w:ascii="Gilroy Light" w:hAnsi="Gilroy Light"/>
          <w:sz w:val="22"/>
          <w:szCs w:val="22"/>
          <w:lang w:val="ru-RU"/>
        </w:rPr>
        <w:t xml:space="preserve"> </w:t>
      </w:r>
      <w:r w:rsidRPr="00D45A5C">
        <w:rPr>
          <w:rFonts w:ascii="Gilroy Light" w:hAnsi="Gilroy Light"/>
          <w:sz w:val="22"/>
          <w:szCs w:val="22"/>
          <w:lang w:val="ru-RU"/>
        </w:rPr>
        <w:t>предпочтительнее при ширине шва не более 14-</w:t>
      </w:r>
      <w:smartTag w:uri="urn:schemas-microsoft-com:office:smarttags" w:element="metricconverter">
        <w:smartTagPr>
          <w:attr w:name="ProductID" w:val="16 мм"/>
        </w:smartTagPr>
        <w:r w:rsidRPr="00D45A5C">
          <w:rPr>
            <w:rFonts w:ascii="Gilroy Light" w:hAnsi="Gilroy Light"/>
            <w:sz w:val="22"/>
            <w:szCs w:val="22"/>
            <w:lang w:val="ru-RU"/>
          </w:rPr>
          <w:t>16 мм</w:t>
        </w:r>
      </w:smartTag>
      <w:r w:rsidRPr="00D45A5C">
        <w:rPr>
          <w:rFonts w:ascii="Gilroy Light" w:hAnsi="Gilroy Light"/>
          <w:sz w:val="22"/>
          <w:szCs w:val="22"/>
          <w:lang w:val="ru-RU"/>
        </w:rPr>
        <w:t xml:space="preserve">, т.к. дает меньше остаточных деформаций. При толщине металла более </w:t>
      </w:r>
      <w:smartTag w:uri="urn:schemas-microsoft-com:office:smarttags" w:element="metricconverter">
        <w:smartTagPr>
          <w:attr w:name="ProductID" w:val="15 мм"/>
        </w:smartTagPr>
        <w:r w:rsidRPr="00D45A5C">
          <w:rPr>
            <w:rFonts w:ascii="Gilroy Light" w:hAnsi="Gilroy Light"/>
            <w:sz w:val="22"/>
            <w:szCs w:val="22"/>
            <w:lang w:val="ru-RU"/>
          </w:rPr>
          <w:t>15 мм</w:t>
        </w:r>
      </w:smartTag>
      <w:r w:rsidRPr="00D45A5C">
        <w:rPr>
          <w:rFonts w:ascii="Gilroy Light" w:hAnsi="Gilroy Light"/>
          <w:sz w:val="22"/>
          <w:szCs w:val="22"/>
          <w:lang w:val="ru-RU"/>
        </w:rPr>
        <w:t xml:space="preserve"> сварка каждого слоя «</w:t>
      </w:r>
      <w:proofErr w:type="spellStart"/>
      <w:r w:rsidRPr="00D45A5C">
        <w:rPr>
          <w:rFonts w:ascii="Gilroy Light" w:hAnsi="Gilroy Light"/>
          <w:sz w:val="22"/>
          <w:szCs w:val="22"/>
          <w:lang w:val="ru-RU"/>
        </w:rPr>
        <w:t>напроход</w:t>
      </w:r>
      <w:proofErr w:type="spellEnd"/>
      <w:r w:rsidRPr="00D45A5C">
        <w:rPr>
          <w:rFonts w:ascii="Gilroy Light" w:hAnsi="Gilroy Light"/>
          <w:sz w:val="22"/>
          <w:szCs w:val="22"/>
          <w:lang w:val="ru-RU"/>
        </w:rPr>
        <w:t>» нежелательна. Первый слой успевает остыть, и в нем возникают трещины.</w:t>
      </w:r>
    </w:p>
    <w:p w:rsidR="004D1FAA" w:rsidRPr="00D45A5C" w:rsidRDefault="004D1FAA" w:rsidP="00E76E00">
      <w:pPr>
        <w:pStyle w:val="a9"/>
        <w:rPr>
          <w:rFonts w:ascii="Gilroy Light" w:hAnsi="Gilroy Light"/>
          <w:sz w:val="22"/>
          <w:szCs w:val="22"/>
          <w:lang w:val="ru-RU"/>
        </w:rPr>
      </w:pPr>
      <w:r w:rsidRPr="00D45A5C">
        <w:rPr>
          <w:rFonts w:ascii="Gilroy Light" w:hAnsi="Gilroy Light"/>
          <w:sz w:val="22"/>
          <w:szCs w:val="22"/>
          <w:lang w:val="ru-RU"/>
        </w:rPr>
        <w:t>Для равномерного прогрева металла по всей длине швы накладывают: двойным слоем, каскадом, блоками, горкой, поперечной горкой</w:t>
      </w:r>
    </w:p>
    <w:p w:rsidR="00403418" w:rsidRPr="00E76E00" w:rsidRDefault="004D1FAA" w:rsidP="00E76E00">
      <w:pPr>
        <w:pStyle w:val="a9"/>
        <w:rPr>
          <w:rFonts w:ascii="Gilroy Light" w:hAnsi="Gilroy Light"/>
          <w:sz w:val="22"/>
          <w:szCs w:val="22"/>
          <w:lang w:val="ru-RU"/>
        </w:rPr>
      </w:pPr>
      <w:r w:rsidRPr="00D45A5C">
        <w:rPr>
          <w:rFonts w:ascii="Gilroy Light" w:hAnsi="Gilroy Light"/>
          <w:sz w:val="22"/>
          <w:szCs w:val="22"/>
          <w:lang w:val="ru-RU"/>
        </w:rPr>
        <w:t>При способе двойного слоя второй слой накладывают по неостывшему первому после удаления сварочного шлака в противоположном направлении на длине 200-400мм.</w:t>
      </w:r>
    </w:p>
    <w:p w:rsidR="00111DBA" w:rsidRDefault="004D1FAA" w:rsidP="00111DBA">
      <w:pPr>
        <w:pageBreakBefore/>
        <w:jc w:val="center"/>
        <w:rPr>
          <w:rFonts w:ascii="Gilroy Light" w:hAnsi="Gilroy Light" w:cs="ArialNarrow-Bold"/>
          <w:b/>
          <w:bCs/>
          <w:caps/>
          <w:sz w:val="24"/>
          <w:lang w:val="ru-RU"/>
        </w:rPr>
      </w:pPr>
      <w:r w:rsidRPr="00403418">
        <w:rPr>
          <w:rFonts w:ascii="Gilroy Light" w:hAnsi="Gilroy Light" w:cs="ArialNarrow-Bold"/>
          <w:b/>
          <w:bCs/>
          <w:caps/>
          <w:sz w:val="24"/>
          <w:lang w:val="ru-RU"/>
        </w:rPr>
        <w:lastRenderedPageBreak/>
        <w:t xml:space="preserve">Ориентировочные режимы сварки </w:t>
      </w:r>
      <w:proofErr w:type="gramStart"/>
      <w:r w:rsidRPr="00403418">
        <w:rPr>
          <w:rFonts w:ascii="Gilroy Light" w:hAnsi="Gilroy Light" w:cs="ArialNarrow-Bold"/>
          <w:b/>
          <w:bCs/>
          <w:caps/>
          <w:sz w:val="24"/>
          <w:lang w:val="ru-RU"/>
        </w:rPr>
        <w:t>конструкционных</w:t>
      </w:r>
      <w:proofErr w:type="gramEnd"/>
    </w:p>
    <w:p w:rsidR="00403418" w:rsidRDefault="004D1FAA" w:rsidP="00111DBA">
      <w:pPr>
        <w:jc w:val="center"/>
        <w:rPr>
          <w:rFonts w:ascii="Gilroy Light" w:hAnsi="Gilroy Light" w:cs="ArialNarrow-Bold"/>
          <w:b/>
          <w:bCs/>
          <w:caps/>
          <w:sz w:val="24"/>
          <w:lang w:val="ru-RU"/>
        </w:rPr>
      </w:pPr>
      <w:r w:rsidRPr="00403418">
        <w:rPr>
          <w:rFonts w:ascii="Gilroy Light" w:hAnsi="Gilroy Light" w:cs="ArialNarrow-Bold"/>
          <w:b/>
          <w:bCs/>
          <w:caps/>
          <w:sz w:val="24"/>
          <w:lang w:val="ru-RU"/>
        </w:rPr>
        <w:t>низкоуглеродистых сталей.</w:t>
      </w:r>
    </w:p>
    <w:p w:rsidR="00E76E00" w:rsidRPr="00E76E00" w:rsidRDefault="00E76E00" w:rsidP="00E76E00">
      <w:pPr>
        <w:rPr>
          <w:rFonts w:ascii="Gilroy Light" w:hAnsi="Gilroy Light" w:cs="ArialNarrow-Bold"/>
          <w:b/>
          <w:bCs/>
          <w:caps/>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4"/>
        <w:gridCol w:w="1488"/>
        <w:gridCol w:w="1559"/>
        <w:gridCol w:w="1559"/>
        <w:gridCol w:w="1418"/>
        <w:gridCol w:w="1559"/>
        <w:gridCol w:w="1559"/>
      </w:tblGrid>
      <w:tr w:rsidR="004D1FAA" w:rsidRPr="001F0741" w:rsidTr="00111DBA">
        <w:trPr>
          <w:trHeight w:val="284"/>
        </w:trPr>
        <w:tc>
          <w:tcPr>
            <w:tcW w:w="1314" w:type="dxa"/>
            <w:vMerge w:val="restart"/>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 xml:space="preserve">Толщина металла, </w:t>
            </w:r>
            <w:proofErr w:type="gramStart"/>
            <w:r w:rsidRPr="00111DBA">
              <w:rPr>
                <w:rFonts w:ascii="Gilroy Light" w:hAnsi="Gilroy Light" w:cs="ArialNarrow"/>
                <w:sz w:val="22"/>
                <w:szCs w:val="22"/>
                <w:lang w:val="ru-RU"/>
              </w:rPr>
              <w:t>мм</w:t>
            </w:r>
            <w:proofErr w:type="gramEnd"/>
          </w:p>
        </w:tc>
        <w:tc>
          <w:tcPr>
            <w:tcW w:w="9142" w:type="dxa"/>
            <w:gridSpan w:val="6"/>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Соединение</w:t>
            </w:r>
          </w:p>
        </w:tc>
      </w:tr>
      <w:tr w:rsidR="004D1FAA" w:rsidRPr="001F0741" w:rsidTr="00111DBA">
        <w:trPr>
          <w:trHeight w:val="284"/>
        </w:trPr>
        <w:tc>
          <w:tcPr>
            <w:tcW w:w="1314" w:type="dxa"/>
            <w:vMerge/>
            <w:vAlign w:val="center"/>
          </w:tcPr>
          <w:p w:rsidR="004D1FAA" w:rsidRPr="00111DBA" w:rsidRDefault="004D1FAA" w:rsidP="00111DBA">
            <w:pPr>
              <w:jc w:val="center"/>
              <w:rPr>
                <w:rFonts w:ascii="Gilroy Light" w:hAnsi="Gilroy Light" w:cs="ArialNarrow"/>
                <w:sz w:val="22"/>
                <w:szCs w:val="22"/>
                <w:lang w:val="ru-RU"/>
              </w:rPr>
            </w:pPr>
          </w:p>
        </w:tc>
        <w:tc>
          <w:tcPr>
            <w:tcW w:w="3047" w:type="dxa"/>
            <w:gridSpan w:val="2"/>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Стыковое</w:t>
            </w:r>
          </w:p>
        </w:tc>
        <w:tc>
          <w:tcPr>
            <w:tcW w:w="2977" w:type="dxa"/>
            <w:gridSpan w:val="2"/>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Тавровое</w:t>
            </w:r>
          </w:p>
        </w:tc>
        <w:tc>
          <w:tcPr>
            <w:tcW w:w="3118" w:type="dxa"/>
            <w:gridSpan w:val="2"/>
            <w:vAlign w:val="center"/>
          </w:tcPr>
          <w:p w:rsidR="004D1FAA" w:rsidRPr="00111DBA" w:rsidRDefault="004D1FAA" w:rsidP="00111DBA">
            <w:pPr>
              <w:jc w:val="center"/>
              <w:rPr>
                <w:rFonts w:ascii="Gilroy Light" w:hAnsi="Gilroy Light" w:cs="ArialNarrow"/>
                <w:sz w:val="22"/>
                <w:szCs w:val="22"/>
                <w:lang w:val="ru-RU"/>
              </w:rPr>
            </w:pPr>
            <w:proofErr w:type="spellStart"/>
            <w:r w:rsidRPr="00111DBA">
              <w:rPr>
                <w:rFonts w:ascii="Gilroy Light" w:hAnsi="Gilroy Light" w:cs="ArialNarrow"/>
                <w:sz w:val="22"/>
                <w:szCs w:val="22"/>
                <w:lang w:val="ru-RU"/>
              </w:rPr>
              <w:t>Нахлесточное</w:t>
            </w:r>
            <w:proofErr w:type="spellEnd"/>
          </w:p>
        </w:tc>
      </w:tr>
      <w:tr w:rsidR="004D1FAA" w:rsidRPr="001F0741" w:rsidTr="00111DBA">
        <w:trPr>
          <w:trHeight w:val="284"/>
        </w:trPr>
        <w:tc>
          <w:tcPr>
            <w:tcW w:w="1314" w:type="dxa"/>
            <w:vMerge/>
            <w:vAlign w:val="center"/>
          </w:tcPr>
          <w:p w:rsidR="004D1FAA" w:rsidRPr="00111DBA" w:rsidRDefault="004D1FAA" w:rsidP="00111DBA">
            <w:pPr>
              <w:jc w:val="center"/>
              <w:rPr>
                <w:rFonts w:ascii="Gilroy Light" w:hAnsi="Gilroy Light" w:cs="ArialNarrow"/>
                <w:sz w:val="22"/>
                <w:szCs w:val="22"/>
                <w:lang w:val="ru-RU"/>
              </w:rPr>
            </w:pP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Сварочный ток, А</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 xml:space="preserve">Диаметр электрода, </w:t>
            </w:r>
            <w:proofErr w:type="gramStart"/>
            <w:r w:rsidRPr="00111DBA">
              <w:rPr>
                <w:rFonts w:ascii="Gilroy Light" w:hAnsi="Gilroy Light" w:cs="ArialNarrow"/>
                <w:sz w:val="22"/>
                <w:szCs w:val="22"/>
                <w:lang w:val="ru-RU"/>
              </w:rPr>
              <w:t>мм</w:t>
            </w:r>
            <w:proofErr w:type="gramEnd"/>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Сварочный ток, А</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 xml:space="preserve">Диаметр электрода, </w:t>
            </w:r>
            <w:proofErr w:type="gramStart"/>
            <w:r w:rsidRPr="00111DBA">
              <w:rPr>
                <w:rFonts w:ascii="Gilroy Light" w:hAnsi="Gilroy Light" w:cs="ArialNarrow"/>
                <w:sz w:val="22"/>
                <w:szCs w:val="22"/>
                <w:lang w:val="ru-RU"/>
              </w:rPr>
              <w:t>мм</w:t>
            </w:r>
            <w:proofErr w:type="gramEnd"/>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Сварочный ток, А</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 xml:space="preserve">Диаметр электрода, </w:t>
            </w:r>
            <w:proofErr w:type="gramStart"/>
            <w:r w:rsidRPr="00111DBA">
              <w:rPr>
                <w:rFonts w:ascii="Gilroy Light" w:hAnsi="Gilroy Light" w:cs="ArialNarrow"/>
                <w:sz w:val="22"/>
                <w:szCs w:val="22"/>
                <w:lang w:val="ru-RU"/>
              </w:rPr>
              <w:t>мм</w:t>
            </w:r>
            <w:proofErr w:type="gramEnd"/>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25-35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30-50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30-50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2.5</w:t>
            </w:r>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1.5</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35-50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40-70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2-2.5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35-75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2.5</w:t>
            </w:r>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45-70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50-80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2.5-3</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55-85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2.5-3</w:t>
            </w:r>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120-160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3-4</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120-160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3-4</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120-180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3-4</w:t>
            </w:r>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5</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130-180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3-4</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130-180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130-180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w:t>
            </w:r>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10</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140-220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150-220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150-220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w:t>
            </w:r>
          </w:p>
        </w:tc>
      </w:tr>
      <w:tr w:rsidR="004D1FAA" w:rsidRPr="001F0741" w:rsidTr="00111DBA">
        <w:trPr>
          <w:trHeight w:val="284"/>
        </w:trPr>
        <w:tc>
          <w:tcPr>
            <w:tcW w:w="1314"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15</w:t>
            </w:r>
          </w:p>
        </w:tc>
        <w:tc>
          <w:tcPr>
            <w:tcW w:w="148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160-250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160-250</w:t>
            </w:r>
          </w:p>
        </w:tc>
        <w:tc>
          <w:tcPr>
            <w:tcW w:w="1418"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160-250</w:t>
            </w:r>
          </w:p>
        </w:tc>
        <w:tc>
          <w:tcPr>
            <w:tcW w:w="1559" w:type="dxa"/>
            <w:vAlign w:val="center"/>
          </w:tcPr>
          <w:p w:rsidR="004D1FAA" w:rsidRPr="00111DBA" w:rsidRDefault="004D1FAA" w:rsidP="00111DBA">
            <w:pPr>
              <w:jc w:val="center"/>
              <w:rPr>
                <w:rFonts w:ascii="Gilroy Light" w:hAnsi="Gilroy Light" w:cs="ArialNarrow"/>
                <w:sz w:val="22"/>
                <w:szCs w:val="22"/>
                <w:lang w:val="ru-RU"/>
              </w:rPr>
            </w:pPr>
            <w:r w:rsidRPr="00111DBA">
              <w:rPr>
                <w:rFonts w:ascii="Gilroy Light" w:hAnsi="Gilroy Light" w:cs="ArialNarrow"/>
                <w:sz w:val="22"/>
                <w:szCs w:val="22"/>
                <w:lang w:val="ru-RU"/>
              </w:rPr>
              <w:t>4-5</w:t>
            </w:r>
          </w:p>
        </w:tc>
      </w:tr>
    </w:tbl>
    <w:p w:rsidR="00144D7B" w:rsidRDefault="00144D7B" w:rsidP="00111DBA">
      <w:pPr>
        <w:jc w:val="center"/>
        <w:rPr>
          <w:rFonts w:ascii="Gilroy Light" w:hAnsi="Gilroy Light" w:cs="ArialNarrow-Bold"/>
          <w:b/>
          <w:bCs/>
          <w:caps/>
          <w:sz w:val="24"/>
          <w:lang w:val="ru-RU"/>
        </w:rPr>
      </w:pPr>
    </w:p>
    <w:p w:rsidR="003C22EF" w:rsidRDefault="003C22EF" w:rsidP="00111DBA">
      <w:pPr>
        <w:jc w:val="center"/>
        <w:rPr>
          <w:rFonts w:ascii="Gilroy Light" w:hAnsi="Gilroy Light" w:cs="ArialNarrow-Bold"/>
          <w:b/>
          <w:bCs/>
          <w:caps/>
          <w:sz w:val="24"/>
          <w:lang w:val="ru-RU"/>
        </w:rPr>
      </w:pPr>
    </w:p>
    <w:p w:rsidR="00111DBA" w:rsidRDefault="004D1FAA" w:rsidP="00111DBA">
      <w:pPr>
        <w:jc w:val="center"/>
        <w:rPr>
          <w:rFonts w:ascii="Gilroy Light" w:hAnsi="Gilroy Light" w:cs="ArialNarrow-Bold"/>
          <w:b/>
          <w:bCs/>
          <w:caps/>
          <w:sz w:val="24"/>
          <w:lang w:val="ru-RU"/>
        </w:rPr>
      </w:pPr>
      <w:r w:rsidRPr="00403418">
        <w:rPr>
          <w:rFonts w:ascii="Gilroy Light" w:hAnsi="Gilroy Light" w:cs="ArialNarrow-Bold"/>
          <w:b/>
          <w:bCs/>
          <w:caps/>
          <w:sz w:val="24"/>
          <w:lang w:val="ru-RU"/>
        </w:rPr>
        <w:t>Выполнение сварных соединений в нижнем положении</w:t>
      </w:r>
    </w:p>
    <w:p w:rsidR="009F4F64" w:rsidRDefault="009F4F64" w:rsidP="00111DBA">
      <w:pPr>
        <w:jc w:val="center"/>
        <w:rPr>
          <w:rFonts w:ascii="Gilroy Light" w:hAnsi="Gilroy Light" w:cs="ArialNarrow-Bold"/>
          <w:b/>
          <w:bCs/>
          <w:caps/>
          <w:sz w:val="24"/>
          <w:lang w:val="ru-RU"/>
        </w:rPr>
      </w:pPr>
    </w:p>
    <w:p w:rsidR="004D1FAA" w:rsidRPr="001F0741" w:rsidRDefault="004D1FAA" w:rsidP="00111DBA">
      <w:pPr>
        <w:jc w:val="center"/>
        <w:rPr>
          <w:rFonts w:ascii="Gilroy Light" w:hAnsi="Gilroy Light"/>
          <w:b/>
          <w:sz w:val="28"/>
          <w:lang w:val="ru-RU"/>
        </w:rPr>
      </w:pPr>
      <w:r w:rsidRPr="00403418">
        <w:rPr>
          <w:rFonts w:ascii="Gilroy Light" w:hAnsi="Gilroy Light" w:cs="ArialNarrow-Bold"/>
          <w:b/>
          <w:bCs/>
          <w:caps/>
          <w:sz w:val="24"/>
          <w:lang w:val="ru-RU"/>
        </w:rPr>
        <w:t>Стыковые</w:t>
      </w:r>
    </w:p>
    <w:tbl>
      <w:tblPr>
        <w:tblW w:w="0" w:type="auto"/>
        <w:tblLook w:val="01E0"/>
      </w:tblPr>
      <w:tblGrid>
        <w:gridCol w:w="3332"/>
        <w:gridCol w:w="3127"/>
        <w:gridCol w:w="3855"/>
      </w:tblGrid>
      <w:tr w:rsidR="004D1FAA" w:rsidRPr="00A21790" w:rsidTr="00111DBA">
        <w:tc>
          <w:tcPr>
            <w:tcW w:w="3332" w:type="dxa"/>
            <w:vAlign w:val="center"/>
          </w:tcPr>
          <w:p w:rsidR="004D1FAA" w:rsidRPr="001F0741" w:rsidRDefault="004D1FAA" w:rsidP="00A21790">
            <w:pPr>
              <w:spacing w:beforeLines="50" w:afterLines="50"/>
              <w:ind w:right="54"/>
              <w:jc w:val="left"/>
              <w:rPr>
                <w:rFonts w:ascii="Gilroy Light" w:hAnsi="Gilroy Light" w:cs="ArialNarrow"/>
                <w:sz w:val="22"/>
                <w:szCs w:val="20"/>
                <w:lang w:val="ru-RU"/>
              </w:rPr>
            </w:pPr>
            <w:proofErr w:type="gramStart"/>
            <w:r w:rsidRPr="001F0741">
              <w:rPr>
                <w:rFonts w:ascii="Gilroy Light" w:hAnsi="Gilroy Light" w:cs="ArialNarrow"/>
                <w:sz w:val="22"/>
                <w:szCs w:val="20"/>
                <w:lang w:val="ru-RU"/>
              </w:rPr>
              <w:t>Односторонние</w:t>
            </w:r>
            <w:proofErr w:type="gramEnd"/>
            <w:r w:rsidRPr="001F0741">
              <w:rPr>
                <w:rFonts w:ascii="Gilroy Light" w:hAnsi="Gilroy Light" w:cs="ArialNarrow"/>
                <w:sz w:val="22"/>
                <w:szCs w:val="20"/>
                <w:lang w:val="ru-RU"/>
              </w:rPr>
              <w:t xml:space="preserve"> без скоса кромок выполняют электродами диаметром, равным толщине металла, если она не превышает 4мм</w:t>
            </w:r>
          </w:p>
        </w:tc>
        <w:tc>
          <w:tcPr>
            <w:tcW w:w="3127" w:type="dxa"/>
            <w:vAlign w:val="center"/>
          </w:tcPr>
          <w:p w:rsidR="004D1FAA" w:rsidRPr="001F0741" w:rsidRDefault="004D1FAA" w:rsidP="00A21790">
            <w:pPr>
              <w:spacing w:beforeLines="50" w:afterLines="50"/>
              <w:ind w:right="54"/>
              <w:jc w:val="left"/>
              <w:rPr>
                <w:rFonts w:ascii="Gilroy Light" w:hAnsi="Gilroy Light" w:cs="ArialNarrow"/>
                <w:sz w:val="22"/>
                <w:szCs w:val="20"/>
                <w:lang w:val="ru-RU"/>
              </w:rPr>
            </w:pPr>
            <w:r w:rsidRPr="001F0741">
              <w:rPr>
                <w:rFonts w:ascii="Gilroy Light" w:hAnsi="Gilroy Light" w:cs="ArialNarrow"/>
                <w:sz w:val="22"/>
                <w:szCs w:val="20"/>
                <w:lang w:val="ru-RU"/>
              </w:rPr>
              <w:t>Листы без скоса кромок толщиной 2-</w:t>
            </w:r>
            <w:smartTag w:uri="urn:schemas-microsoft-com:office:smarttags" w:element="metricconverter">
              <w:smartTagPr>
                <w:attr w:name="ProductID" w:val="8 мм"/>
              </w:smartTagPr>
              <w:r w:rsidRPr="001F0741">
                <w:rPr>
                  <w:rFonts w:ascii="Gilroy Light" w:hAnsi="Gilroy Light" w:cs="ArialNarrow"/>
                  <w:sz w:val="22"/>
                  <w:szCs w:val="20"/>
                  <w:lang w:val="ru-RU"/>
                </w:rPr>
                <w:t>8 мм</w:t>
              </w:r>
            </w:smartTag>
            <w:r w:rsidRPr="001F0741">
              <w:rPr>
                <w:rFonts w:ascii="Gilroy Light" w:hAnsi="Gilroy Light" w:cs="ArialNarrow"/>
                <w:sz w:val="22"/>
                <w:szCs w:val="20"/>
                <w:lang w:val="ru-RU"/>
              </w:rPr>
              <w:t xml:space="preserve"> сваривают двусторонним</w:t>
            </w:r>
            <w:r w:rsidR="00111DBA">
              <w:rPr>
                <w:rFonts w:ascii="Gilroy Light" w:hAnsi="Gilroy Light" w:cs="ArialNarrow"/>
                <w:sz w:val="22"/>
                <w:szCs w:val="20"/>
                <w:lang w:val="ru-RU"/>
              </w:rPr>
              <w:t xml:space="preserve"> </w:t>
            </w:r>
            <w:r w:rsidRPr="001F0741">
              <w:rPr>
                <w:rFonts w:ascii="Gilroy Light" w:hAnsi="Gilroy Light" w:cs="ArialNarrow"/>
                <w:sz w:val="22"/>
                <w:szCs w:val="20"/>
                <w:lang w:val="ru-RU"/>
              </w:rPr>
              <w:t xml:space="preserve">швом, а до </w:t>
            </w:r>
            <w:smartTag w:uri="urn:schemas-microsoft-com:office:smarttags" w:element="metricconverter">
              <w:smartTagPr>
                <w:attr w:name="ProductID" w:val="6 мм"/>
              </w:smartTagPr>
              <w:r w:rsidRPr="001F0741">
                <w:rPr>
                  <w:rFonts w:ascii="Gilroy Light" w:hAnsi="Gilroy Light" w:cs="ArialNarrow"/>
                  <w:sz w:val="22"/>
                  <w:szCs w:val="20"/>
                  <w:lang w:val="ru-RU"/>
                </w:rPr>
                <w:t>6 мм</w:t>
              </w:r>
            </w:smartTag>
            <w:r w:rsidRPr="001F0741">
              <w:rPr>
                <w:rFonts w:ascii="Gilroy Light" w:hAnsi="Gilroy Light" w:cs="ArialNarrow"/>
                <w:sz w:val="22"/>
                <w:szCs w:val="20"/>
                <w:lang w:val="ru-RU"/>
              </w:rPr>
              <w:t xml:space="preserve"> - односторонним</w:t>
            </w:r>
          </w:p>
        </w:tc>
        <w:tc>
          <w:tcPr>
            <w:tcW w:w="3855" w:type="dxa"/>
            <w:vAlign w:val="center"/>
          </w:tcPr>
          <w:p w:rsidR="004D1FAA" w:rsidRPr="001F0741" w:rsidRDefault="004D1FAA" w:rsidP="00A21790">
            <w:pPr>
              <w:spacing w:beforeLines="50" w:afterLines="50"/>
              <w:ind w:right="54"/>
              <w:jc w:val="left"/>
              <w:rPr>
                <w:rFonts w:ascii="Gilroy Light" w:hAnsi="Gilroy Light" w:cs="ArialNarrow"/>
                <w:sz w:val="22"/>
                <w:szCs w:val="20"/>
                <w:lang w:val="ru-RU"/>
              </w:rPr>
            </w:pPr>
            <w:r w:rsidRPr="001F0741">
              <w:rPr>
                <w:rFonts w:ascii="Gilroy Light" w:hAnsi="Gilroy Light" w:cs="ArialNarrow"/>
                <w:sz w:val="22"/>
                <w:szCs w:val="20"/>
                <w:lang w:val="ru-RU"/>
              </w:rPr>
              <w:t>Металл толщиной более 8мм сваривают с разделкой кромок. Во избежание прожогов сварку ведут на съемных медных или стальных пластинах.</w:t>
            </w:r>
          </w:p>
        </w:tc>
      </w:tr>
      <w:tr w:rsidR="004D1FAA" w:rsidRPr="001F0741" w:rsidTr="00111DBA">
        <w:tc>
          <w:tcPr>
            <w:tcW w:w="3332" w:type="dxa"/>
            <w:vAlign w:val="center"/>
          </w:tcPr>
          <w:p w:rsidR="004D1FAA" w:rsidRPr="001F0741" w:rsidRDefault="00881114" w:rsidP="00A21790">
            <w:pPr>
              <w:spacing w:beforeLines="50" w:afterLines="50"/>
              <w:ind w:right="54"/>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123950" cy="1076325"/>
                  <wp:effectExtent l="19050" t="0" r="0" b="0"/>
                  <wp:docPr id="70" name="Рисунок 70" descr="н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из1"/>
                          <pic:cNvPicPr>
                            <a:picLocks noChangeAspect="1" noChangeArrowheads="1"/>
                          </pic:cNvPicPr>
                        </pic:nvPicPr>
                        <pic:blipFill>
                          <a:blip r:embed="rId75" cstate="print">
                            <a:lum contrast="30000"/>
                            <a:grayscl/>
                          </a:blip>
                          <a:srcRect/>
                          <a:stretch>
                            <a:fillRect/>
                          </a:stretch>
                        </pic:blipFill>
                        <pic:spPr bwMode="auto">
                          <a:xfrm>
                            <a:off x="0" y="0"/>
                            <a:ext cx="1123950" cy="1076325"/>
                          </a:xfrm>
                          <a:prstGeom prst="rect">
                            <a:avLst/>
                          </a:prstGeom>
                          <a:noFill/>
                          <a:ln w="9525">
                            <a:noFill/>
                            <a:miter lim="800000"/>
                            <a:headEnd/>
                            <a:tailEnd/>
                          </a:ln>
                        </pic:spPr>
                      </pic:pic>
                    </a:graphicData>
                  </a:graphic>
                </wp:inline>
              </w:drawing>
            </w:r>
          </w:p>
        </w:tc>
        <w:tc>
          <w:tcPr>
            <w:tcW w:w="3127" w:type="dxa"/>
            <w:vAlign w:val="center"/>
          </w:tcPr>
          <w:p w:rsidR="004D1FAA" w:rsidRPr="001F0741" w:rsidRDefault="00881114" w:rsidP="00A21790">
            <w:pPr>
              <w:spacing w:beforeLines="50" w:afterLines="50"/>
              <w:ind w:right="54"/>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133475" cy="1228725"/>
                  <wp:effectExtent l="19050" t="0" r="9525" b="0"/>
                  <wp:docPr id="71" name="Рисунок 71" descr="ни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низ2"/>
                          <pic:cNvPicPr>
                            <a:picLocks noChangeAspect="1" noChangeArrowheads="1"/>
                          </pic:cNvPicPr>
                        </pic:nvPicPr>
                        <pic:blipFill>
                          <a:blip r:embed="rId76" cstate="print">
                            <a:lum contrast="42000"/>
                            <a:grayscl/>
                          </a:blip>
                          <a:srcRect/>
                          <a:stretch>
                            <a:fillRect/>
                          </a:stretch>
                        </pic:blipFill>
                        <pic:spPr bwMode="auto">
                          <a:xfrm>
                            <a:off x="0" y="0"/>
                            <a:ext cx="1133475" cy="1228725"/>
                          </a:xfrm>
                          <a:prstGeom prst="rect">
                            <a:avLst/>
                          </a:prstGeom>
                          <a:noFill/>
                          <a:ln w="9525">
                            <a:noFill/>
                            <a:miter lim="800000"/>
                            <a:headEnd/>
                            <a:tailEnd/>
                          </a:ln>
                        </pic:spPr>
                      </pic:pic>
                    </a:graphicData>
                  </a:graphic>
                </wp:inline>
              </w:drawing>
            </w:r>
          </w:p>
        </w:tc>
        <w:tc>
          <w:tcPr>
            <w:tcW w:w="3855" w:type="dxa"/>
            <w:vAlign w:val="center"/>
          </w:tcPr>
          <w:p w:rsidR="004D1FAA" w:rsidRPr="001F0741" w:rsidRDefault="00881114" w:rsidP="00A21790">
            <w:pPr>
              <w:spacing w:beforeLines="50" w:afterLines="50"/>
              <w:ind w:right="54"/>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219200" cy="1219200"/>
                  <wp:effectExtent l="19050" t="0" r="0" b="0"/>
                  <wp:docPr id="72" name="Рисунок 72" descr="ни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из3"/>
                          <pic:cNvPicPr>
                            <a:picLocks noChangeAspect="1" noChangeArrowheads="1"/>
                          </pic:cNvPicPr>
                        </pic:nvPicPr>
                        <pic:blipFill>
                          <a:blip r:embed="rId77" cstate="print">
                            <a:lum contrast="30000"/>
                            <a:grayscl/>
                          </a:blip>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c>
      </w:tr>
    </w:tbl>
    <w:p w:rsidR="009F4F64" w:rsidRDefault="009F4F64" w:rsidP="00BF0D05">
      <w:pPr>
        <w:jc w:val="center"/>
        <w:rPr>
          <w:rFonts w:ascii="Gilroy Light" w:hAnsi="Gilroy Light" w:cs="ArialNarrow-Bold"/>
          <w:b/>
          <w:bCs/>
          <w:caps/>
          <w:sz w:val="24"/>
          <w:lang w:val="ru-RU"/>
        </w:rPr>
      </w:pPr>
    </w:p>
    <w:p w:rsidR="00BF0D05" w:rsidRPr="00BF0D05" w:rsidRDefault="004D1FAA" w:rsidP="00BF0D05">
      <w:pPr>
        <w:jc w:val="center"/>
        <w:rPr>
          <w:rFonts w:ascii="Gilroy Light" w:hAnsi="Gilroy Light" w:cs="ArialNarrow-Bold"/>
          <w:b/>
          <w:bCs/>
          <w:caps/>
          <w:sz w:val="24"/>
          <w:lang w:val="ru-RU"/>
        </w:rPr>
      </w:pPr>
      <w:r w:rsidRPr="00403418">
        <w:rPr>
          <w:rFonts w:ascii="Gilroy Light" w:hAnsi="Gilroy Light" w:cs="ArialNarrow-Bold"/>
          <w:b/>
          <w:bCs/>
          <w:caps/>
          <w:sz w:val="24"/>
          <w:lang w:val="ru-RU"/>
        </w:rPr>
        <w:t>Угловые</w:t>
      </w:r>
    </w:p>
    <w:tbl>
      <w:tblPr>
        <w:tblW w:w="0" w:type="auto"/>
        <w:tblLook w:val="01E0"/>
      </w:tblPr>
      <w:tblGrid>
        <w:gridCol w:w="2943"/>
        <w:gridCol w:w="3261"/>
        <w:gridCol w:w="4252"/>
      </w:tblGrid>
      <w:tr w:rsidR="004D1FAA" w:rsidRPr="00A21790" w:rsidTr="009F4F64">
        <w:tc>
          <w:tcPr>
            <w:tcW w:w="2943" w:type="dxa"/>
            <w:vAlign w:val="center"/>
          </w:tcPr>
          <w:p w:rsidR="004D1FAA" w:rsidRPr="001F0741" w:rsidRDefault="004D1FAA" w:rsidP="00A21790">
            <w:pPr>
              <w:spacing w:beforeLines="50" w:afterLines="50"/>
              <w:ind w:right="54"/>
              <w:jc w:val="left"/>
              <w:rPr>
                <w:rFonts w:ascii="Gilroy Light" w:hAnsi="Gilroy Light" w:cs="ArialNarrow"/>
                <w:sz w:val="22"/>
                <w:szCs w:val="20"/>
                <w:lang w:val="ru-RU"/>
              </w:rPr>
            </w:pPr>
            <w:r w:rsidRPr="001F0741">
              <w:rPr>
                <w:rFonts w:ascii="Gilroy Light" w:hAnsi="Gilroy Light" w:cs="ArialNarrow"/>
                <w:sz w:val="22"/>
                <w:szCs w:val="20"/>
                <w:lang w:val="ru-RU"/>
              </w:rPr>
              <w:t>В симметричную «лодочку»</w:t>
            </w:r>
          </w:p>
        </w:tc>
        <w:tc>
          <w:tcPr>
            <w:tcW w:w="3261" w:type="dxa"/>
            <w:vAlign w:val="center"/>
          </w:tcPr>
          <w:p w:rsidR="004D1FAA" w:rsidRPr="001F0741" w:rsidRDefault="004D1FAA" w:rsidP="00A21790">
            <w:pPr>
              <w:spacing w:beforeLines="50" w:afterLines="50"/>
              <w:ind w:right="54"/>
              <w:jc w:val="left"/>
              <w:rPr>
                <w:rFonts w:ascii="Gilroy Light" w:hAnsi="Gilroy Light" w:cs="ArialNarrow"/>
                <w:sz w:val="22"/>
                <w:szCs w:val="20"/>
                <w:lang w:val="ru-RU"/>
              </w:rPr>
            </w:pPr>
            <w:r w:rsidRPr="001F0741">
              <w:rPr>
                <w:rFonts w:ascii="Gilroy Light" w:hAnsi="Gilroy Light" w:cs="ArialNarrow"/>
                <w:sz w:val="22"/>
                <w:szCs w:val="20"/>
                <w:lang w:val="ru-RU"/>
              </w:rPr>
              <w:t>В несимметричную «лодочку»</w:t>
            </w:r>
          </w:p>
        </w:tc>
        <w:tc>
          <w:tcPr>
            <w:tcW w:w="4252" w:type="dxa"/>
            <w:vAlign w:val="center"/>
          </w:tcPr>
          <w:p w:rsidR="004D1FAA" w:rsidRPr="001F0741" w:rsidRDefault="004D1FAA" w:rsidP="00A21790">
            <w:pPr>
              <w:spacing w:beforeLines="50" w:afterLines="50"/>
              <w:ind w:right="54"/>
              <w:jc w:val="left"/>
              <w:rPr>
                <w:rFonts w:ascii="Gilroy Light" w:hAnsi="Gilroy Light" w:cs="ArialNarrow"/>
                <w:sz w:val="22"/>
                <w:szCs w:val="20"/>
                <w:lang w:val="ru-RU"/>
              </w:rPr>
            </w:pPr>
            <w:r w:rsidRPr="001F0741">
              <w:rPr>
                <w:rFonts w:ascii="Gilroy Light" w:hAnsi="Gilroy Light" w:cs="ArialNarrow"/>
                <w:sz w:val="22"/>
                <w:szCs w:val="20"/>
                <w:lang w:val="ru-RU"/>
              </w:rPr>
              <w:t xml:space="preserve">Во избежание </w:t>
            </w:r>
            <w:proofErr w:type="spellStart"/>
            <w:r w:rsidRPr="001F0741">
              <w:rPr>
                <w:rFonts w:ascii="Gilroy Light" w:hAnsi="Gilroy Light" w:cs="ArialNarrow"/>
                <w:sz w:val="22"/>
                <w:szCs w:val="20"/>
                <w:lang w:val="ru-RU"/>
              </w:rPr>
              <w:t>непровара</w:t>
            </w:r>
            <w:proofErr w:type="spellEnd"/>
            <w:r w:rsidRPr="001F0741">
              <w:rPr>
                <w:rFonts w:ascii="Gilroy Light" w:hAnsi="Gilroy Light" w:cs="ArialNarrow"/>
                <w:sz w:val="22"/>
                <w:szCs w:val="20"/>
                <w:lang w:val="ru-RU"/>
              </w:rPr>
              <w:t xml:space="preserve"> и подрезов кромок сварку «в лодочку» лучше вести электродом, допускающим </w:t>
            </w:r>
            <w:proofErr w:type="spellStart"/>
            <w:r w:rsidRPr="001F0741">
              <w:rPr>
                <w:rFonts w:ascii="Gilroy Light" w:hAnsi="Gilroy Light" w:cs="ArialNarrow"/>
                <w:sz w:val="22"/>
                <w:szCs w:val="20"/>
                <w:lang w:val="ru-RU"/>
              </w:rPr>
              <w:t>опирание</w:t>
            </w:r>
            <w:proofErr w:type="spellEnd"/>
            <w:r w:rsidRPr="001F0741">
              <w:rPr>
                <w:rFonts w:ascii="Gilroy Light" w:hAnsi="Gilroy Light" w:cs="ArialNarrow"/>
                <w:sz w:val="22"/>
                <w:szCs w:val="20"/>
                <w:lang w:val="ru-RU"/>
              </w:rPr>
              <w:t xml:space="preserve"> покрытия на кромки</w:t>
            </w:r>
          </w:p>
        </w:tc>
      </w:tr>
      <w:tr w:rsidR="004D1FAA" w:rsidRPr="001F0741" w:rsidTr="009F4F64">
        <w:tc>
          <w:tcPr>
            <w:tcW w:w="2943" w:type="dxa"/>
            <w:vAlign w:val="center"/>
          </w:tcPr>
          <w:p w:rsidR="004D1FAA" w:rsidRPr="001F0741" w:rsidRDefault="00881114" w:rsidP="00A21790">
            <w:pPr>
              <w:spacing w:beforeLines="50" w:afterLines="50"/>
              <w:ind w:right="54"/>
              <w:jc w:val="center"/>
              <w:rPr>
                <w:rFonts w:ascii="Gilroy Light" w:hAnsi="Gilroy Light"/>
                <w:sz w:val="28"/>
                <w:lang w:val="ru-RU"/>
              </w:rPr>
            </w:pPr>
            <w:r>
              <w:rPr>
                <w:rFonts w:ascii="Gilroy Light" w:hAnsi="Gilroy Light"/>
                <w:noProof/>
                <w:sz w:val="28"/>
                <w:lang w:val="ru-RU" w:eastAsia="ru-RU"/>
              </w:rPr>
              <w:drawing>
                <wp:inline distT="0" distB="0" distL="0" distR="0">
                  <wp:extent cx="1257300" cy="1438275"/>
                  <wp:effectExtent l="19050" t="0" r="0" b="0"/>
                  <wp:docPr id="74" name="Рисунок 74" descr="уг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угл1"/>
                          <pic:cNvPicPr>
                            <a:picLocks noChangeAspect="1" noChangeArrowheads="1"/>
                          </pic:cNvPicPr>
                        </pic:nvPicPr>
                        <pic:blipFill>
                          <a:blip r:embed="rId78" cstate="print">
                            <a:lum contrast="42000"/>
                            <a:grayscl/>
                          </a:blip>
                          <a:srcRect/>
                          <a:stretch>
                            <a:fillRect/>
                          </a:stretch>
                        </pic:blipFill>
                        <pic:spPr bwMode="auto">
                          <a:xfrm>
                            <a:off x="0" y="0"/>
                            <a:ext cx="1257300" cy="1438275"/>
                          </a:xfrm>
                          <a:prstGeom prst="rect">
                            <a:avLst/>
                          </a:prstGeom>
                          <a:noFill/>
                          <a:ln w="9525">
                            <a:noFill/>
                            <a:miter lim="800000"/>
                            <a:headEnd/>
                            <a:tailEnd/>
                          </a:ln>
                        </pic:spPr>
                      </pic:pic>
                    </a:graphicData>
                  </a:graphic>
                </wp:inline>
              </w:drawing>
            </w:r>
          </w:p>
        </w:tc>
        <w:tc>
          <w:tcPr>
            <w:tcW w:w="3261" w:type="dxa"/>
            <w:vAlign w:val="center"/>
          </w:tcPr>
          <w:p w:rsidR="004D1FAA" w:rsidRPr="001F0741" w:rsidRDefault="00881114" w:rsidP="009F4F64">
            <w:pPr>
              <w:ind w:right="54"/>
              <w:jc w:val="center"/>
              <w:rPr>
                <w:rFonts w:ascii="Gilroy Light" w:hAnsi="Gilroy Light"/>
                <w:sz w:val="28"/>
                <w:lang w:val="ru-RU"/>
              </w:rPr>
            </w:pPr>
            <w:r>
              <w:rPr>
                <w:rFonts w:ascii="Gilroy Light" w:hAnsi="Gilroy Light"/>
                <w:noProof/>
                <w:sz w:val="28"/>
                <w:lang w:val="ru-RU" w:eastAsia="ru-RU"/>
              </w:rPr>
              <w:drawing>
                <wp:inline distT="0" distB="0" distL="0" distR="0">
                  <wp:extent cx="1266825" cy="1438275"/>
                  <wp:effectExtent l="19050" t="0" r="9525" b="0"/>
                  <wp:docPr id="75" name="Рисунок 75" descr="уг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угл2"/>
                          <pic:cNvPicPr>
                            <a:picLocks noChangeAspect="1" noChangeArrowheads="1"/>
                          </pic:cNvPicPr>
                        </pic:nvPicPr>
                        <pic:blipFill>
                          <a:blip r:embed="rId79" cstate="print">
                            <a:lum contrast="36000"/>
                            <a:grayscl/>
                          </a:blip>
                          <a:srcRect/>
                          <a:stretch>
                            <a:fillRect/>
                          </a:stretch>
                        </pic:blipFill>
                        <pic:spPr bwMode="auto">
                          <a:xfrm>
                            <a:off x="0" y="0"/>
                            <a:ext cx="1266825" cy="1438275"/>
                          </a:xfrm>
                          <a:prstGeom prst="rect">
                            <a:avLst/>
                          </a:prstGeom>
                          <a:noFill/>
                          <a:ln w="9525">
                            <a:noFill/>
                            <a:miter lim="800000"/>
                            <a:headEnd/>
                            <a:tailEnd/>
                          </a:ln>
                        </pic:spPr>
                      </pic:pic>
                    </a:graphicData>
                  </a:graphic>
                </wp:inline>
              </w:drawing>
            </w:r>
          </w:p>
        </w:tc>
        <w:tc>
          <w:tcPr>
            <w:tcW w:w="4252" w:type="dxa"/>
            <w:vAlign w:val="center"/>
          </w:tcPr>
          <w:p w:rsidR="004D1FAA" w:rsidRPr="001F0741" w:rsidRDefault="009F4F64" w:rsidP="00A21790">
            <w:pPr>
              <w:spacing w:beforeLines="50" w:afterLines="50"/>
              <w:ind w:right="54"/>
              <w:jc w:val="center"/>
              <w:rPr>
                <w:rFonts w:ascii="Gilroy Light" w:hAnsi="Gilroy Light"/>
                <w:sz w:val="28"/>
                <w:lang w:val="ru-RU"/>
              </w:rPr>
            </w:pPr>
            <w:r w:rsidRPr="009F4F64">
              <w:rPr>
                <w:rFonts w:ascii="Gilroy Light" w:hAnsi="Gilroy Light"/>
                <w:noProof/>
                <w:sz w:val="28"/>
                <w:lang w:val="ru-RU" w:eastAsia="ru-RU"/>
              </w:rPr>
              <w:drawing>
                <wp:inline distT="0" distB="0" distL="0" distR="0">
                  <wp:extent cx="1066800" cy="885825"/>
                  <wp:effectExtent l="19050" t="0" r="0" b="0"/>
                  <wp:docPr id="119" name="Рисунок 73" descr="уг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угл3"/>
                          <pic:cNvPicPr>
                            <a:picLocks noChangeAspect="1" noChangeArrowheads="1"/>
                          </pic:cNvPicPr>
                        </pic:nvPicPr>
                        <pic:blipFill>
                          <a:blip r:embed="rId80" cstate="print">
                            <a:lum contrast="30000"/>
                            <a:grayscl/>
                          </a:blip>
                          <a:srcRect/>
                          <a:stretch>
                            <a:fillRect/>
                          </a:stretch>
                        </pic:blipFill>
                        <pic:spPr bwMode="auto">
                          <a:xfrm>
                            <a:off x="0" y="0"/>
                            <a:ext cx="1066800" cy="885825"/>
                          </a:xfrm>
                          <a:prstGeom prst="rect">
                            <a:avLst/>
                          </a:prstGeom>
                          <a:noFill/>
                          <a:ln w="9525">
                            <a:noFill/>
                            <a:miter lim="800000"/>
                            <a:headEnd/>
                            <a:tailEnd/>
                          </a:ln>
                        </pic:spPr>
                      </pic:pic>
                    </a:graphicData>
                  </a:graphic>
                </wp:inline>
              </w:drawing>
            </w:r>
          </w:p>
        </w:tc>
      </w:tr>
    </w:tbl>
    <w:p w:rsidR="004D1FAA" w:rsidRDefault="004D1FAA" w:rsidP="009F4F64">
      <w:pPr>
        <w:pageBreakBefore/>
        <w:jc w:val="center"/>
        <w:rPr>
          <w:rFonts w:ascii="Gilroy Light" w:hAnsi="Gilroy Light" w:cs="ArialNarrow-Bold"/>
          <w:b/>
          <w:bCs/>
          <w:caps/>
          <w:sz w:val="24"/>
          <w:lang w:val="ru-RU"/>
        </w:rPr>
      </w:pPr>
      <w:r w:rsidRPr="00403418">
        <w:rPr>
          <w:rFonts w:ascii="Gilroy Light" w:hAnsi="Gilroy Light" w:cs="ArialNarrow-Bold"/>
          <w:b/>
          <w:bCs/>
          <w:caps/>
          <w:sz w:val="24"/>
          <w:lang w:val="ru-RU"/>
        </w:rPr>
        <w:lastRenderedPageBreak/>
        <w:t>Тавровые</w:t>
      </w:r>
    </w:p>
    <w:tbl>
      <w:tblPr>
        <w:tblW w:w="0" w:type="auto"/>
        <w:tblLook w:val="01E0"/>
      </w:tblPr>
      <w:tblGrid>
        <w:gridCol w:w="2820"/>
        <w:gridCol w:w="2190"/>
        <w:gridCol w:w="4879"/>
      </w:tblGrid>
      <w:tr w:rsidR="004D1FAA" w:rsidRPr="00A21790" w:rsidTr="009F4F64">
        <w:tc>
          <w:tcPr>
            <w:tcW w:w="2820" w:type="dxa"/>
            <w:vMerge w:val="restart"/>
          </w:tcPr>
          <w:p w:rsidR="004D1FAA" w:rsidRPr="001F0741" w:rsidRDefault="00881114" w:rsidP="00A21790">
            <w:pPr>
              <w:spacing w:beforeLines="50" w:afterLines="50"/>
              <w:ind w:right="54"/>
              <w:rPr>
                <w:rFonts w:ascii="Gilroy Light" w:hAnsi="Gilroy Light"/>
                <w:sz w:val="28"/>
                <w:lang w:val="ru-RU"/>
              </w:rPr>
            </w:pPr>
            <w:r>
              <w:rPr>
                <w:rFonts w:ascii="Gilroy Light" w:hAnsi="Gilroy Light"/>
                <w:noProof/>
                <w:sz w:val="28"/>
                <w:lang w:val="ru-RU" w:eastAsia="ru-RU"/>
              </w:rPr>
              <w:drawing>
                <wp:inline distT="0" distB="0" distL="0" distR="0">
                  <wp:extent cx="1600200" cy="1228725"/>
                  <wp:effectExtent l="19050" t="0" r="0" b="0"/>
                  <wp:docPr id="76" name="Рисунок 76" descr="тавров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авров низ"/>
                          <pic:cNvPicPr>
                            <a:picLocks noChangeAspect="1" noChangeArrowheads="1"/>
                          </pic:cNvPicPr>
                        </pic:nvPicPr>
                        <pic:blipFill>
                          <a:blip r:embed="rId81" cstate="print">
                            <a:lum contrast="36000"/>
                            <a:grayscl/>
                          </a:blip>
                          <a:srcRect/>
                          <a:stretch>
                            <a:fillRect/>
                          </a:stretch>
                        </pic:blipFill>
                        <pic:spPr bwMode="auto">
                          <a:xfrm>
                            <a:off x="0" y="0"/>
                            <a:ext cx="1600200" cy="1228725"/>
                          </a:xfrm>
                          <a:prstGeom prst="rect">
                            <a:avLst/>
                          </a:prstGeom>
                          <a:noFill/>
                          <a:ln w="9525">
                            <a:noFill/>
                            <a:miter lim="800000"/>
                            <a:headEnd/>
                            <a:tailEnd/>
                          </a:ln>
                        </pic:spPr>
                      </pic:pic>
                    </a:graphicData>
                  </a:graphic>
                </wp:inline>
              </w:drawing>
            </w:r>
          </w:p>
        </w:tc>
        <w:tc>
          <w:tcPr>
            <w:tcW w:w="7069" w:type="dxa"/>
            <w:gridSpan w:val="2"/>
            <w:vAlign w:val="center"/>
          </w:tcPr>
          <w:p w:rsidR="004D1FAA" w:rsidRPr="001F0741" w:rsidRDefault="004D1FAA" w:rsidP="009F4F64">
            <w:pPr>
              <w:ind w:right="57"/>
              <w:jc w:val="left"/>
              <w:rPr>
                <w:rFonts w:ascii="Gilroy Light" w:hAnsi="Gilroy Light" w:cs="ArialNarrow"/>
                <w:sz w:val="22"/>
                <w:szCs w:val="20"/>
                <w:lang w:val="ru-RU"/>
              </w:rPr>
            </w:pPr>
            <w:r w:rsidRPr="001F0741">
              <w:rPr>
                <w:rFonts w:ascii="Gilroy Light" w:hAnsi="Gilroy Light" w:cs="ArialNarrow"/>
                <w:sz w:val="22"/>
                <w:szCs w:val="20"/>
                <w:lang w:val="ru-RU"/>
              </w:rPr>
              <w:t>Дугу возбуждают на горизонтальной полке, а не на вертикальной, чтобы избежать натекания металла</w:t>
            </w:r>
          </w:p>
        </w:tc>
      </w:tr>
      <w:tr w:rsidR="004D1FAA" w:rsidRPr="00A21790" w:rsidTr="009F4F64">
        <w:tc>
          <w:tcPr>
            <w:tcW w:w="2820" w:type="dxa"/>
            <w:vMerge/>
          </w:tcPr>
          <w:p w:rsidR="004D1FAA" w:rsidRPr="001F0741" w:rsidRDefault="004D1FAA" w:rsidP="00A21790">
            <w:pPr>
              <w:spacing w:beforeLines="50" w:afterLines="50"/>
              <w:ind w:right="54"/>
              <w:rPr>
                <w:rFonts w:ascii="Gilroy Light" w:hAnsi="Gilroy Light"/>
                <w:sz w:val="28"/>
                <w:lang w:val="ru-RU"/>
              </w:rPr>
            </w:pPr>
          </w:p>
        </w:tc>
        <w:tc>
          <w:tcPr>
            <w:tcW w:w="2190" w:type="dxa"/>
          </w:tcPr>
          <w:p w:rsidR="004D1FAA" w:rsidRPr="001F0741" w:rsidRDefault="00881114" w:rsidP="00A21790">
            <w:pPr>
              <w:spacing w:beforeLines="50" w:afterLines="50"/>
              <w:ind w:right="54"/>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190625" cy="895350"/>
                  <wp:effectExtent l="19050" t="0" r="9525" b="0"/>
                  <wp:docPr id="77" name="Рисунок 77" descr="тавров н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авров низ1"/>
                          <pic:cNvPicPr>
                            <a:picLocks noChangeAspect="1" noChangeArrowheads="1"/>
                          </pic:cNvPicPr>
                        </pic:nvPicPr>
                        <pic:blipFill>
                          <a:blip r:embed="rId82" cstate="print">
                            <a:lum contrast="24000"/>
                            <a:grayscl/>
                          </a:blip>
                          <a:srcRect/>
                          <a:stretch>
                            <a:fillRect/>
                          </a:stretch>
                        </pic:blipFill>
                        <pic:spPr bwMode="auto">
                          <a:xfrm>
                            <a:off x="0" y="0"/>
                            <a:ext cx="1190625" cy="895350"/>
                          </a:xfrm>
                          <a:prstGeom prst="rect">
                            <a:avLst/>
                          </a:prstGeom>
                          <a:noFill/>
                          <a:ln w="9525">
                            <a:noFill/>
                            <a:miter lim="800000"/>
                            <a:headEnd/>
                            <a:tailEnd/>
                          </a:ln>
                        </pic:spPr>
                      </pic:pic>
                    </a:graphicData>
                  </a:graphic>
                </wp:inline>
              </w:drawing>
            </w:r>
          </w:p>
        </w:tc>
        <w:tc>
          <w:tcPr>
            <w:tcW w:w="4879" w:type="dxa"/>
            <w:vAlign w:val="center"/>
          </w:tcPr>
          <w:p w:rsidR="004D1FAA" w:rsidRPr="001F0741" w:rsidRDefault="004D1FAA" w:rsidP="009F4F64">
            <w:pPr>
              <w:ind w:right="57"/>
              <w:jc w:val="left"/>
              <w:rPr>
                <w:rFonts w:ascii="Gilroy Light" w:hAnsi="Gilroy Light" w:cs="ArialNarrow"/>
                <w:sz w:val="22"/>
                <w:szCs w:val="20"/>
                <w:lang w:val="ru-RU"/>
              </w:rPr>
            </w:pPr>
            <w:r w:rsidRPr="001F0741">
              <w:rPr>
                <w:rFonts w:ascii="Gilroy Light" w:hAnsi="Gilroy Light" w:cs="ArialNarrow"/>
                <w:sz w:val="22"/>
                <w:szCs w:val="20"/>
                <w:lang w:val="ru-RU"/>
              </w:rPr>
              <w:t xml:space="preserve">Угловые швы без скоса кромок с катетами более </w:t>
            </w:r>
            <w:smartTag w:uri="urn:schemas-microsoft-com:office:smarttags" w:element="metricconverter">
              <w:smartTagPr>
                <w:attr w:name="ProductID" w:val="10 мм"/>
              </w:smartTagPr>
              <w:r w:rsidRPr="001F0741">
                <w:rPr>
                  <w:rFonts w:ascii="Gilroy Light" w:hAnsi="Gilroy Light" w:cs="ArialNarrow"/>
                  <w:sz w:val="22"/>
                  <w:szCs w:val="20"/>
                  <w:lang w:val="ru-RU"/>
                </w:rPr>
                <w:t>10 мм</w:t>
              </w:r>
            </w:smartTag>
            <w:r w:rsidRPr="001F0741">
              <w:rPr>
                <w:rFonts w:ascii="Gilroy Light" w:hAnsi="Gilroy Light" w:cs="ArialNarrow"/>
                <w:sz w:val="22"/>
                <w:szCs w:val="20"/>
                <w:lang w:val="ru-RU"/>
              </w:rPr>
              <w:t xml:space="preserve"> выполняют в один слой поперечными движениями электрода треугольником с задержкой в корне шва</w:t>
            </w:r>
          </w:p>
        </w:tc>
      </w:tr>
    </w:tbl>
    <w:p w:rsidR="00BF0D05" w:rsidRPr="009F4F64" w:rsidRDefault="00BF0D05" w:rsidP="00403418">
      <w:pPr>
        <w:jc w:val="center"/>
        <w:rPr>
          <w:rFonts w:ascii="Gilroy Light" w:hAnsi="Gilroy Light" w:cs="ArialNarrow-Bold"/>
          <w:bCs/>
          <w:caps/>
          <w:sz w:val="22"/>
          <w:szCs w:val="22"/>
          <w:lang w:val="ru-RU"/>
        </w:rPr>
      </w:pPr>
    </w:p>
    <w:p w:rsidR="00065EC0" w:rsidRPr="001F0741" w:rsidRDefault="004D1FAA" w:rsidP="00403418">
      <w:pPr>
        <w:jc w:val="center"/>
        <w:rPr>
          <w:rFonts w:ascii="Gilroy Light" w:hAnsi="Gilroy Light" w:cs="ArialNarrow-Bold"/>
          <w:b/>
          <w:bCs/>
          <w:sz w:val="32"/>
          <w:szCs w:val="28"/>
        </w:rPr>
      </w:pPr>
      <w:r w:rsidRPr="00403418">
        <w:rPr>
          <w:rFonts w:ascii="Gilroy Light" w:hAnsi="Gilroy Light" w:cs="ArialNarrow-Bold"/>
          <w:b/>
          <w:bCs/>
          <w:caps/>
          <w:sz w:val="24"/>
          <w:lang w:val="ru-RU"/>
        </w:rPr>
        <w:t>Выполнение вертикальных швов</w:t>
      </w:r>
    </w:p>
    <w:tbl>
      <w:tblPr>
        <w:tblW w:w="10456" w:type="dxa"/>
        <w:tblLook w:val="01E0"/>
      </w:tblPr>
      <w:tblGrid>
        <w:gridCol w:w="2660"/>
        <w:gridCol w:w="4819"/>
        <w:gridCol w:w="2977"/>
      </w:tblGrid>
      <w:tr w:rsidR="004D1FAA" w:rsidRPr="001F0741" w:rsidTr="00A5582C">
        <w:tc>
          <w:tcPr>
            <w:tcW w:w="2660" w:type="dxa"/>
          </w:tcPr>
          <w:p w:rsidR="00BF0D05" w:rsidRDefault="004D1FAA"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Снизу вверх (на</w:t>
            </w:r>
            <w:r w:rsidR="00403418">
              <w:rPr>
                <w:rFonts w:ascii="Gilroy Light" w:hAnsi="Gilroy Light" w:cs="ArialNarrow"/>
                <w:sz w:val="22"/>
                <w:szCs w:val="20"/>
                <w:lang w:val="ru-RU"/>
              </w:rPr>
              <w:t xml:space="preserve"> </w:t>
            </w:r>
            <w:r w:rsidRPr="001F0741">
              <w:rPr>
                <w:rFonts w:ascii="Gilroy Light" w:hAnsi="Gilroy Light" w:cs="ArialNarrow"/>
                <w:sz w:val="22"/>
                <w:szCs w:val="20"/>
                <w:lang w:val="ru-RU"/>
              </w:rPr>
              <w:t>подъем)</w:t>
            </w:r>
            <w:r w:rsidR="00BF0D05" w:rsidRPr="001F0741">
              <w:rPr>
                <w:rFonts w:ascii="Gilroy Light" w:hAnsi="Gilroy Light" w:cs="ArialNarrow"/>
                <w:sz w:val="22"/>
                <w:szCs w:val="20"/>
                <w:lang w:val="ru-RU"/>
              </w:rPr>
              <w:t xml:space="preserve"> </w:t>
            </w:r>
          </w:p>
          <w:p w:rsidR="004D1FAA" w:rsidRPr="001F0741" w:rsidRDefault="00BF0D05"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 xml:space="preserve">Наиболее удобный, распространенный и производительный способ. </w:t>
            </w:r>
            <w:r>
              <w:rPr>
                <w:rFonts w:ascii="Gilroy Light" w:hAnsi="Gilroy Light" w:cs="ArialNarrow"/>
                <w:sz w:val="22"/>
                <w:szCs w:val="20"/>
                <w:lang w:val="ru-RU"/>
              </w:rPr>
              <w:t>И</w:t>
            </w:r>
            <w:r w:rsidRPr="001F0741">
              <w:rPr>
                <w:rFonts w:ascii="Gilroy Light" w:hAnsi="Gilroy Light" w:cs="ArialNarrow"/>
                <w:sz w:val="22"/>
                <w:szCs w:val="20"/>
                <w:lang w:val="ru-RU"/>
              </w:rPr>
              <w:t>спользуются электроды до</w:t>
            </w:r>
            <w:r w:rsidR="009F4F64">
              <w:rPr>
                <w:rFonts w:ascii="Gilroy Light" w:hAnsi="Gilroy Light" w:cs="ArialNarrow"/>
                <w:sz w:val="22"/>
                <w:szCs w:val="20"/>
                <w:lang w:val="ru-RU"/>
              </w:rPr>
              <w:t xml:space="preserve"> </w:t>
            </w:r>
            <w:r w:rsidRPr="001F0741">
              <w:rPr>
                <w:rFonts w:ascii="Gilroy Light" w:hAnsi="Gilroy Light" w:cs="ArialNarrow"/>
                <w:sz w:val="22"/>
                <w:szCs w:val="20"/>
                <w:lang w:val="ru-RU"/>
              </w:rPr>
              <w:t>4мм.</w:t>
            </w:r>
          </w:p>
          <w:p w:rsidR="004D1FAA" w:rsidRPr="001F0741" w:rsidRDefault="00881114" w:rsidP="00A5582C">
            <w:pPr>
              <w:jc w:val="left"/>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352550" cy="1800225"/>
                  <wp:effectExtent l="19050" t="0" r="0" b="0"/>
                  <wp:docPr id="78" name="Рисунок 78" descr="верти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ертикал"/>
                          <pic:cNvPicPr>
                            <a:picLocks noChangeAspect="1" noChangeArrowheads="1"/>
                          </pic:cNvPicPr>
                        </pic:nvPicPr>
                        <pic:blipFill>
                          <a:blip r:embed="rId83" cstate="print">
                            <a:lum contrast="30000"/>
                            <a:grayscl/>
                          </a:blip>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tc>
        <w:tc>
          <w:tcPr>
            <w:tcW w:w="4819" w:type="dxa"/>
          </w:tcPr>
          <w:p w:rsidR="004D1FAA" w:rsidRPr="001F0741" w:rsidRDefault="004D1FAA"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Вертикальные швы выполняют с током на 10%</w:t>
            </w:r>
            <w:r w:rsidR="00A5582C">
              <w:rPr>
                <w:rFonts w:ascii="Gilroy Light" w:hAnsi="Gilroy Light" w:cs="ArialNarrow"/>
                <w:sz w:val="22"/>
                <w:szCs w:val="20"/>
                <w:lang w:val="ru-RU"/>
              </w:rPr>
              <w:t xml:space="preserve"> </w:t>
            </w:r>
            <w:r w:rsidRPr="001F0741">
              <w:rPr>
                <w:rFonts w:ascii="Gilroy Light" w:hAnsi="Gilroy Light" w:cs="ArialNarrow"/>
                <w:sz w:val="22"/>
                <w:szCs w:val="20"/>
                <w:lang w:val="ru-RU"/>
              </w:rPr>
              <w:t>меньшим, чем при сварке в нижнем положении. Чтобы металл не вытекал из ванны нужно поддерживать короткую дугу. Используются электроды, дающие тонкий слой шлака.</w:t>
            </w:r>
          </w:p>
          <w:p w:rsidR="004D1FAA" w:rsidRPr="001F0741" w:rsidRDefault="004D1FAA"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Способ снизу вверх. Дугу возбуждают в нижней точке шва. Сваркой подготавливают горизонтальную площадку сечением, равным сечению шва. При этом электрод совершает поперечные колебания. Наибольший провар достигается при положении электрода, перпендикулярном вертикальной оси. Стекание расплавленного металла предотвращают наклоном электрода вниз.</w:t>
            </w:r>
          </w:p>
          <w:p w:rsidR="004D1FAA" w:rsidRPr="001F0741" w:rsidRDefault="004D1FAA"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Способ сверху вниз. Дугу возбуждают в верхней точке шва. После образования капли жидкого металла электрод наклоняют так, чтобы дуга была направлена на жидкий металл.</w:t>
            </w:r>
          </w:p>
        </w:tc>
        <w:tc>
          <w:tcPr>
            <w:tcW w:w="2977" w:type="dxa"/>
          </w:tcPr>
          <w:p w:rsidR="004D1FAA" w:rsidRDefault="004D1FAA"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Сверху вниз (на спуск)</w:t>
            </w:r>
          </w:p>
          <w:p w:rsidR="00BF0D05" w:rsidRPr="001F0741" w:rsidRDefault="00BF0D05"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Рекомендуется в основном для сварки тонких (до 5мм) листов с разделкой кромок. Используются электроды с целлюлозным покрытием</w:t>
            </w:r>
            <w:r w:rsidR="009F4F64">
              <w:rPr>
                <w:rFonts w:ascii="Gilroy Light" w:hAnsi="Gilroy Light" w:cs="ArialNarrow"/>
                <w:sz w:val="22"/>
                <w:szCs w:val="20"/>
                <w:lang w:val="ru-RU"/>
              </w:rPr>
              <w:t>.</w:t>
            </w:r>
          </w:p>
          <w:p w:rsidR="004D1FAA" w:rsidRPr="001F0741" w:rsidRDefault="00881114" w:rsidP="00A5582C">
            <w:pPr>
              <w:jc w:val="left"/>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657350" cy="1800225"/>
                  <wp:effectExtent l="19050" t="0" r="0" b="0"/>
                  <wp:docPr id="79" name="Рисунок 79" descr="вертика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ертикал1"/>
                          <pic:cNvPicPr>
                            <a:picLocks noChangeAspect="1" noChangeArrowheads="1"/>
                          </pic:cNvPicPr>
                        </pic:nvPicPr>
                        <pic:blipFill>
                          <a:blip r:embed="rId84" cstate="print">
                            <a:lum contrast="24000"/>
                            <a:grayscl/>
                          </a:blip>
                          <a:srcRect/>
                          <a:stretch>
                            <a:fillRect/>
                          </a:stretch>
                        </pic:blipFill>
                        <pic:spPr bwMode="auto">
                          <a:xfrm>
                            <a:off x="0" y="0"/>
                            <a:ext cx="1657350" cy="1800225"/>
                          </a:xfrm>
                          <a:prstGeom prst="rect">
                            <a:avLst/>
                          </a:prstGeom>
                          <a:noFill/>
                          <a:ln w="9525">
                            <a:noFill/>
                            <a:miter lim="800000"/>
                            <a:headEnd/>
                            <a:tailEnd/>
                          </a:ln>
                        </pic:spPr>
                      </pic:pic>
                    </a:graphicData>
                  </a:graphic>
                </wp:inline>
              </w:drawing>
            </w:r>
          </w:p>
          <w:p w:rsidR="004D1FAA" w:rsidRPr="001F0741" w:rsidRDefault="004D1FAA" w:rsidP="00A5582C">
            <w:pPr>
              <w:jc w:val="left"/>
              <w:rPr>
                <w:rFonts w:ascii="Gilroy Light" w:hAnsi="Gilroy Light" w:cs="ArialNarrow"/>
                <w:sz w:val="22"/>
                <w:szCs w:val="20"/>
                <w:lang w:val="ru-RU"/>
              </w:rPr>
            </w:pPr>
          </w:p>
        </w:tc>
      </w:tr>
    </w:tbl>
    <w:p w:rsidR="00DE0006" w:rsidRDefault="00DE0006" w:rsidP="00A5582C">
      <w:pPr>
        <w:jc w:val="center"/>
        <w:rPr>
          <w:rFonts w:ascii="Gilroy Light" w:hAnsi="Gilroy Light" w:cs="ArialNarrow-Bold"/>
          <w:b/>
          <w:bCs/>
          <w:caps/>
          <w:sz w:val="24"/>
          <w:lang w:val="ru-RU"/>
        </w:rPr>
      </w:pPr>
    </w:p>
    <w:p w:rsidR="00065EC0" w:rsidRPr="001F0741" w:rsidRDefault="004D1FAA" w:rsidP="00A5582C">
      <w:pPr>
        <w:jc w:val="center"/>
        <w:rPr>
          <w:rFonts w:ascii="Gilroy Light" w:hAnsi="Gilroy Light" w:cs="ArialNarrow-Bold"/>
          <w:b/>
          <w:bCs/>
          <w:sz w:val="32"/>
          <w:szCs w:val="28"/>
        </w:rPr>
      </w:pPr>
      <w:r w:rsidRPr="00144D7B">
        <w:rPr>
          <w:rFonts w:ascii="Gilroy Light" w:hAnsi="Gilroy Light" w:cs="ArialNarrow-Bold"/>
          <w:b/>
          <w:bCs/>
          <w:caps/>
          <w:sz w:val="24"/>
          <w:lang w:val="ru-RU"/>
        </w:rPr>
        <w:t>Выполнение горизонтальных швов</w:t>
      </w:r>
    </w:p>
    <w:tbl>
      <w:tblPr>
        <w:tblW w:w="10456" w:type="dxa"/>
        <w:tblLayout w:type="fixed"/>
        <w:tblLook w:val="01E0"/>
      </w:tblPr>
      <w:tblGrid>
        <w:gridCol w:w="2448"/>
        <w:gridCol w:w="2632"/>
        <w:gridCol w:w="5376"/>
      </w:tblGrid>
      <w:tr w:rsidR="004D1FAA" w:rsidRPr="00A21790" w:rsidTr="00A5582C">
        <w:trPr>
          <w:trHeight w:val="2438"/>
        </w:trPr>
        <w:tc>
          <w:tcPr>
            <w:tcW w:w="2448" w:type="dxa"/>
            <w:vAlign w:val="center"/>
          </w:tcPr>
          <w:p w:rsidR="004D1FAA" w:rsidRPr="001F0741" w:rsidRDefault="00881114" w:rsidP="00A5582C">
            <w:pPr>
              <w:jc w:val="left"/>
              <w:rPr>
                <w:rFonts w:ascii="Gilroy Light" w:hAnsi="Gilroy Light"/>
                <w:sz w:val="28"/>
                <w:lang w:val="ru-RU"/>
              </w:rPr>
            </w:pPr>
            <w:r>
              <w:rPr>
                <w:rFonts w:ascii="Gilroy Light" w:hAnsi="Gilroy Light"/>
                <w:noProof/>
                <w:sz w:val="28"/>
                <w:lang w:val="ru-RU" w:eastAsia="ru-RU"/>
              </w:rPr>
              <w:drawing>
                <wp:inline distT="0" distB="0" distL="0" distR="0">
                  <wp:extent cx="1200150" cy="1419225"/>
                  <wp:effectExtent l="19050" t="0" r="0" b="0"/>
                  <wp:docPr id="80" name="Рисунок 80" descr="гори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ориз1"/>
                          <pic:cNvPicPr>
                            <a:picLocks noChangeAspect="1" noChangeArrowheads="1"/>
                          </pic:cNvPicPr>
                        </pic:nvPicPr>
                        <pic:blipFill>
                          <a:blip r:embed="rId85" cstate="print">
                            <a:lum contrast="36000"/>
                            <a:grayscl/>
                          </a:blip>
                          <a:srcRect/>
                          <a:stretch>
                            <a:fillRect/>
                          </a:stretch>
                        </pic:blipFill>
                        <pic:spPr bwMode="auto">
                          <a:xfrm>
                            <a:off x="0" y="0"/>
                            <a:ext cx="1200150" cy="1419225"/>
                          </a:xfrm>
                          <a:prstGeom prst="rect">
                            <a:avLst/>
                          </a:prstGeom>
                          <a:noFill/>
                          <a:ln w="9525">
                            <a:noFill/>
                            <a:miter lim="800000"/>
                            <a:headEnd/>
                            <a:tailEnd/>
                          </a:ln>
                        </pic:spPr>
                      </pic:pic>
                    </a:graphicData>
                  </a:graphic>
                </wp:inline>
              </w:drawing>
            </w:r>
          </w:p>
        </w:tc>
        <w:tc>
          <w:tcPr>
            <w:tcW w:w="2632" w:type="dxa"/>
            <w:vAlign w:val="center"/>
          </w:tcPr>
          <w:p w:rsidR="004D1FAA" w:rsidRPr="001F0741" w:rsidRDefault="00881114" w:rsidP="00A5582C">
            <w:pPr>
              <w:jc w:val="left"/>
              <w:rPr>
                <w:rFonts w:ascii="Gilroy Light" w:hAnsi="Gilroy Light"/>
                <w:sz w:val="28"/>
                <w:lang w:val="ru-RU"/>
              </w:rPr>
            </w:pPr>
            <w:r>
              <w:rPr>
                <w:rFonts w:ascii="Gilroy Light" w:hAnsi="Gilroy Light"/>
                <w:noProof/>
                <w:sz w:val="28"/>
                <w:lang w:val="ru-RU" w:eastAsia="ru-RU"/>
              </w:rPr>
              <w:drawing>
                <wp:inline distT="0" distB="0" distL="0" distR="0">
                  <wp:extent cx="1590675" cy="1276350"/>
                  <wp:effectExtent l="19050" t="0" r="9525" b="0"/>
                  <wp:docPr id="81" name="Рисунок 81" descr="г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риз"/>
                          <pic:cNvPicPr>
                            <a:picLocks noChangeAspect="1" noChangeArrowheads="1"/>
                          </pic:cNvPicPr>
                        </pic:nvPicPr>
                        <pic:blipFill>
                          <a:blip r:embed="rId86" cstate="print">
                            <a:lum contrast="36000"/>
                            <a:grayscl/>
                          </a:blip>
                          <a:srcRect/>
                          <a:stretch>
                            <a:fillRect/>
                          </a:stretch>
                        </pic:blipFill>
                        <pic:spPr bwMode="auto">
                          <a:xfrm>
                            <a:off x="0" y="0"/>
                            <a:ext cx="1590675" cy="1276350"/>
                          </a:xfrm>
                          <a:prstGeom prst="rect">
                            <a:avLst/>
                          </a:prstGeom>
                          <a:noFill/>
                          <a:ln w="9525">
                            <a:noFill/>
                            <a:miter lim="800000"/>
                            <a:headEnd/>
                            <a:tailEnd/>
                          </a:ln>
                        </pic:spPr>
                      </pic:pic>
                    </a:graphicData>
                  </a:graphic>
                </wp:inline>
              </w:drawing>
            </w:r>
          </w:p>
        </w:tc>
        <w:tc>
          <w:tcPr>
            <w:tcW w:w="5376" w:type="dxa"/>
            <w:vAlign w:val="center"/>
          </w:tcPr>
          <w:p w:rsidR="004D1FAA" w:rsidRPr="001F0741" w:rsidRDefault="004D1FAA" w:rsidP="00A5582C">
            <w:pPr>
              <w:jc w:val="left"/>
              <w:rPr>
                <w:rFonts w:ascii="Gilroy Light" w:hAnsi="Gilroy Light" w:cs="ArialNarrow"/>
                <w:sz w:val="22"/>
                <w:szCs w:val="20"/>
                <w:lang w:val="ru-RU"/>
              </w:rPr>
            </w:pPr>
            <w:r w:rsidRPr="001F0741">
              <w:rPr>
                <w:rFonts w:ascii="Gilroy Light" w:hAnsi="Gilroy Light" w:cs="ArialNarrow"/>
                <w:sz w:val="22"/>
                <w:szCs w:val="20"/>
                <w:lang w:val="ru-RU"/>
              </w:rPr>
              <w:t xml:space="preserve">При сварке горизонтальных стыковых швов необходим скос только верхней кромки. Дугу возбуждают на нижней горизонтальной кромке (1), а затем электрод переводят </w:t>
            </w:r>
            <w:proofErr w:type="gramStart"/>
            <w:r w:rsidRPr="001F0741">
              <w:rPr>
                <w:rFonts w:ascii="Gilroy Light" w:hAnsi="Gilroy Light" w:cs="ArialNarrow"/>
                <w:sz w:val="22"/>
                <w:szCs w:val="20"/>
                <w:lang w:val="ru-RU"/>
              </w:rPr>
              <w:t>на</w:t>
            </w:r>
            <w:proofErr w:type="gramEnd"/>
            <w:r w:rsidRPr="001F0741">
              <w:rPr>
                <w:rFonts w:ascii="Gilroy Light" w:hAnsi="Gilroy Light" w:cs="ArialNarrow"/>
                <w:sz w:val="22"/>
                <w:szCs w:val="20"/>
                <w:lang w:val="ru-RU"/>
              </w:rPr>
              <w:t xml:space="preserve"> верхнюю (2).</w:t>
            </w:r>
          </w:p>
          <w:p w:rsidR="004D1FAA" w:rsidRPr="001F0741" w:rsidRDefault="004D1FAA" w:rsidP="00A5582C">
            <w:pPr>
              <w:jc w:val="left"/>
              <w:rPr>
                <w:rFonts w:ascii="Gilroy Light" w:hAnsi="Gilroy Light"/>
                <w:sz w:val="28"/>
                <w:lang w:val="ru-RU"/>
              </w:rPr>
            </w:pPr>
            <w:r w:rsidRPr="001F0741">
              <w:rPr>
                <w:rFonts w:ascii="Gilroy Light" w:hAnsi="Gilroy Light" w:cs="ArialNarrow"/>
                <w:sz w:val="22"/>
                <w:szCs w:val="20"/>
                <w:lang w:val="ru-RU"/>
              </w:rPr>
              <w:t>Сварку можно вести вертикально расположенным электродом, а также углом вперед и углом назад.</w:t>
            </w:r>
          </w:p>
        </w:tc>
      </w:tr>
    </w:tbl>
    <w:p w:rsidR="00A5582C" w:rsidRDefault="00A5582C" w:rsidP="00A5582C">
      <w:pPr>
        <w:tabs>
          <w:tab w:val="left" w:pos="3675"/>
        </w:tabs>
        <w:jc w:val="center"/>
        <w:rPr>
          <w:rFonts w:ascii="Gilroy Light" w:hAnsi="Gilroy Light" w:cs="ArialNarrow-Bold"/>
          <w:b/>
          <w:bCs/>
          <w:caps/>
          <w:sz w:val="24"/>
          <w:lang w:val="ru-RU"/>
        </w:rPr>
      </w:pPr>
    </w:p>
    <w:p w:rsidR="004D1FAA" w:rsidRPr="00144D7B" w:rsidRDefault="004D1FAA" w:rsidP="00A5582C">
      <w:pPr>
        <w:tabs>
          <w:tab w:val="left" w:pos="3675"/>
        </w:tabs>
        <w:jc w:val="center"/>
        <w:rPr>
          <w:rFonts w:ascii="Gilroy Light" w:hAnsi="Gilroy Light" w:cs="ArialNarrow-Bold"/>
          <w:b/>
          <w:bCs/>
          <w:sz w:val="24"/>
          <w:lang w:val="ru-RU"/>
        </w:rPr>
      </w:pPr>
      <w:r w:rsidRPr="00144D7B">
        <w:rPr>
          <w:rFonts w:ascii="Gilroy Light" w:hAnsi="Gilroy Light" w:cs="ArialNarrow-Bold"/>
          <w:b/>
          <w:bCs/>
          <w:caps/>
          <w:sz w:val="24"/>
          <w:lang w:val="ru-RU"/>
        </w:rPr>
        <w:t>Выполнение потолочных швов</w:t>
      </w:r>
    </w:p>
    <w:p w:rsidR="004D1FAA" w:rsidRPr="001F0741" w:rsidRDefault="004D1FAA" w:rsidP="00A5582C">
      <w:pPr>
        <w:rPr>
          <w:rFonts w:ascii="Gilroy Light" w:hAnsi="Gilroy Light"/>
          <w:sz w:val="22"/>
          <w:szCs w:val="21"/>
          <w:lang w:val="ru-RU"/>
        </w:rPr>
      </w:pPr>
      <w:r w:rsidRPr="001F0741">
        <w:rPr>
          <w:rFonts w:ascii="Gilroy Light" w:hAnsi="Gilroy Light"/>
          <w:sz w:val="22"/>
          <w:szCs w:val="21"/>
          <w:lang w:val="ru-RU"/>
        </w:rPr>
        <w:t>Газы, выделяемые покрытием электрода, поднимаются вверх и могут остаться в шве, поэтому используют только хорошо просушенные электроды. Узкие валики накладывают в разделку тремя способами:</w:t>
      </w:r>
    </w:p>
    <w:tbl>
      <w:tblPr>
        <w:tblW w:w="10456" w:type="dxa"/>
        <w:tblLook w:val="01E0"/>
      </w:tblPr>
      <w:tblGrid>
        <w:gridCol w:w="3456"/>
        <w:gridCol w:w="7000"/>
      </w:tblGrid>
      <w:tr w:rsidR="004D1FAA" w:rsidRPr="00A21790" w:rsidTr="00347218">
        <w:trPr>
          <w:trHeight w:val="851"/>
        </w:trPr>
        <w:tc>
          <w:tcPr>
            <w:tcW w:w="3456" w:type="dxa"/>
            <w:vAlign w:val="center"/>
          </w:tcPr>
          <w:p w:rsidR="004D1FAA" w:rsidRPr="001F0741" w:rsidRDefault="00881114" w:rsidP="00347218">
            <w:pPr>
              <w:jc w:val="left"/>
              <w:rPr>
                <w:rFonts w:ascii="Gilroy Light" w:hAnsi="Gilroy Light"/>
                <w:sz w:val="28"/>
                <w:lang w:val="ru-RU"/>
              </w:rPr>
            </w:pPr>
            <w:r>
              <w:rPr>
                <w:rFonts w:ascii="Gilroy Light" w:hAnsi="Gilroy Light"/>
                <w:noProof/>
                <w:sz w:val="28"/>
                <w:lang w:val="ru-RU" w:eastAsia="ru-RU"/>
              </w:rPr>
              <w:drawing>
                <wp:inline distT="0" distB="0" distL="0" distR="0">
                  <wp:extent cx="1981200" cy="1076325"/>
                  <wp:effectExtent l="19050" t="0" r="0" b="0"/>
                  <wp:docPr id="82" name="Рисунок 82" descr="лес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лесенка"/>
                          <pic:cNvPicPr>
                            <a:picLocks noChangeAspect="1" noChangeArrowheads="1"/>
                          </pic:cNvPicPr>
                        </pic:nvPicPr>
                        <pic:blipFill>
                          <a:blip r:embed="rId87" cstate="print">
                            <a:lum contrast="30000"/>
                            <a:grayscl/>
                          </a:blip>
                          <a:srcRect/>
                          <a:stretch>
                            <a:fillRect/>
                          </a:stretch>
                        </pic:blipFill>
                        <pic:spPr bwMode="auto">
                          <a:xfrm>
                            <a:off x="0" y="0"/>
                            <a:ext cx="1981200" cy="1076325"/>
                          </a:xfrm>
                          <a:prstGeom prst="rect">
                            <a:avLst/>
                          </a:prstGeom>
                          <a:noFill/>
                          <a:ln w="9525">
                            <a:noFill/>
                            <a:miter lim="800000"/>
                            <a:headEnd/>
                            <a:tailEnd/>
                          </a:ln>
                        </pic:spPr>
                      </pic:pic>
                    </a:graphicData>
                  </a:graphic>
                </wp:inline>
              </w:drawing>
            </w:r>
          </w:p>
        </w:tc>
        <w:tc>
          <w:tcPr>
            <w:tcW w:w="7000" w:type="dxa"/>
            <w:vAlign w:val="center"/>
          </w:tcPr>
          <w:p w:rsidR="004D1FAA" w:rsidRPr="001F0741" w:rsidRDefault="004D1FAA" w:rsidP="00347218">
            <w:pPr>
              <w:jc w:val="left"/>
              <w:rPr>
                <w:rFonts w:ascii="Gilroy Light" w:hAnsi="Gilroy Light" w:cs="ArialNarrow"/>
                <w:sz w:val="22"/>
                <w:szCs w:val="20"/>
                <w:lang w:val="ru-RU"/>
              </w:rPr>
            </w:pPr>
            <w:r w:rsidRPr="001F0741">
              <w:rPr>
                <w:rFonts w:ascii="Gilroy Light" w:hAnsi="Gilroy Light" w:cs="ArialNarrow"/>
                <w:b/>
                <w:sz w:val="22"/>
                <w:szCs w:val="20"/>
                <w:lang w:val="ru-RU"/>
              </w:rPr>
              <w:t>Лесенкой</w:t>
            </w:r>
            <w:r w:rsidRPr="001F0741">
              <w:rPr>
                <w:rFonts w:ascii="Gilroy Light" w:hAnsi="Gilroy Light" w:cs="ArialNarrow"/>
                <w:sz w:val="22"/>
                <w:szCs w:val="20"/>
                <w:lang w:val="ru-RU"/>
              </w:rPr>
              <w:t xml:space="preserve">. Электрод располагают под углом к плоскости 90-130˚, подводят к изделию и зажигают дугу. После образования маленькой порции расплавленного металла электрод отводят на 5-10мм от потолочной плоскости и возвращают, перекрывая закристаллизовавшуюся порцию металла </w:t>
            </w:r>
            <w:proofErr w:type="gramStart"/>
            <w:r w:rsidRPr="001F0741">
              <w:rPr>
                <w:rFonts w:ascii="Gilroy Light" w:hAnsi="Gilroy Light" w:cs="ArialNarrow"/>
                <w:sz w:val="22"/>
                <w:szCs w:val="20"/>
                <w:lang w:val="ru-RU"/>
              </w:rPr>
              <w:t>расплавленным</w:t>
            </w:r>
            <w:proofErr w:type="gramEnd"/>
            <w:r w:rsidRPr="001F0741">
              <w:rPr>
                <w:rFonts w:ascii="Gilroy Light" w:hAnsi="Gilroy Light" w:cs="ArialNarrow"/>
                <w:sz w:val="22"/>
                <w:szCs w:val="20"/>
                <w:lang w:val="ru-RU"/>
              </w:rPr>
              <w:t xml:space="preserve"> примерно на 1/2 – 1/3 ее длины.</w:t>
            </w:r>
          </w:p>
        </w:tc>
      </w:tr>
      <w:tr w:rsidR="004D1FAA" w:rsidRPr="00A21790" w:rsidTr="00347218">
        <w:trPr>
          <w:trHeight w:val="851"/>
        </w:trPr>
        <w:tc>
          <w:tcPr>
            <w:tcW w:w="3456" w:type="dxa"/>
            <w:vAlign w:val="center"/>
          </w:tcPr>
          <w:p w:rsidR="004D1FAA" w:rsidRPr="001F0741" w:rsidRDefault="00881114" w:rsidP="00A21790">
            <w:pPr>
              <w:spacing w:beforeLines="50" w:afterLines="50" w:line="360" w:lineRule="auto"/>
              <w:jc w:val="left"/>
              <w:rPr>
                <w:rFonts w:ascii="Gilroy Light" w:hAnsi="Gilroy Light"/>
                <w:sz w:val="28"/>
                <w:lang w:val="ru-RU"/>
              </w:rPr>
            </w:pPr>
            <w:r>
              <w:rPr>
                <w:rFonts w:ascii="Gilroy Light" w:hAnsi="Gilroy Light"/>
                <w:noProof/>
                <w:sz w:val="28"/>
                <w:lang w:val="ru-RU" w:eastAsia="ru-RU"/>
              </w:rPr>
              <w:lastRenderedPageBreak/>
              <w:drawing>
                <wp:inline distT="0" distB="0" distL="0" distR="0">
                  <wp:extent cx="1858471" cy="1009650"/>
                  <wp:effectExtent l="19050" t="0" r="8429" b="0"/>
                  <wp:docPr id="83" name="Рисунок 83" descr="полумес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олумесяц"/>
                          <pic:cNvPicPr>
                            <a:picLocks noChangeAspect="1" noChangeArrowheads="1"/>
                          </pic:cNvPicPr>
                        </pic:nvPicPr>
                        <pic:blipFill>
                          <a:blip r:embed="rId88" cstate="print">
                            <a:lum contrast="36000"/>
                            <a:grayscl/>
                          </a:blip>
                          <a:srcRect/>
                          <a:stretch>
                            <a:fillRect/>
                          </a:stretch>
                        </pic:blipFill>
                        <pic:spPr bwMode="auto">
                          <a:xfrm>
                            <a:off x="0" y="0"/>
                            <a:ext cx="1866900" cy="1014229"/>
                          </a:xfrm>
                          <a:prstGeom prst="rect">
                            <a:avLst/>
                          </a:prstGeom>
                          <a:noFill/>
                          <a:ln w="9525">
                            <a:noFill/>
                            <a:miter lim="800000"/>
                            <a:headEnd/>
                            <a:tailEnd/>
                          </a:ln>
                        </pic:spPr>
                      </pic:pic>
                    </a:graphicData>
                  </a:graphic>
                </wp:inline>
              </w:drawing>
            </w:r>
          </w:p>
        </w:tc>
        <w:tc>
          <w:tcPr>
            <w:tcW w:w="7000" w:type="dxa"/>
            <w:vAlign w:val="center"/>
          </w:tcPr>
          <w:p w:rsidR="004D1FAA" w:rsidRPr="001F0741" w:rsidRDefault="004D1FAA" w:rsidP="00A21790">
            <w:pPr>
              <w:spacing w:beforeLines="50" w:afterLines="50"/>
              <w:jc w:val="left"/>
              <w:rPr>
                <w:rFonts w:ascii="Gilroy Light" w:hAnsi="Gilroy Light" w:cs="ArialNarrow"/>
                <w:sz w:val="22"/>
                <w:szCs w:val="20"/>
                <w:lang w:val="ru-RU"/>
              </w:rPr>
            </w:pPr>
            <w:r w:rsidRPr="001F0741">
              <w:rPr>
                <w:rFonts w:ascii="Gilroy Light" w:hAnsi="Gilroy Light" w:cs="ArialNarrow"/>
                <w:b/>
                <w:sz w:val="22"/>
                <w:szCs w:val="20"/>
                <w:lang w:val="ru-RU"/>
              </w:rPr>
              <w:t>Полумесяцем</w:t>
            </w:r>
            <w:r w:rsidRPr="001F0741">
              <w:rPr>
                <w:rFonts w:ascii="Gilroy Light" w:hAnsi="Gilroy Light" w:cs="ArialNarrow"/>
                <w:sz w:val="22"/>
                <w:szCs w:val="20"/>
                <w:lang w:val="ru-RU"/>
              </w:rPr>
              <w:t xml:space="preserve">. Электрод располагают под прямым углом 90-130˚ к потолочной плоскости и, манипулируя по схеме полумесяца, беспрерывно заходят электродом на закристаллизовавшуюся </w:t>
            </w:r>
            <w:r w:rsidR="007A0C4A" w:rsidRPr="001F0741">
              <w:rPr>
                <w:rFonts w:ascii="Gilroy Light" w:hAnsi="Gilroy Light" w:cs="ArialNarrow"/>
                <w:sz w:val="22"/>
                <w:szCs w:val="20"/>
                <w:lang w:val="ru-RU"/>
              </w:rPr>
              <w:t>часть</w:t>
            </w:r>
            <w:r w:rsidRPr="001F0741">
              <w:rPr>
                <w:rFonts w:ascii="Gilroy Light" w:hAnsi="Gilroy Light" w:cs="ArialNarrow"/>
                <w:sz w:val="22"/>
                <w:szCs w:val="20"/>
                <w:lang w:val="ru-RU"/>
              </w:rPr>
              <w:t xml:space="preserve"> металла.</w:t>
            </w:r>
          </w:p>
        </w:tc>
      </w:tr>
      <w:tr w:rsidR="004D1FAA" w:rsidRPr="00A21790" w:rsidTr="00347218">
        <w:trPr>
          <w:trHeight w:val="851"/>
        </w:trPr>
        <w:tc>
          <w:tcPr>
            <w:tcW w:w="3456" w:type="dxa"/>
            <w:vAlign w:val="center"/>
          </w:tcPr>
          <w:p w:rsidR="004D1FAA" w:rsidRPr="001F0741" w:rsidRDefault="00881114" w:rsidP="00A21790">
            <w:pPr>
              <w:spacing w:beforeLines="50" w:afterLines="50" w:line="360" w:lineRule="auto"/>
              <w:jc w:val="left"/>
              <w:rPr>
                <w:rFonts w:ascii="Gilroy Light" w:hAnsi="Gilroy Light"/>
                <w:sz w:val="28"/>
                <w:lang w:val="ru-RU"/>
              </w:rPr>
            </w:pPr>
            <w:r>
              <w:rPr>
                <w:rFonts w:ascii="Gilroy Light" w:hAnsi="Gilroy Light"/>
                <w:noProof/>
                <w:sz w:val="28"/>
                <w:lang w:val="ru-RU" w:eastAsia="ru-RU"/>
              </w:rPr>
              <w:drawing>
                <wp:inline distT="0" distB="0" distL="0" distR="0">
                  <wp:extent cx="1866900" cy="994517"/>
                  <wp:effectExtent l="19050" t="0" r="0" b="0"/>
                  <wp:docPr id="84" name="Рисунок 84" descr="ОБРАТНОПОСТУП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БРАТНОПОСТУПАТЕЛЬНО"/>
                          <pic:cNvPicPr>
                            <a:picLocks noChangeAspect="1" noChangeArrowheads="1"/>
                          </pic:cNvPicPr>
                        </pic:nvPicPr>
                        <pic:blipFill>
                          <a:blip r:embed="rId89" cstate="print">
                            <a:lum contrast="36000"/>
                            <a:grayscl/>
                          </a:blip>
                          <a:srcRect/>
                          <a:stretch>
                            <a:fillRect/>
                          </a:stretch>
                        </pic:blipFill>
                        <pic:spPr bwMode="auto">
                          <a:xfrm>
                            <a:off x="0" y="0"/>
                            <a:ext cx="1866900" cy="994517"/>
                          </a:xfrm>
                          <a:prstGeom prst="rect">
                            <a:avLst/>
                          </a:prstGeom>
                          <a:noFill/>
                          <a:ln w="9525">
                            <a:noFill/>
                            <a:miter lim="800000"/>
                            <a:headEnd/>
                            <a:tailEnd/>
                          </a:ln>
                        </pic:spPr>
                      </pic:pic>
                    </a:graphicData>
                  </a:graphic>
                </wp:inline>
              </w:drawing>
            </w:r>
          </w:p>
        </w:tc>
        <w:tc>
          <w:tcPr>
            <w:tcW w:w="7000" w:type="dxa"/>
            <w:vAlign w:val="center"/>
          </w:tcPr>
          <w:p w:rsidR="004D1FAA" w:rsidRPr="001F0741" w:rsidRDefault="004D1FAA" w:rsidP="00A21790">
            <w:pPr>
              <w:spacing w:beforeLines="50" w:afterLines="50"/>
              <w:jc w:val="left"/>
              <w:rPr>
                <w:rFonts w:ascii="Gilroy Light" w:hAnsi="Gilroy Light" w:cs="ArialNarrow"/>
                <w:sz w:val="22"/>
                <w:szCs w:val="20"/>
                <w:lang w:val="ru-RU"/>
              </w:rPr>
            </w:pPr>
            <w:proofErr w:type="spellStart"/>
            <w:r w:rsidRPr="001F0741">
              <w:rPr>
                <w:rFonts w:ascii="Gilroy Light" w:hAnsi="Gilroy Light" w:cs="ArialNarrow"/>
                <w:b/>
                <w:sz w:val="22"/>
                <w:szCs w:val="20"/>
                <w:lang w:val="ru-RU"/>
              </w:rPr>
              <w:t>Обратнопоступательно</w:t>
            </w:r>
            <w:proofErr w:type="spellEnd"/>
            <w:r w:rsidRPr="001F0741">
              <w:rPr>
                <w:rFonts w:ascii="Gilroy Light" w:hAnsi="Gilroy Light" w:cs="ArialNarrow"/>
                <w:b/>
                <w:sz w:val="22"/>
                <w:szCs w:val="20"/>
                <w:lang w:val="ru-RU"/>
              </w:rPr>
              <w:t>.</w:t>
            </w:r>
            <w:r w:rsidRPr="001F0741">
              <w:rPr>
                <w:rFonts w:ascii="Gilroy Light" w:hAnsi="Gilroy Light" w:cs="ArialNarrow"/>
                <w:sz w:val="22"/>
                <w:szCs w:val="20"/>
                <w:lang w:val="ru-RU"/>
              </w:rPr>
              <w:t xml:space="preserve"> Концом электрода сварщик беспрерывно возвращается назад, на кристаллизующуюся часть металла, постоянно удлиняя валик</w:t>
            </w:r>
          </w:p>
        </w:tc>
      </w:tr>
    </w:tbl>
    <w:p w:rsidR="00B70613" w:rsidRPr="001F0741" w:rsidRDefault="004D1FAA" w:rsidP="00347218">
      <w:pPr>
        <w:tabs>
          <w:tab w:val="left" w:pos="3675"/>
        </w:tabs>
        <w:jc w:val="center"/>
        <w:rPr>
          <w:rFonts w:ascii="Gilroy Light" w:hAnsi="Gilroy Light" w:cs="ArialNarrow-Bold"/>
          <w:b/>
          <w:bCs/>
          <w:sz w:val="32"/>
          <w:szCs w:val="28"/>
          <w:lang w:val="ru-RU"/>
        </w:rPr>
      </w:pPr>
      <w:r w:rsidRPr="00144D7B">
        <w:rPr>
          <w:rFonts w:ascii="Gilroy Light" w:hAnsi="Gilroy Light" w:cs="ArialNarrow-Bold"/>
          <w:b/>
          <w:bCs/>
          <w:caps/>
          <w:sz w:val="24"/>
          <w:lang w:val="ru-RU"/>
        </w:rPr>
        <w:t>Напряжения и деформации сварных конструкций</w:t>
      </w:r>
    </w:p>
    <w:p w:rsidR="004D1FAA" w:rsidRPr="001F0741" w:rsidRDefault="004D1FAA" w:rsidP="00347218">
      <w:pPr>
        <w:tabs>
          <w:tab w:val="left" w:pos="3675"/>
        </w:tabs>
        <w:rPr>
          <w:rFonts w:ascii="Gilroy Light" w:hAnsi="Gilroy Light" w:cs="ArialNarrow-Bold"/>
          <w:b/>
          <w:bCs/>
          <w:sz w:val="32"/>
          <w:szCs w:val="28"/>
          <w:lang w:val="ru-RU"/>
        </w:rPr>
      </w:pPr>
      <w:r w:rsidRPr="001F0741">
        <w:rPr>
          <w:rFonts w:ascii="Gilroy Light" w:hAnsi="Gilroy Light" w:cs="ArialNarrow"/>
          <w:sz w:val="22"/>
          <w:szCs w:val="20"/>
          <w:lang w:val="ru-RU"/>
        </w:rPr>
        <w:t>Основные причины деформации:</w:t>
      </w:r>
    </w:p>
    <w:p w:rsidR="004D1FAA" w:rsidRPr="001F0741" w:rsidRDefault="004D1FAA" w:rsidP="00347218">
      <w:pPr>
        <w:numPr>
          <w:ilvl w:val="0"/>
          <w:numId w:val="7"/>
        </w:numPr>
        <w:tabs>
          <w:tab w:val="left" w:pos="567"/>
        </w:tabs>
        <w:ind w:left="284" w:firstLine="0"/>
        <w:rPr>
          <w:rFonts w:ascii="Gilroy Light" w:hAnsi="Gilroy Light" w:cs="ArialNarrow"/>
          <w:sz w:val="22"/>
          <w:szCs w:val="20"/>
          <w:lang w:val="ru-RU"/>
        </w:rPr>
      </w:pPr>
      <w:r w:rsidRPr="001F0741">
        <w:rPr>
          <w:rFonts w:ascii="Gilroy Light" w:hAnsi="Gilroy Light" w:cs="ArialNarrow"/>
          <w:sz w:val="22"/>
          <w:szCs w:val="20"/>
          <w:lang w:val="ru-RU"/>
        </w:rPr>
        <w:t>Неравномерный нагрев металла;</w:t>
      </w:r>
    </w:p>
    <w:p w:rsidR="004D1FAA" w:rsidRPr="001F0741" w:rsidRDefault="004D1FAA" w:rsidP="00347218">
      <w:pPr>
        <w:numPr>
          <w:ilvl w:val="0"/>
          <w:numId w:val="7"/>
        </w:numPr>
        <w:tabs>
          <w:tab w:val="left" w:pos="567"/>
        </w:tabs>
        <w:ind w:left="284" w:firstLine="0"/>
        <w:rPr>
          <w:rFonts w:ascii="Gilroy Light" w:hAnsi="Gilroy Light" w:cs="ArialNarrow"/>
          <w:sz w:val="22"/>
          <w:szCs w:val="20"/>
          <w:lang w:val="ru-RU"/>
        </w:rPr>
      </w:pPr>
      <w:r w:rsidRPr="001F0741">
        <w:rPr>
          <w:rFonts w:ascii="Gilroy Light" w:hAnsi="Gilroy Light" w:cs="ArialNarrow"/>
          <w:sz w:val="22"/>
          <w:szCs w:val="20"/>
          <w:lang w:val="ru-RU"/>
        </w:rPr>
        <w:t>Литейная усадка расплавленного металла;</w:t>
      </w:r>
    </w:p>
    <w:p w:rsidR="004D1FAA" w:rsidRPr="001F0741" w:rsidRDefault="004D1FAA" w:rsidP="00347218">
      <w:pPr>
        <w:numPr>
          <w:ilvl w:val="0"/>
          <w:numId w:val="7"/>
        </w:numPr>
        <w:tabs>
          <w:tab w:val="left" w:pos="567"/>
        </w:tabs>
        <w:ind w:left="284" w:firstLine="0"/>
        <w:rPr>
          <w:rFonts w:ascii="Gilroy Light" w:hAnsi="Gilroy Light" w:cs="ArialNarrow"/>
          <w:sz w:val="22"/>
          <w:szCs w:val="20"/>
          <w:lang w:val="ru-RU"/>
        </w:rPr>
      </w:pPr>
      <w:r w:rsidRPr="001F0741">
        <w:rPr>
          <w:rFonts w:ascii="Gilroy Light" w:hAnsi="Gilroy Light" w:cs="ArialNarrow"/>
          <w:sz w:val="22"/>
          <w:szCs w:val="20"/>
          <w:lang w:val="ru-RU"/>
        </w:rPr>
        <w:t>Изменения в структуре металла.</w:t>
      </w:r>
    </w:p>
    <w:p w:rsidR="00F02B25" w:rsidRDefault="004D1FAA" w:rsidP="00347218">
      <w:pPr>
        <w:rPr>
          <w:rFonts w:ascii="Gilroy Light" w:hAnsi="Gilroy Light" w:cs="ArialNarrow"/>
          <w:sz w:val="22"/>
          <w:szCs w:val="20"/>
          <w:lang w:val="ru-RU"/>
        </w:rPr>
      </w:pPr>
      <w:r w:rsidRPr="001F0741">
        <w:rPr>
          <w:rFonts w:ascii="Gilroy Light" w:hAnsi="Gilroy Light" w:cs="ArialNarrow"/>
          <w:sz w:val="22"/>
          <w:szCs w:val="20"/>
          <w:lang w:val="ru-RU"/>
        </w:rPr>
        <w:t>При наплавке валика на кромку полосы валик и нагретая часть полосы расширяются и растягивают холодную часть полосы, создавая в ней растяжение с изгибом. Сам же валик и нагретая часть полосы будут сжаты, поскольку их тепловому расширению препятствует холодная часть полосы. Полоса прогнется выпуклостью вверх. При остывании валик и нагретая часть полосы, претерпев пластические деформации, будут укорачиваться, но этому снова воспрепятствует слои холодного металла. Валик и нагретая часть полосы будут стягивать верхние волокна, и полоса прогнется выпуклостью вниз.</w:t>
      </w:r>
    </w:p>
    <w:p w:rsidR="003C22EF" w:rsidRPr="001F0741" w:rsidRDefault="003C22EF" w:rsidP="00347218">
      <w:pPr>
        <w:rPr>
          <w:rFonts w:ascii="Gilroy Light" w:hAnsi="Gilroy Light" w:cs="ArialNarrow"/>
          <w:sz w:val="22"/>
          <w:szCs w:val="20"/>
          <w:lang w:val="ru-RU"/>
        </w:rPr>
      </w:pPr>
    </w:p>
    <w:tbl>
      <w:tblPr>
        <w:tblW w:w="9828" w:type="dxa"/>
        <w:jc w:val="center"/>
        <w:tblLook w:val="01E0"/>
      </w:tblPr>
      <w:tblGrid>
        <w:gridCol w:w="2526"/>
        <w:gridCol w:w="2526"/>
        <w:gridCol w:w="4776"/>
      </w:tblGrid>
      <w:tr w:rsidR="004D1FAA" w:rsidRPr="001F0741" w:rsidTr="003C22EF">
        <w:trPr>
          <w:trHeight w:val="340"/>
          <w:jc w:val="center"/>
        </w:trPr>
        <w:tc>
          <w:tcPr>
            <w:tcW w:w="4971" w:type="dxa"/>
            <w:gridSpan w:val="2"/>
            <w:vAlign w:val="center"/>
          </w:tcPr>
          <w:p w:rsidR="004D1FAA" w:rsidRPr="001F0741" w:rsidRDefault="004D1FAA" w:rsidP="00347218">
            <w:pPr>
              <w:jc w:val="center"/>
              <w:rPr>
                <w:rFonts w:ascii="Gilroy Light" w:hAnsi="Gilroy Light" w:cs="ArialNarrow"/>
                <w:sz w:val="22"/>
                <w:szCs w:val="20"/>
                <w:lang w:val="ru-RU"/>
              </w:rPr>
            </w:pPr>
            <w:r w:rsidRPr="001F0741">
              <w:rPr>
                <w:rFonts w:ascii="Gilroy Light" w:hAnsi="Gilroy Light" w:cs="ArialNarrow"/>
                <w:sz w:val="22"/>
                <w:szCs w:val="20"/>
                <w:lang w:val="ru-RU"/>
              </w:rPr>
              <w:t>Деформации от поперечной усадки</w:t>
            </w:r>
          </w:p>
        </w:tc>
        <w:tc>
          <w:tcPr>
            <w:tcW w:w="4857" w:type="dxa"/>
            <w:vAlign w:val="center"/>
          </w:tcPr>
          <w:p w:rsidR="004D1FAA" w:rsidRPr="001F0741" w:rsidRDefault="004D1FAA" w:rsidP="00347218">
            <w:pPr>
              <w:jc w:val="center"/>
              <w:rPr>
                <w:rFonts w:ascii="Gilroy Light" w:hAnsi="Gilroy Light" w:cs="ArialNarrow"/>
                <w:sz w:val="22"/>
                <w:szCs w:val="20"/>
                <w:lang w:val="ru-RU"/>
              </w:rPr>
            </w:pPr>
            <w:r w:rsidRPr="001F0741">
              <w:rPr>
                <w:rFonts w:ascii="Gilroy Light" w:hAnsi="Gilroy Light" w:cs="ArialNarrow"/>
                <w:sz w:val="22"/>
                <w:szCs w:val="20"/>
                <w:lang w:val="ru-RU"/>
              </w:rPr>
              <w:t>Деформации от продольной усадки</w:t>
            </w:r>
          </w:p>
        </w:tc>
      </w:tr>
      <w:tr w:rsidR="00F02B25" w:rsidRPr="001F0741" w:rsidTr="003C22EF">
        <w:trPr>
          <w:trHeight w:val="340"/>
          <w:jc w:val="center"/>
        </w:trPr>
        <w:tc>
          <w:tcPr>
            <w:tcW w:w="2485" w:type="dxa"/>
            <w:vAlign w:val="center"/>
          </w:tcPr>
          <w:p w:rsidR="00F02B25" w:rsidRPr="001F0741" w:rsidRDefault="00F02B25" w:rsidP="00347218">
            <w:pPr>
              <w:jc w:val="center"/>
              <w:rPr>
                <w:rFonts w:ascii="Gilroy Light" w:hAnsi="Gilroy Light" w:cs="ArialNarrow"/>
                <w:sz w:val="22"/>
                <w:szCs w:val="20"/>
                <w:lang w:val="ru-RU"/>
              </w:rPr>
            </w:pPr>
            <w:r w:rsidRPr="001F0741">
              <w:rPr>
                <w:rFonts w:ascii="Gilroy Light" w:hAnsi="Gilroy Light" w:cs="ArialNarrow"/>
                <w:sz w:val="22"/>
                <w:szCs w:val="20"/>
                <w:lang w:val="ru-RU"/>
              </w:rPr>
              <w:t>До сварки</w:t>
            </w:r>
          </w:p>
        </w:tc>
        <w:tc>
          <w:tcPr>
            <w:tcW w:w="2486" w:type="dxa"/>
            <w:vAlign w:val="center"/>
          </w:tcPr>
          <w:p w:rsidR="00F02B25" w:rsidRPr="001F0741" w:rsidRDefault="00F02B25" w:rsidP="00347218">
            <w:pPr>
              <w:jc w:val="center"/>
              <w:rPr>
                <w:rFonts w:ascii="Gilroy Light" w:hAnsi="Gilroy Light" w:cs="ArialNarrow"/>
                <w:sz w:val="22"/>
                <w:szCs w:val="20"/>
                <w:lang w:val="ru-RU"/>
              </w:rPr>
            </w:pPr>
            <w:r w:rsidRPr="001F0741">
              <w:rPr>
                <w:rFonts w:ascii="Gilroy Light" w:hAnsi="Gilroy Light" w:cs="ArialNarrow"/>
                <w:sz w:val="22"/>
                <w:szCs w:val="20"/>
                <w:lang w:val="ru-RU"/>
              </w:rPr>
              <w:t>После сварки</w:t>
            </w:r>
          </w:p>
        </w:tc>
        <w:tc>
          <w:tcPr>
            <w:tcW w:w="4857" w:type="dxa"/>
            <w:vMerge w:val="restart"/>
            <w:shd w:val="clear" w:color="auto" w:fill="auto"/>
            <w:vAlign w:val="center"/>
          </w:tcPr>
          <w:p w:rsidR="00F02B25" w:rsidRPr="001F0741" w:rsidRDefault="00881114" w:rsidP="003C22EF">
            <w:pPr>
              <w:tabs>
                <w:tab w:val="left" w:pos="225"/>
                <w:tab w:val="center" w:pos="2320"/>
              </w:tabs>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800225" cy="914400"/>
                  <wp:effectExtent l="19050" t="0" r="9525" b="0"/>
                  <wp:docPr id="85" name="Рисунок 8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7"/>
                          <pic:cNvPicPr>
                            <a:picLocks noChangeAspect="1" noChangeArrowheads="1"/>
                          </pic:cNvPicPr>
                        </pic:nvPicPr>
                        <pic:blipFill>
                          <a:blip r:embed="rId90" cstate="print">
                            <a:lum contrast="42000"/>
                            <a:grayscl/>
                          </a:blip>
                          <a:srcRect/>
                          <a:stretch>
                            <a:fillRect/>
                          </a:stretch>
                        </pic:blipFill>
                        <pic:spPr bwMode="auto">
                          <a:xfrm>
                            <a:off x="0" y="0"/>
                            <a:ext cx="1800225" cy="914400"/>
                          </a:xfrm>
                          <a:prstGeom prst="rect">
                            <a:avLst/>
                          </a:prstGeom>
                          <a:noFill/>
                          <a:ln w="9525">
                            <a:noFill/>
                            <a:miter lim="800000"/>
                            <a:headEnd/>
                            <a:tailEnd/>
                          </a:ln>
                        </pic:spPr>
                      </pic:pic>
                    </a:graphicData>
                  </a:graphic>
                </wp:inline>
              </w:drawing>
            </w:r>
          </w:p>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466850" cy="980793"/>
                  <wp:effectExtent l="19050" t="0" r="0" b="0"/>
                  <wp:docPr id="86" name="Рисунок 8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
                          <pic:cNvPicPr>
                            <a:picLocks noChangeAspect="1" noChangeArrowheads="1"/>
                          </pic:cNvPicPr>
                        </pic:nvPicPr>
                        <pic:blipFill>
                          <a:blip r:embed="rId91" cstate="print">
                            <a:lum contrast="48000"/>
                            <a:grayscl/>
                          </a:blip>
                          <a:srcRect/>
                          <a:stretch>
                            <a:fillRect/>
                          </a:stretch>
                        </pic:blipFill>
                        <pic:spPr bwMode="auto">
                          <a:xfrm>
                            <a:off x="0" y="0"/>
                            <a:ext cx="1466850" cy="980793"/>
                          </a:xfrm>
                          <a:prstGeom prst="rect">
                            <a:avLst/>
                          </a:prstGeom>
                          <a:noFill/>
                          <a:ln w="9525">
                            <a:noFill/>
                            <a:miter lim="800000"/>
                            <a:headEnd/>
                            <a:tailEnd/>
                          </a:ln>
                        </pic:spPr>
                      </pic:pic>
                    </a:graphicData>
                  </a:graphic>
                </wp:inline>
              </w:drawing>
            </w:r>
          </w:p>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438275" cy="997086"/>
                  <wp:effectExtent l="19050" t="0" r="9525" b="0"/>
                  <wp:docPr id="87" name="Рисунок 8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8"/>
                          <pic:cNvPicPr>
                            <a:picLocks noChangeAspect="1" noChangeArrowheads="1"/>
                          </pic:cNvPicPr>
                        </pic:nvPicPr>
                        <pic:blipFill>
                          <a:blip r:embed="rId92" cstate="print">
                            <a:lum contrast="36000"/>
                            <a:grayscl/>
                          </a:blip>
                          <a:srcRect/>
                          <a:stretch>
                            <a:fillRect/>
                          </a:stretch>
                        </pic:blipFill>
                        <pic:spPr bwMode="auto">
                          <a:xfrm>
                            <a:off x="0" y="0"/>
                            <a:ext cx="1438275" cy="997086"/>
                          </a:xfrm>
                          <a:prstGeom prst="rect">
                            <a:avLst/>
                          </a:prstGeom>
                          <a:noFill/>
                          <a:ln w="9525">
                            <a:noFill/>
                            <a:miter lim="800000"/>
                            <a:headEnd/>
                            <a:tailEnd/>
                          </a:ln>
                        </pic:spPr>
                      </pic:pic>
                    </a:graphicData>
                  </a:graphic>
                </wp:inline>
              </w:drawing>
            </w:r>
          </w:p>
        </w:tc>
      </w:tr>
      <w:tr w:rsidR="00F02B25" w:rsidRPr="001F0741" w:rsidTr="003C22EF">
        <w:trPr>
          <w:trHeight w:val="340"/>
          <w:jc w:val="center"/>
        </w:trPr>
        <w:tc>
          <w:tcPr>
            <w:tcW w:w="2485" w:type="dxa"/>
            <w:vAlign w:val="center"/>
          </w:tcPr>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438275" cy="276225"/>
                  <wp:effectExtent l="19050" t="0" r="9525" b="0"/>
                  <wp:docPr id="88"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93" cstate="print">
                            <a:lum contrast="36000"/>
                            <a:grayscl/>
                          </a:blip>
                          <a:srcRect/>
                          <a:stretch>
                            <a:fillRect/>
                          </a:stretch>
                        </pic:blipFill>
                        <pic:spPr bwMode="auto">
                          <a:xfrm>
                            <a:off x="0" y="0"/>
                            <a:ext cx="1438275" cy="276225"/>
                          </a:xfrm>
                          <a:prstGeom prst="rect">
                            <a:avLst/>
                          </a:prstGeom>
                          <a:noFill/>
                          <a:ln w="9525">
                            <a:noFill/>
                            <a:miter lim="800000"/>
                            <a:headEnd/>
                            <a:tailEnd/>
                          </a:ln>
                        </pic:spPr>
                      </pic:pic>
                    </a:graphicData>
                  </a:graphic>
                </wp:inline>
              </w:drawing>
            </w:r>
          </w:p>
        </w:tc>
        <w:tc>
          <w:tcPr>
            <w:tcW w:w="2486" w:type="dxa"/>
            <w:vAlign w:val="center"/>
          </w:tcPr>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438275" cy="285750"/>
                  <wp:effectExtent l="19050" t="0" r="9525" b="0"/>
                  <wp:docPr id="89" name="Рисунок 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
                          <pic:cNvPicPr>
                            <a:picLocks noChangeAspect="1" noChangeArrowheads="1"/>
                          </pic:cNvPicPr>
                        </pic:nvPicPr>
                        <pic:blipFill>
                          <a:blip r:embed="rId94" cstate="print">
                            <a:lum contrast="36000"/>
                            <a:grayscl/>
                          </a:blip>
                          <a:srcRect/>
                          <a:stretch>
                            <a:fillRect/>
                          </a:stretch>
                        </pic:blipFill>
                        <pic:spPr bwMode="auto">
                          <a:xfrm>
                            <a:off x="0" y="0"/>
                            <a:ext cx="1438275" cy="285750"/>
                          </a:xfrm>
                          <a:prstGeom prst="rect">
                            <a:avLst/>
                          </a:prstGeom>
                          <a:noFill/>
                          <a:ln w="9525">
                            <a:noFill/>
                            <a:miter lim="800000"/>
                            <a:headEnd/>
                            <a:tailEnd/>
                          </a:ln>
                        </pic:spPr>
                      </pic:pic>
                    </a:graphicData>
                  </a:graphic>
                </wp:inline>
              </w:drawing>
            </w:r>
          </w:p>
        </w:tc>
        <w:tc>
          <w:tcPr>
            <w:tcW w:w="4857" w:type="dxa"/>
            <w:vMerge/>
            <w:vAlign w:val="center"/>
          </w:tcPr>
          <w:p w:rsidR="00F02B25" w:rsidRPr="001F0741" w:rsidRDefault="00F02B25" w:rsidP="00347218">
            <w:pPr>
              <w:jc w:val="center"/>
              <w:rPr>
                <w:rFonts w:ascii="Gilroy Light" w:hAnsi="Gilroy Light" w:cs="ArialNarrow"/>
                <w:sz w:val="22"/>
                <w:szCs w:val="20"/>
                <w:lang w:val="ru-RU"/>
              </w:rPr>
            </w:pPr>
          </w:p>
        </w:tc>
      </w:tr>
      <w:tr w:rsidR="00F02B25" w:rsidRPr="001F0741" w:rsidTr="003C22EF">
        <w:trPr>
          <w:trHeight w:val="340"/>
          <w:jc w:val="center"/>
        </w:trPr>
        <w:tc>
          <w:tcPr>
            <w:tcW w:w="2485" w:type="dxa"/>
            <w:vAlign w:val="center"/>
          </w:tcPr>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057275" cy="1076325"/>
                  <wp:effectExtent l="19050" t="0" r="9525" b="0"/>
                  <wp:docPr id="90" name="Рисунок 9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
                          <pic:cNvPicPr>
                            <a:picLocks noChangeAspect="1" noChangeArrowheads="1"/>
                          </pic:cNvPicPr>
                        </pic:nvPicPr>
                        <pic:blipFill>
                          <a:blip r:embed="rId95" cstate="print">
                            <a:lum contrast="42000"/>
                            <a:grayscl/>
                          </a:blip>
                          <a:srcRect/>
                          <a:stretch>
                            <a:fillRect/>
                          </a:stretch>
                        </pic:blipFill>
                        <pic:spPr bwMode="auto">
                          <a:xfrm>
                            <a:off x="0" y="0"/>
                            <a:ext cx="1057275" cy="1076325"/>
                          </a:xfrm>
                          <a:prstGeom prst="rect">
                            <a:avLst/>
                          </a:prstGeom>
                          <a:noFill/>
                          <a:ln w="9525">
                            <a:noFill/>
                            <a:miter lim="800000"/>
                            <a:headEnd/>
                            <a:tailEnd/>
                          </a:ln>
                        </pic:spPr>
                      </pic:pic>
                    </a:graphicData>
                  </a:graphic>
                </wp:inline>
              </w:drawing>
            </w:r>
          </w:p>
        </w:tc>
        <w:tc>
          <w:tcPr>
            <w:tcW w:w="2486" w:type="dxa"/>
            <w:vAlign w:val="center"/>
          </w:tcPr>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133475" cy="1076325"/>
                  <wp:effectExtent l="19050" t="0" r="9525" b="0"/>
                  <wp:docPr id="91" name="Рисунок 9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4"/>
                          <pic:cNvPicPr>
                            <a:picLocks noChangeAspect="1" noChangeArrowheads="1"/>
                          </pic:cNvPicPr>
                        </pic:nvPicPr>
                        <pic:blipFill>
                          <a:blip r:embed="rId96" cstate="print">
                            <a:lum contrast="36000"/>
                            <a:grayscl/>
                          </a:blip>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tc>
        <w:tc>
          <w:tcPr>
            <w:tcW w:w="4857" w:type="dxa"/>
            <w:vMerge/>
            <w:shd w:val="clear" w:color="auto" w:fill="auto"/>
            <w:vAlign w:val="center"/>
          </w:tcPr>
          <w:p w:rsidR="00F02B25" w:rsidRPr="001F0741" w:rsidRDefault="00F02B25" w:rsidP="00347218">
            <w:pPr>
              <w:jc w:val="center"/>
              <w:rPr>
                <w:rFonts w:ascii="Gilroy Light" w:hAnsi="Gilroy Light" w:cs="ArialNarrow"/>
                <w:sz w:val="22"/>
                <w:szCs w:val="20"/>
                <w:lang w:val="ru-RU"/>
              </w:rPr>
            </w:pPr>
          </w:p>
        </w:tc>
      </w:tr>
      <w:tr w:rsidR="00F02B25" w:rsidRPr="001F0741" w:rsidTr="003C22EF">
        <w:trPr>
          <w:trHeight w:val="340"/>
          <w:jc w:val="center"/>
        </w:trPr>
        <w:tc>
          <w:tcPr>
            <w:tcW w:w="2485" w:type="dxa"/>
            <w:vAlign w:val="center"/>
          </w:tcPr>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438275" cy="876300"/>
                  <wp:effectExtent l="19050" t="0" r="9525" b="0"/>
                  <wp:docPr id="92" name="Рисунок 9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5"/>
                          <pic:cNvPicPr>
                            <a:picLocks noChangeAspect="1" noChangeArrowheads="1"/>
                          </pic:cNvPicPr>
                        </pic:nvPicPr>
                        <pic:blipFill>
                          <a:blip r:embed="rId97" cstate="print">
                            <a:lum contrast="36000"/>
                            <a:grayscl/>
                          </a:blip>
                          <a:srcRect/>
                          <a:stretch>
                            <a:fillRect/>
                          </a:stretch>
                        </pic:blipFill>
                        <pic:spPr bwMode="auto">
                          <a:xfrm>
                            <a:off x="0" y="0"/>
                            <a:ext cx="1438275" cy="876300"/>
                          </a:xfrm>
                          <a:prstGeom prst="rect">
                            <a:avLst/>
                          </a:prstGeom>
                          <a:noFill/>
                          <a:ln w="9525">
                            <a:noFill/>
                            <a:miter lim="800000"/>
                            <a:headEnd/>
                            <a:tailEnd/>
                          </a:ln>
                        </pic:spPr>
                      </pic:pic>
                    </a:graphicData>
                  </a:graphic>
                </wp:inline>
              </w:drawing>
            </w:r>
          </w:p>
        </w:tc>
        <w:tc>
          <w:tcPr>
            <w:tcW w:w="2486" w:type="dxa"/>
            <w:vAlign w:val="center"/>
          </w:tcPr>
          <w:p w:rsidR="00F02B25" w:rsidRPr="001F0741" w:rsidRDefault="00881114" w:rsidP="00347218">
            <w:pPr>
              <w:jc w:val="cente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1438275" cy="904875"/>
                  <wp:effectExtent l="19050" t="0" r="9525" b="0"/>
                  <wp:docPr id="93" name="Рисунок 9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
                          <pic:cNvPicPr>
                            <a:picLocks noChangeAspect="1" noChangeArrowheads="1"/>
                          </pic:cNvPicPr>
                        </pic:nvPicPr>
                        <pic:blipFill>
                          <a:blip r:embed="rId98" cstate="print">
                            <a:lum contrast="36000"/>
                            <a:grayscl/>
                          </a:blip>
                          <a:srcRect/>
                          <a:stretch>
                            <a:fillRect/>
                          </a:stretch>
                        </pic:blipFill>
                        <pic:spPr bwMode="auto">
                          <a:xfrm>
                            <a:off x="0" y="0"/>
                            <a:ext cx="1438275" cy="904875"/>
                          </a:xfrm>
                          <a:prstGeom prst="rect">
                            <a:avLst/>
                          </a:prstGeom>
                          <a:noFill/>
                          <a:ln w="9525">
                            <a:noFill/>
                            <a:miter lim="800000"/>
                            <a:headEnd/>
                            <a:tailEnd/>
                          </a:ln>
                        </pic:spPr>
                      </pic:pic>
                    </a:graphicData>
                  </a:graphic>
                </wp:inline>
              </w:drawing>
            </w:r>
          </w:p>
        </w:tc>
        <w:tc>
          <w:tcPr>
            <w:tcW w:w="4857" w:type="dxa"/>
            <w:vMerge/>
            <w:vAlign w:val="center"/>
          </w:tcPr>
          <w:p w:rsidR="00F02B25" w:rsidRPr="001F0741" w:rsidRDefault="00F02B25" w:rsidP="00347218">
            <w:pPr>
              <w:jc w:val="center"/>
              <w:rPr>
                <w:rFonts w:ascii="Gilroy Light" w:hAnsi="Gilroy Light" w:cs="ArialNarrow"/>
                <w:sz w:val="22"/>
                <w:szCs w:val="20"/>
                <w:lang w:val="ru-RU"/>
              </w:rPr>
            </w:pPr>
          </w:p>
        </w:tc>
      </w:tr>
    </w:tbl>
    <w:p w:rsidR="00065EC0" w:rsidRPr="00707F15" w:rsidRDefault="004C5BD3" w:rsidP="003C22EF">
      <w:pPr>
        <w:rPr>
          <w:rFonts w:ascii="Gilroy Light" w:hAnsi="Gilroy Light" w:cs="ArialNarrow"/>
          <w:sz w:val="22"/>
          <w:szCs w:val="20"/>
          <w:lang w:val="ru-RU"/>
        </w:rPr>
      </w:pPr>
      <w:r w:rsidRPr="001F0741">
        <w:rPr>
          <w:rFonts w:ascii="Gilroy Light" w:hAnsi="Gilroy Light" w:cs="ArialNarrow"/>
          <w:sz w:val="22"/>
          <w:szCs w:val="20"/>
          <w:lang w:val="ru-RU"/>
        </w:rPr>
        <w:t>Литейная усадка происходит при остывании металла. Металл становится более плотным, его объем уменьшается, и в сварном соединении возникают вн</w:t>
      </w:r>
      <w:r w:rsidR="005024CF" w:rsidRPr="001F0741">
        <w:rPr>
          <w:rFonts w:ascii="Gilroy Light" w:hAnsi="Gilroy Light" w:cs="ArialNarrow"/>
          <w:sz w:val="22"/>
          <w:szCs w:val="20"/>
          <w:lang w:val="ru-RU"/>
        </w:rPr>
        <w:t>у</w:t>
      </w:r>
      <w:r w:rsidRPr="001F0741">
        <w:rPr>
          <w:rFonts w:ascii="Gilroy Light" w:hAnsi="Gilroy Light" w:cs="ArialNarrow"/>
          <w:sz w:val="22"/>
          <w:szCs w:val="20"/>
          <w:lang w:val="ru-RU"/>
        </w:rPr>
        <w:t xml:space="preserve">тренние напряжения. Из-за продольных напряжений изделие коробится в продольном направлении, а </w:t>
      </w:r>
      <w:proofErr w:type="gramStart"/>
      <w:r w:rsidRPr="001F0741">
        <w:rPr>
          <w:rFonts w:ascii="Gilroy Light" w:hAnsi="Gilroy Light" w:cs="ArialNarrow"/>
          <w:sz w:val="22"/>
          <w:szCs w:val="20"/>
          <w:lang w:val="ru-RU"/>
        </w:rPr>
        <w:t>поперечные</w:t>
      </w:r>
      <w:proofErr w:type="gramEnd"/>
      <w:r w:rsidRPr="001F0741">
        <w:rPr>
          <w:rFonts w:ascii="Gilroy Light" w:hAnsi="Gilroy Light" w:cs="ArialNarrow"/>
          <w:sz w:val="22"/>
          <w:szCs w:val="20"/>
          <w:lang w:val="ru-RU"/>
        </w:rPr>
        <w:t xml:space="preserve"> приводят, как правило, к угловым деформациям – короблению в сторону большего объема расплавленного металла.</w:t>
      </w:r>
    </w:p>
    <w:p w:rsidR="004A6442" w:rsidRPr="004A6442" w:rsidRDefault="00881114" w:rsidP="00A21790">
      <w:pPr>
        <w:pageBreakBefore/>
        <w:spacing w:beforeLines="50" w:afterLines="50"/>
        <w:rPr>
          <w:rFonts w:ascii="Gilroy Light" w:hAnsi="Gilroy Light" w:cs="ArialNarrow"/>
          <w:sz w:val="22"/>
          <w:szCs w:val="20"/>
        </w:rPr>
      </w:pPr>
      <w:r>
        <w:rPr>
          <w:rFonts w:ascii="Gilroy Light" w:eastAsia="Times New Roman" w:hAnsi="Gilroy Light" w:cs="ArialNarrow-Bold"/>
          <w:b/>
          <w:bCs/>
          <w:caps/>
          <w:noProof/>
          <w:kern w:val="0"/>
          <w:sz w:val="28"/>
          <w:szCs w:val="28"/>
          <w:lang w:val="ru-RU" w:eastAsia="ru-RU"/>
        </w:rPr>
        <w:lastRenderedPageBreak/>
        <w:drawing>
          <wp:inline distT="0" distB="0" distL="0" distR="0">
            <wp:extent cx="6505575" cy="419100"/>
            <wp:effectExtent l="19050" t="0" r="9525" b="0"/>
            <wp:docPr id="94" name="Рисунок 94" descr="Паспорт_5 тех обслуживание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аспорт_5 тех обслуживание и уход"/>
                    <pic:cNvPicPr>
                      <a:picLocks noChangeAspect="1" noChangeArrowheads="1"/>
                    </pic:cNvPicPr>
                  </pic:nvPicPr>
                  <pic:blipFill>
                    <a:blip r:embed="rId99" cstate="print"/>
                    <a:srcRect/>
                    <a:stretch>
                      <a:fillRect/>
                    </a:stretch>
                  </pic:blipFill>
                  <pic:spPr bwMode="auto">
                    <a:xfrm>
                      <a:off x="0" y="0"/>
                      <a:ext cx="6505575" cy="419100"/>
                    </a:xfrm>
                    <a:prstGeom prst="rect">
                      <a:avLst/>
                    </a:prstGeom>
                    <a:noFill/>
                    <a:ln w="9525">
                      <a:noFill/>
                      <a:miter lim="800000"/>
                      <a:headEnd/>
                      <a:tailEnd/>
                    </a:ln>
                  </pic:spPr>
                </pic:pic>
              </a:graphicData>
            </a:graphic>
          </wp:inline>
        </w:drawing>
      </w:r>
    </w:p>
    <w:tbl>
      <w:tblPr>
        <w:tblW w:w="10456" w:type="dxa"/>
        <w:tblLayout w:type="fixed"/>
        <w:tblLook w:val="00BF"/>
      </w:tblPr>
      <w:tblGrid>
        <w:gridCol w:w="1101"/>
        <w:gridCol w:w="9355"/>
      </w:tblGrid>
      <w:tr w:rsidR="007006BA" w:rsidRPr="00A21790" w:rsidTr="00CE7616">
        <w:tc>
          <w:tcPr>
            <w:tcW w:w="1101" w:type="dxa"/>
          </w:tcPr>
          <w:p w:rsidR="007006BA" w:rsidRPr="001F0741" w:rsidRDefault="007006BA">
            <w:pPr>
              <w:rPr>
                <w:rFonts w:ascii="Gilroy Light" w:hAnsi="Gilroy Light" w:cs="ArialNarrow"/>
                <w:sz w:val="22"/>
                <w:szCs w:val="20"/>
                <w:lang w:val="ru-RU"/>
              </w:rPr>
            </w:pPr>
          </w:p>
        </w:tc>
        <w:tc>
          <w:tcPr>
            <w:tcW w:w="9355" w:type="dxa"/>
            <w:vAlign w:val="center"/>
          </w:tcPr>
          <w:p w:rsidR="007006BA" w:rsidRPr="003C22EF" w:rsidRDefault="007006BA" w:rsidP="003C22EF">
            <w:pPr>
              <w:widowControl/>
              <w:autoSpaceDE w:val="0"/>
              <w:autoSpaceDN w:val="0"/>
              <w:adjustRightInd w:val="0"/>
              <w:rPr>
                <w:rFonts w:ascii="Gilroy Light" w:eastAsia="Times New Roman" w:hAnsi="Gilroy Light" w:cs="ArialNarrow-Bold"/>
                <w:b/>
                <w:bCs/>
                <w:caps/>
                <w:kern w:val="0"/>
                <w:sz w:val="24"/>
                <w:lang w:val="ru-RU" w:eastAsia="ru-RU"/>
              </w:rPr>
            </w:pPr>
            <w:r w:rsidRPr="003C22EF">
              <w:rPr>
                <w:rFonts w:ascii="Gilroy Light" w:eastAsia="Times New Roman" w:hAnsi="Gilroy Light" w:cs="ArialNarrow-Bold"/>
                <w:b/>
                <w:bCs/>
                <w:caps/>
                <w:kern w:val="0"/>
                <w:sz w:val="24"/>
                <w:lang w:val="ru-RU" w:eastAsia="ru-RU"/>
              </w:rPr>
              <w:t>Общее</w:t>
            </w:r>
          </w:p>
          <w:p w:rsidR="007006BA" w:rsidRPr="003C22EF" w:rsidRDefault="007006BA" w:rsidP="003C22EF">
            <w:pPr>
              <w:rPr>
                <w:rFonts w:ascii="Gilroy Light" w:hAnsi="Gilroy Light" w:cs="ArialNarrow"/>
                <w:sz w:val="22"/>
                <w:szCs w:val="22"/>
                <w:lang w:val="ru-RU"/>
              </w:rPr>
            </w:pPr>
            <w:r w:rsidRPr="003C22EF">
              <w:rPr>
                <w:rFonts w:ascii="Gilroy Light" w:eastAsia="Times New Roman" w:hAnsi="Gilroy Light" w:cs="ArialNarrow"/>
                <w:kern w:val="0"/>
                <w:sz w:val="22"/>
                <w:szCs w:val="22"/>
                <w:lang w:val="ru-RU" w:eastAsia="ru-RU"/>
              </w:rPr>
              <w:t>Настоящий прибор практически не требует технического обслуживания при эксплуатации в пределах указанных параметров окружающей среды и при нормальных рабочих условиях, ему требуется минимум ухода. Однако для обеспечения безупречного функционирования сварочного аппарата необходимо выполнять некоторые работы. К ним относятся регулярные чистки и проверки, периодичность которых зависит от степени загрязнения окружающего воздуха и длительности эксплуатации сварочного аппарата.</w:t>
            </w:r>
          </w:p>
        </w:tc>
      </w:tr>
      <w:tr w:rsidR="007006BA" w:rsidRPr="00A21790" w:rsidTr="00CE7616">
        <w:tc>
          <w:tcPr>
            <w:tcW w:w="1101" w:type="dxa"/>
          </w:tcPr>
          <w:p w:rsidR="007006BA" w:rsidRPr="001F0741" w:rsidRDefault="00881114">
            <w:pP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561975" cy="523875"/>
                  <wp:effectExtent l="19050" t="0" r="9525" b="0"/>
                  <wp:docPr id="95" name="Рисунок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12"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tc>
        <w:tc>
          <w:tcPr>
            <w:tcW w:w="9355" w:type="dxa"/>
            <w:vAlign w:val="center"/>
          </w:tcPr>
          <w:p w:rsidR="007006BA" w:rsidRPr="003C22EF" w:rsidRDefault="007006BA" w:rsidP="003C22EF">
            <w:pPr>
              <w:widowControl/>
              <w:autoSpaceDE w:val="0"/>
              <w:autoSpaceDN w:val="0"/>
              <w:adjustRightInd w:val="0"/>
              <w:rPr>
                <w:rFonts w:ascii="Gilroy Light" w:eastAsia="Times New Roman" w:hAnsi="Gilroy Light" w:cs="ArialNarrow-Bold"/>
                <w:b/>
                <w:bCs/>
                <w:kern w:val="0"/>
                <w:sz w:val="22"/>
                <w:szCs w:val="22"/>
                <w:lang w:val="ru-RU" w:eastAsia="ru-RU"/>
              </w:rPr>
            </w:pPr>
            <w:r w:rsidRPr="003C22EF">
              <w:rPr>
                <w:rFonts w:ascii="Gilroy Light" w:eastAsia="Times New Roman" w:hAnsi="Gilroy Light" w:cs="ArialNarrow-Bold"/>
                <w:b/>
                <w:bCs/>
                <w:kern w:val="0"/>
                <w:sz w:val="22"/>
                <w:szCs w:val="22"/>
                <w:lang w:val="ru-RU" w:eastAsia="ru-RU"/>
              </w:rPr>
              <w:t xml:space="preserve">Чистка, проверка и ремонт сварочных аппаратов должны выполняться только квалифицированным и дееспособным персоналом. Дееспособный специалист – это специалист, который, опираясь на свое образование, знания и опыт, в состоянии распознать возможные опасности и их последствия при проверке источников сварочного тока, </w:t>
            </w:r>
            <w:r w:rsidR="00CE7616">
              <w:rPr>
                <w:rFonts w:ascii="Gilroy Light" w:eastAsia="Times New Roman" w:hAnsi="Gilroy Light" w:cs="ArialNarrow-Bold"/>
                <w:b/>
                <w:bCs/>
                <w:kern w:val="0"/>
                <w:sz w:val="22"/>
                <w:szCs w:val="22"/>
                <w:lang w:val="ru-RU" w:eastAsia="ru-RU"/>
              </w:rPr>
              <w:t xml:space="preserve">а также в состоянии предпринять </w:t>
            </w:r>
            <w:r w:rsidRPr="003C22EF">
              <w:rPr>
                <w:rFonts w:ascii="Gilroy Light" w:eastAsia="Times New Roman" w:hAnsi="Gilroy Light" w:cs="ArialNarrow-Bold"/>
                <w:b/>
                <w:bCs/>
                <w:kern w:val="0"/>
                <w:sz w:val="22"/>
                <w:szCs w:val="22"/>
                <w:lang w:val="ru-RU" w:eastAsia="ru-RU"/>
              </w:rPr>
              <w:t>соответствующие меры обеспечения безопасности.</w:t>
            </w:r>
          </w:p>
          <w:p w:rsidR="007006BA" w:rsidRPr="003C22EF" w:rsidRDefault="007006BA" w:rsidP="003C22EF">
            <w:pPr>
              <w:rPr>
                <w:rFonts w:ascii="Gilroy Light" w:hAnsi="Gilroy Light" w:cs="ArialNarrow"/>
                <w:sz w:val="22"/>
                <w:szCs w:val="22"/>
                <w:lang w:val="ru-RU"/>
              </w:rPr>
            </w:pPr>
            <w:r w:rsidRPr="003C22EF">
              <w:rPr>
                <w:rFonts w:ascii="Gilroy Light" w:eastAsia="Times New Roman" w:hAnsi="Gilroy Light" w:cs="ArialNarrow-Bold"/>
                <w:b/>
                <w:bCs/>
                <w:kern w:val="0"/>
                <w:sz w:val="22"/>
                <w:szCs w:val="22"/>
                <w:lang w:val="ru-RU" w:eastAsia="ru-RU"/>
              </w:rPr>
              <w:t>Если результаты одной из перечисленных проверок окажутся отрицательными, то аппарат запрещается эксплуатировать до тех пор, пока неисправность не будет устранена и не будет произведена повторная проверка.</w:t>
            </w:r>
          </w:p>
        </w:tc>
      </w:tr>
      <w:tr w:rsidR="007006BA" w:rsidRPr="00A21790" w:rsidTr="00CE7616">
        <w:tc>
          <w:tcPr>
            <w:tcW w:w="1101" w:type="dxa"/>
          </w:tcPr>
          <w:p w:rsidR="007006BA" w:rsidRPr="001F0741" w:rsidRDefault="00881114">
            <w:pPr>
              <w:rPr>
                <w:rFonts w:ascii="Gilroy Light" w:hAnsi="Gilroy Light" w:cs="ArialNarrow"/>
                <w:sz w:val="22"/>
                <w:szCs w:val="20"/>
                <w:lang w:val="ru-RU"/>
              </w:rPr>
            </w:pPr>
            <w:r>
              <w:rPr>
                <w:rFonts w:ascii="Gilroy Light" w:hAnsi="Gilroy Light" w:cs="ArialNarrow"/>
                <w:noProof/>
                <w:sz w:val="22"/>
                <w:szCs w:val="20"/>
                <w:lang w:val="ru-RU" w:eastAsia="ru-RU"/>
              </w:rPr>
              <w:drawing>
                <wp:inline distT="0" distB="0" distL="0" distR="0">
                  <wp:extent cx="590550" cy="542925"/>
                  <wp:effectExtent l="19050" t="0" r="0" b="0"/>
                  <wp:docPr id="96" name="Рисунок 9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1"/>
                          <pic:cNvPicPr>
                            <a:picLocks noChangeAspect="1" noChangeArrowheads="1"/>
                          </pic:cNvPicPr>
                        </pic:nvPicPr>
                        <pic:blipFill>
                          <a:blip r:embed="rId23"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p>
        </w:tc>
        <w:tc>
          <w:tcPr>
            <w:tcW w:w="9355" w:type="dxa"/>
            <w:vAlign w:val="center"/>
          </w:tcPr>
          <w:p w:rsidR="007006BA" w:rsidRPr="003C22EF" w:rsidRDefault="007006BA" w:rsidP="003C22EF">
            <w:pPr>
              <w:widowControl/>
              <w:autoSpaceDE w:val="0"/>
              <w:autoSpaceDN w:val="0"/>
              <w:adjustRightInd w:val="0"/>
              <w:rPr>
                <w:rFonts w:ascii="Gilroy Light" w:eastAsia="Times New Roman" w:hAnsi="Gilroy Light" w:cs="ArialNarrow-Bold"/>
                <w:b/>
                <w:bCs/>
                <w:caps/>
                <w:kern w:val="0"/>
                <w:sz w:val="24"/>
                <w:lang w:val="ru-RU" w:eastAsia="ru-RU"/>
              </w:rPr>
            </w:pPr>
            <w:r w:rsidRPr="003C22EF">
              <w:rPr>
                <w:rFonts w:ascii="Gilroy Light" w:eastAsia="Times New Roman" w:hAnsi="Gilroy Light" w:cs="ArialNarrow-Bold"/>
                <w:b/>
                <w:bCs/>
                <w:caps/>
                <w:kern w:val="0"/>
                <w:sz w:val="24"/>
                <w:lang w:val="ru-RU" w:eastAsia="ru-RU"/>
              </w:rPr>
              <w:t>Чистка</w:t>
            </w:r>
          </w:p>
          <w:p w:rsidR="007006BA" w:rsidRPr="003C22EF" w:rsidRDefault="007006BA" w:rsidP="003C22EF">
            <w:pPr>
              <w:widowControl/>
              <w:autoSpaceDE w:val="0"/>
              <w:autoSpaceDN w:val="0"/>
              <w:adjustRightInd w:val="0"/>
              <w:rPr>
                <w:rFonts w:ascii="Gilroy Light" w:eastAsia="Times New Roman" w:hAnsi="Gilroy Light" w:cs="ArialNarrow-Bold"/>
                <w:b/>
                <w:bCs/>
                <w:kern w:val="0"/>
                <w:sz w:val="22"/>
                <w:szCs w:val="22"/>
                <w:lang w:val="ru-RU" w:eastAsia="ru-RU"/>
              </w:rPr>
            </w:pPr>
            <w:r w:rsidRPr="003C22EF">
              <w:rPr>
                <w:rFonts w:ascii="Gilroy Light" w:eastAsia="Times New Roman" w:hAnsi="Gilroy Light" w:cs="ArialNarrow-Bold"/>
                <w:b/>
                <w:bCs/>
                <w:kern w:val="0"/>
                <w:sz w:val="22"/>
                <w:szCs w:val="22"/>
                <w:lang w:val="ru-RU" w:eastAsia="ru-RU"/>
              </w:rPr>
              <w:t xml:space="preserve">Для проведения чистки аппарат необходимо надежно отсоединить от сети. </w:t>
            </w:r>
            <w:r w:rsidRPr="003C22EF">
              <w:rPr>
                <w:rFonts w:ascii="Gilroy Light" w:eastAsia="Times New Roman" w:hAnsi="Gilroy Light" w:cs="ArialNarrow-Bold"/>
                <w:b/>
                <w:bCs/>
                <w:caps/>
                <w:kern w:val="0"/>
                <w:sz w:val="22"/>
                <w:szCs w:val="22"/>
                <w:lang w:val="ru-RU" w:eastAsia="ru-RU"/>
              </w:rPr>
              <w:t>ВЫНУТЬ СЕТЕВУЮ ВИЛКУ!</w:t>
            </w:r>
          </w:p>
          <w:p w:rsidR="007006BA" w:rsidRPr="003C22EF" w:rsidRDefault="007006BA" w:rsidP="003C22EF">
            <w:pPr>
              <w:widowControl/>
              <w:autoSpaceDE w:val="0"/>
              <w:autoSpaceDN w:val="0"/>
              <w:adjustRightInd w:val="0"/>
              <w:rPr>
                <w:rFonts w:ascii="Gilroy Light" w:eastAsia="Times New Roman" w:hAnsi="Gilroy Light" w:cs="ArialNarrow-Bold"/>
                <w:b/>
                <w:bCs/>
                <w:kern w:val="0"/>
                <w:sz w:val="22"/>
                <w:szCs w:val="22"/>
                <w:lang w:val="ru-RU" w:eastAsia="ru-RU"/>
              </w:rPr>
            </w:pPr>
            <w:r w:rsidRPr="003C22EF">
              <w:rPr>
                <w:rFonts w:ascii="Gilroy Light" w:eastAsia="Times New Roman" w:hAnsi="Gilroy Light" w:cs="ArialNarrow-Bold"/>
                <w:b/>
                <w:bCs/>
                <w:kern w:val="0"/>
                <w:sz w:val="22"/>
                <w:szCs w:val="22"/>
                <w:lang w:val="ru-RU" w:eastAsia="ru-RU"/>
              </w:rPr>
              <w:t>(Отключение с помощью выключателя или путем вывинчивания предохранителя не обеспечивает достаточно надежного отсоединения от сети.) Выждать 2 минуты, пока не разрядятся внутренние конденсаторы. Снять крышку корпуса.</w:t>
            </w:r>
          </w:p>
          <w:p w:rsidR="007006BA" w:rsidRPr="003C22EF" w:rsidRDefault="007006BA" w:rsidP="003C22EF">
            <w:pPr>
              <w:widowControl/>
              <w:autoSpaceDE w:val="0"/>
              <w:autoSpaceDN w:val="0"/>
              <w:adjustRightInd w:val="0"/>
              <w:rPr>
                <w:rFonts w:ascii="Gilroy Light" w:eastAsia="Times New Roman" w:hAnsi="Gilroy Light" w:cs="ArialNarrow"/>
                <w:kern w:val="0"/>
                <w:sz w:val="22"/>
                <w:szCs w:val="22"/>
                <w:lang w:val="ru-RU" w:eastAsia="ru-RU"/>
              </w:rPr>
            </w:pPr>
            <w:r w:rsidRPr="003C22EF">
              <w:rPr>
                <w:rFonts w:ascii="Gilroy Light" w:eastAsia="Times New Roman" w:hAnsi="Gilroy Light" w:cs="ArialNarrow"/>
                <w:kern w:val="0"/>
                <w:sz w:val="22"/>
                <w:szCs w:val="22"/>
                <w:lang w:val="ru-RU" w:eastAsia="ru-RU"/>
              </w:rPr>
              <w:t>Обслуживание отдельных узлов производится следующим образом:</w:t>
            </w:r>
          </w:p>
          <w:p w:rsidR="007006BA" w:rsidRPr="003C22EF" w:rsidRDefault="004C5BD3" w:rsidP="003C22EF">
            <w:pPr>
              <w:widowControl/>
              <w:autoSpaceDE w:val="0"/>
              <w:autoSpaceDN w:val="0"/>
              <w:adjustRightInd w:val="0"/>
              <w:rPr>
                <w:rFonts w:ascii="Gilroy Light" w:eastAsia="Times New Roman" w:hAnsi="Gilroy Light" w:cs="ArialNarrow"/>
                <w:kern w:val="0"/>
                <w:sz w:val="22"/>
                <w:szCs w:val="22"/>
                <w:lang w:val="ru-RU" w:eastAsia="ru-RU"/>
              </w:rPr>
            </w:pPr>
            <w:r w:rsidRPr="003C22EF">
              <w:rPr>
                <w:rFonts w:ascii="Gilroy Light" w:eastAsia="Times New Roman" w:hAnsi="Gilroy Light" w:cs="ArialNarrow"/>
                <w:kern w:val="0"/>
                <w:sz w:val="22"/>
                <w:szCs w:val="22"/>
                <w:lang w:val="ru-RU" w:eastAsia="ru-RU"/>
              </w:rPr>
              <w:t>Источник тока:</w:t>
            </w:r>
            <w:r w:rsidR="007006BA" w:rsidRPr="003C22EF">
              <w:rPr>
                <w:rFonts w:ascii="Gilroy Light" w:eastAsia="Times New Roman" w:hAnsi="Gilroy Light" w:cs="ArialNarrow"/>
                <w:kern w:val="0"/>
                <w:sz w:val="22"/>
                <w:szCs w:val="22"/>
                <w:lang w:val="ru-RU" w:eastAsia="ru-RU"/>
              </w:rPr>
              <w:t xml:space="preserve"> Если в источнике тока скопилось значительное количество пыли, то ее следует выдуть сжатым воздухом, не содержащим масла и воды.</w:t>
            </w:r>
          </w:p>
          <w:p w:rsidR="007006BA" w:rsidRPr="003C22EF" w:rsidRDefault="007006BA" w:rsidP="003C22EF">
            <w:pPr>
              <w:rPr>
                <w:rFonts w:ascii="Gilroy Light" w:hAnsi="Gilroy Light" w:cs="ArialNarrow"/>
                <w:sz w:val="22"/>
                <w:szCs w:val="22"/>
                <w:lang w:val="ru-RU"/>
              </w:rPr>
            </w:pPr>
            <w:r w:rsidRPr="003C22EF">
              <w:rPr>
                <w:rFonts w:ascii="Gilroy Light" w:eastAsia="Times New Roman" w:hAnsi="Gilroy Light" w:cs="ArialNarrow"/>
                <w:kern w:val="0"/>
                <w:sz w:val="22"/>
                <w:szCs w:val="22"/>
                <w:lang w:val="ru-RU" w:eastAsia="ru-RU"/>
              </w:rPr>
              <w:t>Электрический блок: Печатные платы с электронными компонентами нельзя обдувать струей сжатого воздуха,</w:t>
            </w:r>
            <w:r w:rsidR="004C5BD3" w:rsidRPr="003C22EF">
              <w:rPr>
                <w:rFonts w:ascii="Gilroy Light" w:eastAsia="Times New Roman" w:hAnsi="Gilroy Light" w:cs="ArialNarrow"/>
                <w:kern w:val="0"/>
                <w:sz w:val="22"/>
                <w:szCs w:val="22"/>
                <w:lang w:val="ru-RU" w:eastAsia="ru-RU"/>
              </w:rPr>
              <w:t xml:space="preserve"> </w:t>
            </w:r>
            <w:r w:rsidRPr="003C22EF">
              <w:rPr>
                <w:rFonts w:ascii="Gilroy Light" w:eastAsia="Times New Roman" w:hAnsi="Gilroy Light" w:cs="ArialNarrow"/>
                <w:kern w:val="0"/>
                <w:sz w:val="22"/>
                <w:szCs w:val="22"/>
                <w:lang w:val="ru-RU" w:eastAsia="ru-RU"/>
              </w:rPr>
              <w:t>используйте для этого пылесос.</w:t>
            </w:r>
          </w:p>
        </w:tc>
      </w:tr>
    </w:tbl>
    <w:p w:rsidR="00CE7616" w:rsidRDefault="00CE7616" w:rsidP="00CE7616">
      <w:pPr>
        <w:pStyle w:val="a9"/>
        <w:rPr>
          <w:rFonts w:ascii="Gilroy Light" w:hAnsi="Gilroy Light"/>
          <w:sz w:val="22"/>
          <w:szCs w:val="22"/>
          <w:lang w:val="ru-RU"/>
        </w:rPr>
      </w:pPr>
    </w:p>
    <w:p w:rsidR="00CE7616" w:rsidRDefault="00CE7616" w:rsidP="00CE7616">
      <w:pPr>
        <w:pStyle w:val="a9"/>
        <w:rPr>
          <w:rFonts w:ascii="Gilroy Light" w:hAnsi="Gilroy Light"/>
          <w:sz w:val="22"/>
          <w:szCs w:val="22"/>
          <w:lang w:val="ru-RU"/>
        </w:rPr>
      </w:pPr>
    </w:p>
    <w:p w:rsidR="00065EC0" w:rsidRPr="00CE7616" w:rsidRDefault="00881114" w:rsidP="00CE7616">
      <w:pPr>
        <w:pStyle w:val="a9"/>
        <w:rPr>
          <w:rFonts w:ascii="Gilroy Light" w:hAnsi="Gilroy Light"/>
          <w:sz w:val="22"/>
          <w:szCs w:val="22"/>
          <w:lang w:val="ru-RU"/>
        </w:rPr>
      </w:pPr>
      <w:r>
        <w:rPr>
          <w:rFonts w:eastAsia="Times New Roman" w:cs="ArialNarrow-Bold"/>
          <w:b/>
          <w:bCs/>
          <w:caps/>
          <w:noProof/>
          <w:kern w:val="0"/>
          <w:sz w:val="28"/>
          <w:szCs w:val="28"/>
          <w:lang w:val="ru-RU" w:eastAsia="ru-RU"/>
        </w:rPr>
        <w:drawing>
          <wp:inline distT="0" distB="0" distL="0" distR="0">
            <wp:extent cx="6515100" cy="409575"/>
            <wp:effectExtent l="19050" t="0" r="0" b="0"/>
            <wp:docPr id="97" name="Рисунок 97" descr="Паспорт_6 рем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аспорт_6 ремонт"/>
                    <pic:cNvPicPr>
                      <a:picLocks noChangeAspect="1" noChangeArrowheads="1"/>
                    </pic:cNvPicPr>
                  </pic:nvPicPr>
                  <pic:blipFill>
                    <a:blip r:embed="rId100" cstate="print"/>
                    <a:srcRect/>
                    <a:stretch>
                      <a:fillRect/>
                    </a:stretch>
                  </pic:blipFill>
                  <pic:spPr bwMode="auto">
                    <a:xfrm>
                      <a:off x="0" y="0"/>
                      <a:ext cx="6515100" cy="409575"/>
                    </a:xfrm>
                    <a:prstGeom prst="rect">
                      <a:avLst/>
                    </a:prstGeom>
                    <a:noFill/>
                    <a:ln w="9525">
                      <a:noFill/>
                      <a:miter lim="800000"/>
                      <a:headEnd/>
                      <a:tailEnd/>
                    </a:ln>
                  </pic:spPr>
                </pic:pic>
              </a:graphicData>
            </a:graphic>
          </wp:inline>
        </w:drawing>
      </w:r>
      <w:r w:rsidR="004C5BD3" w:rsidRPr="00CE7616">
        <w:rPr>
          <w:rFonts w:ascii="Gilroy Light" w:hAnsi="Gilroy Light"/>
          <w:sz w:val="22"/>
          <w:szCs w:val="22"/>
          <w:lang w:val="ru-RU"/>
        </w:rPr>
        <w:t>Ремонт и техническое обслуживание должны осуществляться только квалифицированным и авторизованным персоналом, в противном случае гарантийные обязательства аннулируются.</w:t>
      </w:r>
      <w:r w:rsidR="00BF0D05" w:rsidRPr="00CE7616">
        <w:rPr>
          <w:rFonts w:ascii="Gilroy Light" w:hAnsi="Gilroy Light"/>
          <w:sz w:val="22"/>
          <w:szCs w:val="22"/>
          <w:lang w:val="ru-RU"/>
        </w:rPr>
        <w:t xml:space="preserve"> </w:t>
      </w:r>
      <w:r w:rsidR="004C5BD3" w:rsidRPr="00CE7616">
        <w:rPr>
          <w:rFonts w:ascii="Gilroy Light" w:hAnsi="Gilroy Light"/>
          <w:sz w:val="22"/>
          <w:szCs w:val="22"/>
          <w:lang w:val="ru-RU"/>
        </w:rPr>
        <w:t xml:space="preserve">По всем вопросам технического обслуживания следует обращаться к дилерам </w:t>
      </w:r>
      <w:r w:rsidR="000D6CE1" w:rsidRPr="00CE7616">
        <w:rPr>
          <w:rFonts w:ascii="Gilroy Light" w:hAnsi="Gilroy Light"/>
          <w:sz w:val="22"/>
          <w:szCs w:val="22"/>
          <w:lang w:val="ru-RU"/>
        </w:rPr>
        <w:t>START</w:t>
      </w:r>
      <w:r w:rsidR="004C5BD3" w:rsidRPr="00CE7616">
        <w:rPr>
          <w:rFonts w:ascii="Gilroy Light" w:hAnsi="Gilroy Light"/>
          <w:sz w:val="22"/>
          <w:szCs w:val="22"/>
          <w:lang w:val="ru-RU"/>
        </w:rPr>
        <w:t xml:space="preserve">. Возврат аппарата в гарантийных случаях может производиться только через это предприятие. Для замены используйте лишь оригинальные запасные и быстроизнашивающиеся детали. </w:t>
      </w:r>
    </w:p>
    <w:p w:rsidR="00C773E7" w:rsidRPr="00CE7616" w:rsidRDefault="00C773E7" w:rsidP="00CE7616">
      <w:pPr>
        <w:jc w:val="center"/>
        <w:rPr>
          <w:rFonts w:ascii="Gilroy Light" w:hAnsi="Gilroy Light"/>
          <w:b/>
          <w:sz w:val="22"/>
          <w:szCs w:val="22"/>
          <w:lang w:val="ru-RU"/>
        </w:rPr>
      </w:pPr>
    </w:p>
    <w:p w:rsidR="00C773E7" w:rsidRPr="00C773E7" w:rsidRDefault="00C773E7" w:rsidP="00C773E7">
      <w:pPr>
        <w:rPr>
          <w:rFonts w:ascii="Gilroy Light" w:hAnsi="Gilroy Light" w:cs="Arial"/>
          <w:b/>
          <w:bCs/>
          <w:color w:val="000000"/>
          <w:sz w:val="24"/>
          <w:lang w:val="ru-RU"/>
        </w:rPr>
      </w:pPr>
      <w:r w:rsidRPr="00C773E7">
        <w:rPr>
          <w:rFonts w:ascii="Gilroy Light" w:hAnsi="Gilroy Light" w:cs="Arial"/>
          <w:b/>
          <w:bCs/>
          <w:color w:val="000000"/>
          <w:sz w:val="24"/>
          <w:lang w:val="ru-RU"/>
        </w:rPr>
        <w:t>УТИЛИЗАЦИЯ</w:t>
      </w:r>
    </w:p>
    <w:p w:rsidR="00C773E7" w:rsidRPr="00C773E7" w:rsidRDefault="00881114" w:rsidP="00CE7616">
      <w:pPr>
        <w:pStyle w:val="a9"/>
        <w:rPr>
          <w:rFonts w:ascii="Gilroy Light" w:hAnsi="Gilroy Light"/>
          <w:sz w:val="22"/>
          <w:szCs w:val="22"/>
          <w:lang w:val="ru-RU"/>
        </w:rPr>
      </w:pPr>
      <w:r>
        <w:rPr>
          <w:rFonts w:ascii="Gilroy Light" w:hAnsi="Gilroy Light"/>
          <w:noProof/>
          <w:sz w:val="22"/>
          <w:szCs w:val="22"/>
          <w:lang w:val="ru-RU" w:eastAsia="ru-RU"/>
        </w:rPr>
        <w:drawing>
          <wp:anchor distT="0" distB="0" distL="114300" distR="114300" simplePos="0" relativeHeight="251660800" behindDoc="1" locked="0" layoutInCell="1" allowOverlap="1">
            <wp:simplePos x="0" y="0"/>
            <wp:positionH relativeFrom="column">
              <wp:posOffset>-3810</wp:posOffset>
            </wp:positionH>
            <wp:positionV relativeFrom="paragraph">
              <wp:posOffset>68580</wp:posOffset>
            </wp:positionV>
            <wp:extent cx="687070" cy="696595"/>
            <wp:effectExtent l="19050" t="0" r="0" b="0"/>
            <wp:wrapTight wrapText="bothSides">
              <wp:wrapPolygon edited="0">
                <wp:start x="-599" y="0"/>
                <wp:lineTo x="-599" y="21265"/>
                <wp:lineTo x="21560" y="21265"/>
                <wp:lineTo x="21560" y="0"/>
                <wp:lineTo x="-599" y="0"/>
              </wp:wrapPolygon>
            </wp:wrapTight>
            <wp:docPr id="1" name="Рисунок 17" descr="icon_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_tonne"/>
                    <pic:cNvPicPr>
                      <a:picLocks noChangeAspect="1" noChangeArrowheads="1"/>
                    </pic:cNvPicPr>
                  </pic:nvPicPr>
                  <pic:blipFill>
                    <a:blip r:embed="rId101" cstate="print"/>
                    <a:srcRect/>
                    <a:stretch>
                      <a:fillRect/>
                    </a:stretch>
                  </pic:blipFill>
                  <pic:spPr bwMode="auto">
                    <a:xfrm>
                      <a:off x="0" y="0"/>
                      <a:ext cx="687070" cy="696595"/>
                    </a:xfrm>
                    <a:prstGeom prst="rect">
                      <a:avLst/>
                    </a:prstGeom>
                    <a:noFill/>
                    <a:ln w="9525">
                      <a:noFill/>
                      <a:miter lim="800000"/>
                      <a:headEnd/>
                      <a:tailEnd/>
                    </a:ln>
                  </pic:spPr>
                </pic:pic>
              </a:graphicData>
            </a:graphic>
          </wp:anchor>
        </w:drawing>
      </w:r>
      <w:r w:rsidR="00C773E7" w:rsidRPr="00C773E7">
        <w:rPr>
          <w:rFonts w:ascii="Gilroy Light" w:hAnsi="Gilroy Light"/>
          <w:sz w:val="22"/>
          <w:szCs w:val="22"/>
          <w:lang w:val="ru-RU"/>
        </w:rPr>
        <w:t>Изделие не относится к обычным бытов</w:t>
      </w:r>
      <w:r w:rsidR="00CE7616">
        <w:rPr>
          <w:rFonts w:ascii="Gilroy Light" w:hAnsi="Gilroy Light"/>
          <w:sz w:val="22"/>
          <w:szCs w:val="22"/>
          <w:lang w:val="ru-RU"/>
        </w:rPr>
        <w:t xml:space="preserve">ым отходам. В случае утилизации необходимо </w:t>
      </w:r>
      <w:r w:rsidR="00C773E7" w:rsidRPr="00C773E7">
        <w:rPr>
          <w:rFonts w:ascii="Gilroy Light" w:hAnsi="Gilroy Light"/>
          <w:sz w:val="22"/>
          <w:szCs w:val="22"/>
          <w:lang w:val="ru-RU"/>
        </w:rPr>
        <w:t>доставить его к месту приема соответствующих отходов.</w:t>
      </w:r>
    </w:p>
    <w:p w:rsidR="00C773E7" w:rsidRPr="00CE7616" w:rsidRDefault="00C773E7" w:rsidP="00CE7616">
      <w:pPr>
        <w:pStyle w:val="a9"/>
        <w:rPr>
          <w:rFonts w:ascii="Gilroy Light" w:hAnsi="Gilroy Light"/>
          <w:sz w:val="22"/>
          <w:szCs w:val="22"/>
          <w:lang w:val="ru-RU"/>
        </w:rPr>
      </w:pPr>
      <w:r w:rsidRPr="00C773E7">
        <w:rPr>
          <w:rFonts w:ascii="Gilroy Light" w:hAnsi="Gilroy Light"/>
          <w:sz w:val="22"/>
          <w:szCs w:val="22"/>
          <w:lang w:val="ru-RU"/>
        </w:rPr>
        <w:t>Данный знак означает, что по окончании срока экс</w:t>
      </w:r>
      <w:r w:rsidR="00CE7616">
        <w:rPr>
          <w:rFonts w:ascii="Gilroy Light" w:hAnsi="Gilroy Light"/>
          <w:sz w:val="22"/>
          <w:szCs w:val="22"/>
          <w:lang w:val="ru-RU"/>
        </w:rPr>
        <w:t xml:space="preserve">плуатации устройства его нельзя </w:t>
      </w:r>
      <w:r w:rsidRPr="00C773E7">
        <w:rPr>
          <w:rFonts w:ascii="Gilroy Light" w:hAnsi="Gilroy Light"/>
          <w:sz w:val="22"/>
          <w:szCs w:val="22"/>
          <w:lang w:val="ru-RU"/>
        </w:rPr>
        <w:t>выбрасывать вместе с обычными бытовыми отходами. Передайте устройство в официальный пункт сбора на утилизацию. Таким образом, Вы поможете сохранить окружающую среду</w:t>
      </w:r>
    </w:p>
    <w:p w:rsidR="00476EB3" w:rsidRDefault="00476EB3" w:rsidP="00CE7616">
      <w:pPr>
        <w:pageBreakBefore/>
        <w:jc w:val="center"/>
        <w:rPr>
          <w:rFonts w:ascii="Gilroy Light" w:hAnsi="Gilroy Light"/>
          <w:b/>
          <w:sz w:val="28"/>
          <w:szCs w:val="28"/>
          <w:lang w:val="ru-RU"/>
        </w:rPr>
      </w:pPr>
      <w:r w:rsidRPr="00DE0006">
        <w:rPr>
          <w:rFonts w:ascii="Gilroy Light" w:hAnsi="Gilroy Light"/>
          <w:b/>
          <w:sz w:val="28"/>
          <w:szCs w:val="28"/>
          <w:lang w:val="ru-RU"/>
        </w:rPr>
        <w:lastRenderedPageBreak/>
        <w:t>ДЕКЛАРАЦИЯ СООТВЕТСТВИЯ</w:t>
      </w:r>
    </w:p>
    <w:p w:rsidR="00CE7616" w:rsidRPr="00CE7616" w:rsidRDefault="00CE7616" w:rsidP="001A70FD">
      <w:pPr>
        <w:jc w:val="center"/>
        <w:rPr>
          <w:rFonts w:ascii="Gilroy Light" w:hAnsi="Gilroy Light"/>
          <w:sz w:val="22"/>
          <w:szCs w:val="22"/>
          <w:lang w:val="ru-RU"/>
        </w:rPr>
      </w:pPr>
    </w:p>
    <w:p w:rsidR="00476EB3" w:rsidRDefault="00476EB3" w:rsidP="00FA453B">
      <w:pPr>
        <w:rPr>
          <w:rFonts w:ascii="Gilroy Light" w:hAnsi="Gilroy Light"/>
          <w:sz w:val="22"/>
          <w:szCs w:val="22"/>
          <w:lang w:val="ru-RU"/>
        </w:rPr>
      </w:pPr>
      <w:r w:rsidRPr="00EC35B8">
        <w:rPr>
          <w:rFonts w:ascii="Gilroy Light" w:hAnsi="Gilroy Light"/>
          <w:sz w:val="22"/>
          <w:szCs w:val="22"/>
          <w:lang w:val="ru-RU"/>
        </w:rPr>
        <w:t xml:space="preserve">Благодарим </w:t>
      </w:r>
      <w:r w:rsidRPr="00FA453B">
        <w:rPr>
          <w:rFonts w:ascii="Gilroy Light" w:hAnsi="Gilroy Light"/>
          <w:sz w:val="22"/>
          <w:szCs w:val="22"/>
          <w:lang w:val="ru-RU"/>
        </w:rPr>
        <w:t>вас за то, что вы выбрали оборудование торговой марки «</w:t>
      </w:r>
      <w:r w:rsidR="001A70FD" w:rsidRPr="00FA453B">
        <w:rPr>
          <w:rFonts w:ascii="Gilroy Light" w:hAnsi="Gilroy Light"/>
          <w:sz w:val="22"/>
          <w:szCs w:val="22"/>
        </w:rPr>
        <w:t>START</w:t>
      </w:r>
      <w:r w:rsidR="001A70FD" w:rsidRPr="00FA453B">
        <w:rPr>
          <w:rFonts w:ascii="Gilroy Light" w:hAnsi="Gilroy Light"/>
          <w:sz w:val="22"/>
          <w:szCs w:val="22"/>
          <w:lang w:val="ru-RU"/>
        </w:rPr>
        <w:t xml:space="preserve"> </w:t>
      </w:r>
      <w:r w:rsidR="001A70FD" w:rsidRPr="00FA453B">
        <w:rPr>
          <w:rFonts w:ascii="Gilroy Light" w:hAnsi="Gilroy Light"/>
          <w:sz w:val="22"/>
          <w:szCs w:val="22"/>
        </w:rPr>
        <w:t>PRO</w:t>
      </w:r>
      <w:r w:rsidR="001A70FD" w:rsidRPr="00FA453B">
        <w:rPr>
          <w:rFonts w:ascii="Gilroy Light" w:hAnsi="Gilroy Light"/>
          <w:sz w:val="22"/>
          <w:szCs w:val="22"/>
          <w:lang w:val="ru-RU"/>
        </w:rPr>
        <w:t xml:space="preserve"> </w:t>
      </w:r>
      <w:r w:rsidR="001A70FD" w:rsidRPr="00FA453B">
        <w:rPr>
          <w:rFonts w:ascii="Gilroy Light" w:hAnsi="Gilroy Light"/>
          <w:sz w:val="22"/>
          <w:szCs w:val="22"/>
        </w:rPr>
        <w:t>SERIES</w:t>
      </w:r>
      <w:r w:rsidRPr="00FA453B">
        <w:rPr>
          <w:rFonts w:ascii="Gilroy Light" w:hAnsi="Gilroy Light"/>
          <w:sz w:val="22"/>
          <w:szCs w:val="22"/>
          <w:lang w:val="ru-RU"/>
        </w:rPr>
        <w:t xml:space="preserve">», созданное в соответствии с принципами безопасности и надежности. Высококачественные материалы и комплектующие, используемые при изготовлении этих сварочных аппаратов, гарантируют высокий уровень надежности и простоту в техническом обслуживании и работе. ДЕКЛАРАЦИЯ СООТВЕТСТВИЯ Настоящим заявляем, что оборудование предназначено для промышленного и профессионального использования, имеет декларацию о соответствии ЕАС. Соответствует требованиям </w:t>
      </w:r>
      <w:proofErr w:type="gramStart"/>
      <w:r w:rsidRPr="00FA453B">
        <w:rPr>
          <w:rFonts w:ascii="Gilroy Light" w:hAnsi="Gilroy Light"/>
          <w:sz w:val="22"/>
          <w:szCs w:val="22"/>
          <w:lang w:val="ru-RU"/>
        </w:rPr>
        <w:t>ТР</w:t>
      </w:r>
      <w:proofErr w:type="gramEnd"/>
      <w:r w:rsidRPr="00FA453B">
        <w:rPr>
          <w:rFonts w:ascii="Gilroy Light" w:hAnsi="Gilroy Light"/>
          <w:sz w:val="22"/>
          <w:szCs w:val="22"/>
          <w:lang w:val="ru-RU"/>
        </w:rPr>
        <w:t xml:space="preserve"> ТС 004/20</w:t>
      </w:r>
      <w:r w:rsidR="00FA453B" w:rsidRPr="00FA453B">
        <w:rPr>
          <w:rFonts w:ascii="Gilroy Light" w:hAnsi="Gilroy Light"/>
          <w:sz w:val="22"/>
          <w:szCs w:val="22"/>
          <w:lang w:val="ru-RU"/>
        </w:rPr>
        <w:t xml:space="preserve">11 «Низковольтное оборудование», </w:t>
      </w:r>
      <w:r w:rsidRPr="00FA453B">
        <w:rPr>
          <w:rFonts w:ascii="Gilroy Light" w:hAnsi="Gilroy Light"/>
          <w:sz w:val="22"/>
          <w:szCs w:val="22"/>
          <w:lang w:val="ru-RU"/>
        </w:rPr>
        <w:t>ТР ТС 020/2011 «Электромагнитная совместимость технических средств»</w:t>
      </w:r>
      <w:r w:rsidR="00FA453B" w:rsidRPr="00FA453B">
        <w:rPr>
          <w:rFonts w:ascii="Gilroy Light" w:hAnsi="Gilroy Light"/>
          <w:sz w:val="22"/>
          <w:szCs w:val="22"/>
          <w:lang w:val="ru-RU"/>
        </w:rPr>
        <w:t>,</w:t>
      </w:r>
      <w:r w:rsidR="00FA453B" w:rsidRPr="00FA453B">
        <w:rPr>
          <w:rFonts w:ascii="Gilroy Light" w:hAnsi="Gilroy Light"/>
          <w:color w:val="FF0000"/>
          <w:sz w:val="22"/>
          <w:szCs w:val="22"/>
          <w:lang w:val="ru-RU"/>
        </w:rPr>
        <w:t xml:space="preserve"> </w:t>
      </w:r>
      <w:r w:rsidR="00FA453B" w:rsidRPr="00A21790">
        <w:rPr>
          <w:rFonts w:ascii="Gilroy Light" w:hAnsi="Gilroy Light"/>
          <w:sz w:val="22"/>
          <w:szCs w:val="22"/>
          <w:lang w:val="ru-RU"/>
        </w:rPr>
        <w:t>ТР ЕАЭС 037/2016 "Об ограничении применения опасных веществ в изделиях электротехники и радиоэлектроники"</w:t>
      </w:r>
      <w:r w:rsidRPr="00A21790">
        <w:rPr>
          <w:rFonts w:ascii="Gilroy Light" w:hAnsi="Gilroy Light"/>
          <w:sz w:val="22"/>
          <w:szCs w:val="22"/>
          <w:lang w:val="ru-RU"/>
        </w:rPr>
        <w:t>.</w:t>
      </w:r>
    </w:p>
    <w:p w:rsidR="00FA453B" w:rsidRPr="00FA453B" w:rsidRDefault="00FA453B" w:rsidP="00FA453B">
      <w:pPr>
        <w:rPr>
          <w:rFonts w:ascii="Gilroy Light" w:hAnsi="Gilroy Light"/>
          <w:sz w:val="22"/>
          <w:szCs w:val="22"/>
          <w:lang w:val="ru-RU"/>
        </w:rPr>
      </w:pPr>
    </w:p>
    <w:p w:rsidR="00EA4609" w:rsidRPr="00FA453B" w:rsidRDefault="00EA4609" w:rsidP="00FA453B">
      <w:pPr>
        <w:rPr>
          <w:rFonts w:ascii="Gilroy Light" w:hAnsi="Gilroy Light"/>
          <w:sz w:val="22"/>
          <w:szCs w:val="22"/>
          <w:lang w:val="ru-RU"/>
        </w:rPr>
      </w:pPr>
      <w:r w:rsidRPr="00FA453B">
        <w:rPr>
          <w:rFonts w:ascii="Gilroy Light" w:hAnsi="Gilroy Light"/>
          <w:b/>
          <w:sz w:val="22"/>
          <w:szCs w:val="22"/>
          <w:lang w:val="ru-RU"/>
        </w:rPr>
        <w:t>Информация об изготовителе.</w:t>
      </w:r>
      <w:r w:rsidRPr="00FA453B">
        <w:rPr>
          <w:rFonts w:ascii="Gilroy Light" w:hAnsi="Gilroy Light"/>
          <w:sz w:val="22"/>
          <w:szCs w:val="22"/>
          <w:lang w:val="ru-RU"/>
        </w:rPr>
        <w:t xml:space="preserve"> </w:t>
      </w:r>
      <w:r w:rsidRPr="00FA453B">
        <w:rPr>
          <w:rFonts w:ascii="Gilroy Light" w:eastAsia="Arial" w:hAnsi="Gilroy Light" w:cs="Arial"/>
          <w:sz w:val="22"/>
          <w:szCs w:val="22"/>
        </w:rPr>
        <w:t>SHENZHEN</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START</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INTERNATIONAL</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GROUP</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LTD</w:t>
      </w:r>
      <w:r w:rsidRPr="00FA453B">
        <w:rPr>
          <w:rFonts w:ascii="Gilroy Light" w:eastAsia="Arial" w:hAnsi="Gilroy Light" w:cs="Arial"/>
          <w:sz w:val="22"/>
          <w:szCs w:val="22"/>
          <w:lang w:val="ru-RU"/>
        </w:rPr>
        <w:t xml:space="preserve"> место нахождения и фактический адрес: 113 </w:t>
      </w:r>
      <w:proofErr w:type="spellStart"/>
      <w:r w:rsidRPr="00FA453B">
        <w:rPr>
          <w:rFonts w:ascii="Gilroy Light" w:eastAsia="Arial" w:hAnsi="Gilroy Light" w:cs="Arial"/>
          <w:sz w:val="22"/>
          <w:szCs w:val="22"/>
        </w:rPr>
        <w:t>Shajing</w:t>
      </w:r>
      <w:proofErr w:type="spellEnd"/>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segment</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commercial</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building</w:t>
      </w:r>
      <w:r w:rsidRPr="00FA453B">
        <w:rPr>
          <w:rFonts w:ascii="Gilroy Light" w:eastAsia="Arial" w:hAnsi="Gilroy Light" w:cs="Arial"/>
          <w:sz w:val="22"/>
          <w:szCs w:val="22"/>
          <w:lang w:val="ru-RU"/>
        </w:rPr>
        <w:t xml:space="preserve">, 115-77 </w:t>
      </w:r>
      <w:proofErr w:type="spellStart"/>
      <w:r w:rsidRPr="00FA453B">
        <w:rPr>
          <w:rFonts w:ascii="Gilroy Light" w:eastAsia="Arial" w:hAnsi="Gilroy Light" w:cs="Arial"/>
          <w:sz w:val="22"/>
          <w:szCs w:val="22"/>
        </w:rPr>
        <w:t>Guangshen</w:t>
      </w:r>
      <w:proofErr w:type="spellEnd"/>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road</w:t>
      </w:r>
      <w:r w:rsidRPr="00FA453B">
        <w:rPr>
          <w:rFonts w:ascii="Gilroy Light" w:eastAsia="Arial" w:hAnsi="Gilroy Light" w:cs="Arial"/>
          <w:sz w:val="22"/>
          <w:szCs w:val="22"/>
          <w:lang w:val="ru-RU"/>
        </w:rPr>
        <w:t xml:space="preserve">, </w:t>
      </w:r>
      <w:proofErr w:type="spellStart"/>
      <w:r w:rsidRPr="00FA453B">
        <w:rPr>
          <w:rFonts w:ascii="Gilroy Light" w:eastAsia="Arial" w:hAnsi="Gilroy Light" w:cs="Arial"/>
          <w:sz w:val="22"/>
          <w:szCs w:val="22"/>
        </w:rPr>
        <w:t>Xinqiao</w:t>
      </w:r>
      <w:proofErr w:type="spellEnd"/>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street</w:t>
      </w:r>
      <w:r w:rsidRPr="00FA453B">
        <w:rPr>
          <w:rFonts w:ascii="Gilroy Light" w:eastAsia="Arial" w:hAnsi="Gilroy Light" w:cs="Arial"/>
          <w:sz w:val="22"/>
          <w:szCs w:val="22"/>
          <w:lang w:val="ru-RU"/>
        </w:rPr>
        <w:t xml:space="preserve">, </w:t>
      </w:r>
      <w:proofErr w:type="spellStart"/>
      <w:r w:rsidRPr="00FA453B">
        <w:rPr>
          <w:rFonts w:ascii="Gilroy Light" w:eastAsia="Arial" w:hAnsi="Gilroy Light" w:cs="Arial"/>
          <w:sz w:val="22"/>
          <w:szCs w:val="22"/>
        </w:rPr>
        <w:t>Bao</w:t>
      </w:r>
      <w:proofErr w:type="spellEnd"/>
      <w:r w:rsidRPr="00FA453B">
        <w:rPr>
          <w:rFonts w:ascii="Gilroy Light" w:eastAsia="Arial" w:hAnsi="Gilroy Light" w:cs="Arial"/>
          <w:sz w:val="22"/>
          <w:szCs w:val="22"/>
          <w:lang w:val="ru-RU"/>
        </w:rPr>
        <w:t>’</w:t>
      </w:r>
      <w:r w:rsidRPr="00FA453B">
        <w:rPr>
          <w:rFonts w:ascii="Gilroy Light" w:eastAsia="Arial" w:hAnsi="Gilroy Light" w:cs="Arial"/>
          <w:sz w:val="22"/>
          <w:szCs w:val="22"/>
        </w:rPr>
        <w:t>an</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Shenzhen</w:t>
      </w:r>
      <w:r w:rsidRPr="00FA453B">
        <w:rPr>
          <w:rFonts w:ascii="Gilroy Light" w:eastAsia="Arial" w:hAnsi="Gilroy Light" w:cs="Arial"/>
          <w:sz w:val="22"/>
          <w:szCs w:val="22"/>
          <w:lang w:val="ru-RU"/>
        </w:rPr>
        <w:t xml:space="preserve">, </w:t>
      </w:r>
      <w:r w:rsidRPr="00FA453B">
        <w:rPr>
          <w:rFonts w:ascii="Gilroy Light" w:eastAsia="Arial" w:hAnsi="Gilroy Light" w:cs="Arial"/>
          <w:sz w:val="22"/>
          <w:szCs w:val="22"/>
        </w:rPr>
        <w:t>China</w:t>
      </w:r>
      <w:r w:rsidRPr="00FA453B">
        <w:rPr>
          <w:rFonts w:ascii="Gilroy Light" w:eastAsia="Arial" w:hAnsi="Gilroy Light" w:cs="Arial"/>
          <w:sz w:val="22"/>
          <w:szCs w:val="22"/>
          <w:lang w:val="ru-RU"/>
        </w:rPr>
        <w:t>, Китай</w:t>
      </w:r>
    </w:p>
    <w:p w:rsidR="00EA4609" w:rsidRPr="00FA453B" w:rsidRDefault="00EA4609" w:rsidP="00FA453B">
      <w:pPr>
        <w:rPr>
          <w:rFonts w:ascii="Gilroy Light" w:hAnsi="Gilroy Light"/>
          <w:sz w:val="22"/>
          <w:szCs w:val="22"/>
          <w:lang w:val="ru-RU"/>
        </w:rPr>
      </w:pPr>
    </w:p>
    <w:p w:rsidR="00EA4609" w:rsidRPr="00FA453B" w:rsidRDefault="00EA4609" w:rsidP="00FA453B">
      <w:pPr>
        <w:rPr>
          <w:rFonts w:ascii="Gilroy Light" w:hAnsi="Gilroy Light"/>
          <w:sz w:val="22"/>
          <w:szCs w:val="22"/>
          <w:lang w:val="ru-RU"/>
        </w:rPr>
      </w:pPr>
      <w:r w:rsidRPr="00FA453B">
        <w:rPr>
          <w:rFonts w:ascii="Gilroy Light" w:hAnsi="Gilroy Light"/>
          <w:b/>
          <w:sz w:val="22"/>
          <w:szCs w:val="22"/>
          <w:lang w:val="ru-RU"/>
        </w:rPr>
        <w:t>Информация для связи:</w:t>
      </w:r>
      <w:r w:rsidRPr="00FA453B">
        <w:rPr>
          <w:rFonts w:ascii="Gilroy Light" w:hAnsi="Gilroy Light"/>
          <w:sz w:val="22"/>
          <w:szCs w:val="22"/>
          <w:lang w:val="ru-RU"/>
        </w:rPr>
        <w:t xml:space="preserve"> </w:t>
      </w:r>
      <w:r w:rsidRPr="00FA453B">
        <w:rPr>
          <w:rFonts w:ascii="Gilroy Light" w:hAnsi="Gilroy Light"/>
          <w:sz w:val="22"/>
          <w:szCs w:val="22"/>
        </w:rPr>
        <w:t>info</w:t>
      </w:r>
      <w:r w:rsidRPr="00FA453B">
        <w:rPr>
          <w:rFonts w:ascii="Gilroy Light" w:hAnsi="Gilroy Light"/>
          <w:sz w:val="22"/>
          <w:szCs w:val="22"/>
          <w:lang w:val="ru-RU"/>
        </w:rPr>
        <w:t>@</w:t>
      </w:r>
      <w:proofErr w:type="spellStart"/>
      <w:r w:rsidRPr="00FA453B">
        <w:rPr>
          <w:rFonts w:ascii="Gilroy Light" w:hAnsi="Gilroy Light"/>
          <w:sz w:val="22"/>
          <w:szCs w:val="22"/>
        </w:rPr>
        <w:t>startweld</w:t>
      </w:r>
      <w:proofErr w:type="spellEnd"/>
      <w:r w:rsidRPr="00FA453B">
        <w:rPr>
          <w:rFonts w:ascii="Gilroy Light" w:hAnsi="Gilroy Light"/>
          <w:sz w:val="22"/>
          <w:szCs w:val="22"/>
          <w:lang w:val="ru-RU"/>
        </w:rPr>
        <w:t>.</w:t>
      </w:r>
      <w:proofErr w:type="spellStart"/>
      <w:r w:rsidRPr="00FA453B">
        <w:rPr>
          <w:rFonts w:ascii="Gilroy Light" w:hAnsi="Gilroy Light"/>
          <w:sz w:val="22"/>
          <w:szCs w:val="22"/>
        </w:rPr>
        <w:t>ru</w:t>
      </w:r>
      <w:proofErr w:type="spellEnd"/>
      <w:r w:rsidR="00FA453B" w:rsidRPr="00FA453B">
        <w:rPr>
          <w:rFonts w:ascii="Gilroy Light" w:hAnsi="Gilroy Light"/>
          <w:lang w:val="ru-RU"/>
        </w:rPr>
        <w:t xml:space="preserve">   </w:t>
      </w:r>
      <w:r w:rsidRPr="00FA453B">
        <w:rPr>
          <w:rFonts w:ascii="Gilroy Light" w:hAnsi="Gilroy Light"/>
          <w:sz w:val="22"/>
          <w:szCs w:val="22"/>
        </w:rPr>
        <w:t>www</w:t>
      </w:r>
      <w:r w:rsidRPr="00FA453B">
        <w:rPr>
          <w:rFonts w:ascii="Gilroy Light" w:hAnsi="Gilroy Light"/>
          <w:sz w:val="22"/>
          <w:szCs w:val="22"/>
          <w:lang w:val="ru-RU"/>
        </w:rPr>
        <w:t>.</w:t>
      </w:r>
      <w:proofErr w:type="spellStart"/>
      <w:r w:rsidRPr="00FA453B">
        <w:rPr>
          <w:rFonts w:ascii="Gilroy Light" w:hAnsi="Gilroy Light"/>
          <w:sz w:val="22"/>
          <w:szCs w:val="22"/>
        </w:rPr>
        <w:t>startweld</w:t>
      </w:r>
      <w:proofErr w:type="spellEnd"/>
      <w:r w:rsidRPr="00FA453B">
        <w:rPr>
          <w:rFonts w:ascii="Gilroy Light" w:hAnsi="Gilroy Light"/>
          <w:sz w:val="22"/>
          <w:szCs w:val="22"/>
          <w:lang w:val="ru-RU"/>
        </w:rPr>
        <w:t>.</w:t>
      </w:r>
      <w:proofErr w:type="spellStart"/>
      <w:r w:rsidRPr="00FA453B">
        <w:rPr>
          <w:rFonts w:ascii="Gilroy Light" w:hAnsi="Gilroy Light"/>
          <w:sz w:val="22"/>
          <w:szCs w:val="22"/>
        </w:rPr>
        <w:t>ru</w:t>
      </w:r>
      <w:proofErr w:type="spellEnd"/>
      <w:r w:rsidR="00FA453B" w:rsidRPr="00FA453B">
        <w:rPr>
          <w:rFonts w:ascii="Gilroy Light" w:hAnsi="Gilroy Light"/>
          <w:lang w:val="ru-RU"/>
        </w:rPr>
        <w:t xml:space="preserve">   </w:t>
      </w:r>
      <w:r w:rsidRPr="00FA453B">
        <w:rPr>
          <w:rFonts w:ascii="Gilroy Light" w:hAnsi="Gilroy Light"/>
          <w:sz w:val="22"/>
          <w:szCs w:val="22"/>
          <w:lang w:val="ru-RU"/>
        </w:rPr>
        <w:t>8(800)333-16-54</w:t>
      </w:r>
    </w:p>
    <w:p w:rsidR="004C5BD3" w:rsidRPr="00FA453B" w:rsidRDefault="004C5BD3" w:rsidP="00FA453B">
      <w:pPr>
        <w:rPr>
          <w:rFonts w:ascii="Gilroy Light" w:eastAsia="Times New Roman" w:hAnsi="Gilroy Light" w:cs="ArialNarrow"/>
          <w:kern w:val="0"/>
          <w:sz w:val="22"/>
          <w:szCs w:val="22"/>
          <w:lang w:val="ru-RU" w:eastAsia="ru-RU"/>
        </w:rPr>
      </w:pPr>
    </w:p>
    <w:p w:rsidR="00C41B0E" w:rsidRDefault="00881114" w:rsidP="00476EB3">
      <w:pPr>
        <w:jc w:val="center"/>
        <w:rPr>
          <w:rFonts w:ascii="Gilroy Light" w:hAnsi="Gilroy Light"/>
          <w:noProof/>
          <w:sz w:val="22"/>
          <w:lang w:val="ru-RU" w:eastAsia="ru-RU"/>
        </w:rPr>
      </w:pPr>
      <w:r>
        <w:rPr>
          <w:rFonts w:ascii="Gilroy Light" w:hAnsi="Gilroy Light"/>
          <w:noProof/>
          <w:sz w:val="22"/>
          <w:lang w:val="ru-RU" w:eastAsia="ru-RU"/>
        </w:rPr>
        <w:drawing>
          <wp:inline distT="0" distB="0" distL="0" distR="0">
            <wp:extent cx="533400" cy="390525"/>
            <wp:effectExtent l="19050" t="0" r="0" b="0"/>
            <wp:docPr id="98" name="Рисунок 4" descr="C:\Users\VARYA\Downloads\eac-ediniy_znak_obrasheni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VARYA\Downloads\eac-ediniy_znak_obrasheniya.gif"/>
                    <pic:cNvPicPr>
                      <a:picLocks noChangeAspect="1" noChangeArrowheads="1"/>
                    </pic:cNvPicPr>
                  </pic:nvPicPr>
                  <pic:blipFill>
                    <a:blip r:embed="rId10" cstate="print"/>
                    <a:srcRect/>
                    <a:stretch>
                      <a:fillRect/>
                    </a:stretch>
                  </pic:blipFill>
                  <pic:spPr bwMode="auto">
                    <a:xfrm>
                      <a:off x="0" y="0"/>
                      <a:ext cx="533400" cy="390525"/>
                    </a:xfrm>
                    <a:prstGeom prst="rect">
                      <a:avLst/>
                    </a:prstGeom>
                    <a:noFill/>
                    <a:ln w="9525">
                      <a:noFill/>
                      <a:miter lim="800000"/>
                      <a:headEnd/>
                      <a:tailEnd/>
                    </a:ln>
                  </pic:spPr>
                </pic:pic>
              </a:graphicData>
            </a:graphic>
          </wp:inline>
        </w:drawing>
      </w:r>
    </w:p>
    <w:p w:rsidR="008D522B" w:rsidRPr="003B0A45" w:rsidRDefault="008D522B" w:rsidP="00FA453B">
      <w:pPr>
        <w:ind w:left="-567"/>
        <w:rPr>
          <w:rFonts w:ascii="Gilroy-Light" w:hAnsi="Gilroy-Light" w:hint="eastAsia"/>
        </w:rPr>
      </w:pPr>
    </w:p>
    <w:p w:rsidR="008D522B" w:rsidRPr="008D522B" w:rsidRDefault="008D522B" w:rsidP="00FA453B">
      <w:pPr>
        <w:rPr>
          <w:rFonts w:ascii="Gilroy-Light" w:hAnsi="Gilroy-Light" w:hint="eastAsia"/>
          <w:b/>
          <w:lang w:val="ru-RU"/>
        </w:rPr>
      </w:pPr>
      <w:r w:rsidRPr="008D522B">
        <w:rPr>
          <w:rFonts w:ascii="Gilroy Light" w:hAnsi="Gilroy Light"/>
          <w:sz w:val="22"/>
          <w:szCs w:val="22"/>
          <w:lang w:val="ru-RU"/>
        </w:rPr>
        <w:t xml:space="preserve">Год и месяц изготовления оборудования указан первыми четырьмя цифрами серийного номера аппарата (расшифровку смотри ниже). Серийный номер указан на корпусе аппарата, так же указывается при приобретении потребителем в данной инструкции в разделе «ГАРАНТИЙНЫЕ ОБЯЗАТЕЛЬСТВА» </w:t>
      </w:r>
    </w:p>
    <w:p w:rsidR="00C773E7" w:rsidRPr="00FA453B" w:rsidRDefault="00881114" w:rsidP="008D522B">
      <w:pPr>
        <w:jc w:val="center"/>
        <w:rPr>
          <w:rFonts w:asciiTheme="minorHAnsi" w:hAnsiTheme="minorHAnsi"/>
          <w:noProof/>
          <w:lang w:val="ru-RU"/>
        </w:rPr>
      </w:pPr>
      <w:r>
        <w:rPr>
          <w:rFonts w:ascii="Gilroy-Light" w:hAnsi="Gilroy-Light"/>
          <w:noProof/>
          <w:lang w:val="ru-RU" w:eastAsia="ru-RU"/>
        </w:rPr>
        <w:drawing>
          <wp:inline distT="0" distB="0" distL="0" distR="0">
            <wp:extent cx="3724275" cy="933450"/>
            <wp:effectExtent l="19050" t="0" r="9525" b="0"/>
            <wp:docPr id="99" name="Рисунок 99" descr="серийный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ерийный номер"/>
                    <pic:cNvPicPr>
                      <a:picLocks noChangeAspect="1" noChangeArrowheads="1"/>
                    </pic:cNvPicPr>
                  </pic:nvPicPr>
                  <pic:blipFill>
                    <a:blip r:embed="rId102" cstate="print"/>
                    <a:srcRect/>
                    <a:stretch>
                      <a:fillRect/>
                    </a:stretch>
                  </pic:blipFill>
                  <pic:spPr bwMode="auto">
                    <a:xfrm>
                      <a:off x="0" y="0"/>
                      <a:ext cx="3724275" cy="933450"/>
                    </a:xfrm>
                    <a:prstGeom prst="rect">
                      <a:avLst/>
                    </a:prstGeom>
                    <a:noFill/>
                    <a:ln w="9525">
                      <a:noFill/>
                      <a:miter lim="800000"/>
                      <a:headEnd/>
                      <a:tailEnd/>
                    </a:ln>
                  </pic:spPr>
                </pic:pic>
              </a:graphicData>
            </a:graphic>
          </wp:inline>
        </w:drawing>
      </w:r>
    </w:p>
    <w:p w:rsidR="00C773E7" w:rsidRPr="00FA453B" w:rsidRDefault="00881114" w:rsidP="00FA453B">
      <w:pPr>
        <w:pageBreakBefore/>
        <w:jc w:val="center"/>
        <w:rPr>
          <w:rFonts w:ascii="Gilroy Light" w:hAnsi="Gilroy Light"/>
          <w:b/>
          <w:sz w:val="22"/>
          <w:szCs w:val="22"/>
          <w:lang w:val="ru-RU"/>
        </w:rPr>
      </w:pPr>
      <w:r>
        <w:rPr>
          <w:rFonts w:ascii="Gilroy Light" w:hAnsi="Gilroy Light"/>
          <w:b/>
          <w:caps/>
          <w:noProof/>
          <w:sz w:val="28"/>
          <w:szCs w:val="28"/>
          <w:lang w:val="ru-RU" w:eastAsia="ru-RU"/>
        </w:rPr>
        <w:lastRenderedPageBreak/>
        <w:drawing>
          <wp:inline distT="0" distB="0" distL="0" distR="0">
            <wp:extent cx="6515100" cy="676275"/>
            <wp:effectExtent l="19050" t="0" r="0" b="0"/>
            <wp:docPr id="100" name="Рисунок 100" descr="Паспорт_7 гарантийные обязатель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аспорт_7 гарантийные обязательства"/>
                    <pic:cNvPicPr>
                      <a:picLocks noChangeAspect="1" noChangeArrowheads="1"/>
                    </pic:cNvPicPr>
                  </pic:nvPicPr>
                  <pic:blipFill>
                    <a:blip r:embed="rId103" cstate="print"/>
                    <a:srcRect/>
                    <a:stretch>
                      <a:fillRect/>
                    </a:stretch>
                  </pic:blipFill>
                  <pic:spPr bwMode="auto">
                    <a:xfrm>
                      <a:off x="0" y="0"/>
                      <a:ext cx="6515100" cy="676275"/>
                    </a:xfrm>
                    <a:prstGeom prst="rect">
                      <a:avLst/>
                    </a:prstGeom>
                    <a:noFill/>
                    <a:ln w="9525">
                      <a:noFill/>
                      <a:miter lim="800000"/>
                      <a:headEnd/>
                      <a:tailEnd/>
                    </a:ln>
                  </pic:spPr>
                </pic:pic>
              </a:graphicData>
            </a:graphic>
          </wp:inline>
        </w:drawing>
      </w:r>
      <w:r w:rsidR="00D45A5C" w:rsidRPr="00D45A5C">
        <w:rPr>
          <w:rFonts w:ascii="Gilroy-Light" w:hAnsi="Gilroy-Light"/>
          <w:b/>
          <w:sz w:val="24"/>
          <w:szCs w:val="20"/>
          <w:lang w:val="ru-RU"/>
        </w:rPr>
        <w:t xml:space="preserve"> </w:t>
      </w:r>
    </w:p>
    <w:p w:rsidR="00D45A5C" w:rsidRPr="00FA453B" w:rsidRDefault="00D45A5C" w:rsidP="00FA453B">
      <w:pPr>
        <w:ind w:hanging="1"/>
        <w:jc w:val="center"/>
        <w:rPr>
          <w:rFonts w:ascii="Gilroy Light" w:hAnsi="Gilroy Light"/>
          <w:b/>
          <w:sz w:val="26"/>
          <w:szCs w:val="20"/>
          <w:lang w:val="ru-RU"/>
        </w:rPr>
      </w:pPr>
      <w:r w:rsidRPr="00FA453B">
        <w:rPr>
          <w:rFonts w:ascii="Gilroy Light" w:hAnsi="Gilroy Light"/>
          <w:b/>
          <w:sz w:val="26"/>
          <w:szCs w:val="20"/>
          <w:lang w:val="ru-RU"/>
        </w:rPr>
        <w:t>ГАРАНТИЙНЫЕ ОБЯЗАТЕЛЬСТВА</w:t>
      </w:r>
    </w:p>
    <w:p w:rsidR="00D45A5C" w:rsidRPr="00FA453B" w:rsidRDefault="00D45A5C" w:rsidP="00FA453B">
      <w:pPr>
        <w:pStyle w:val="a9"/>
        <w:rPr>
          <w:rFonts w:ascii="Gilroy Light" w:hAnsi="Gilroy Light"/>
          <w:sz w:val="22"/>
          <w:szCs w:val="20"/>
          <w:lang w:val="ru-RU"/>
        </w:rPr>
      </w:pPr>
      <w:r w:rsidRPr="00FA453B">
        <w:rPr>
          <w:rFonts w:ascii="Gilroy Light" w:hAnsi="Gilroy Light"/>
          <w:sz w:val="22"/>
          <w:szCs w:val="20"/>
          <w:lang w:val="ru-RU"/>
        </w:rPr>
        <w:t xml:space="preserve">Гарантийный срок эксплуатации изделия составляет </w:t>
      </w:r>
      <w:r w:rsidR="00C773E7" w:rsidRPr="00FA453B">
        <w:rPr>
          <w:rFonts w:ascii="Gilroy Light" w:hAnsi="Gilroy Light"/>
          <w:sz w:val="22"/>
          <w:szCs w:val="20"/>
          <w:lang w:val="ru-RU"/>
        </w:rPr>
        <w:t>24</w:t>
      </w:r>
      <w:r w:rsidRPr="00FA453B">
        <w:rPr>
          <w:rFonts w:ascii="Gilroy Light" w:hAnsi="Gilroy Light"/>
          <w:sz w:val="22"/>
          <w:szCs w:val="20"/>
          <w:lang w:val="ru-RU"/>
        </w:rPr>
        <w:t xml:space="preserve"> </w:t>
      </w:r>
      <w:r w:rsidRPr="00A21790">
        <w:rPr>
          <w:rFonts w:ascii="Gilroy Light" w:hAnsi="Gilroy Light"/>
          <w:sz w:val="22"/>
          <w:szCs w:val="20"/>
          <w:lang w:val="ru-RU"/>
        </w:rPr>
        <w:t>месяц</w:t>
      </w:r>
      <w:r w:rsidR="00FA453B" w:rsidRPr="00A21790">
        <w:rPr>
          <w:rFonts w:ascii="Gilroy Light" w:hAnsi="Gilroy Light"/>
          <w:sz w:val="22"/>
          <w:szCs w:val="20"/>
          <w:lang w:val="ru-RU"/>
        </w:rPr>
        <w:t>а</w:t>
      </w:r>
      <w:r w:rsidRPr="00FA453B">
        <w:rPr>
          <w:rFonts w:ascii="Gilroy Light" w:hAnsi="Gilroy Light"/>
          <w:sz w:val="22"/>
          <w:szCs w:val="20"/>
          <w:lang w:val="ru-RU"/>
        </w:rPr>
        <w:t xml:space="preserve"> со дня продажи конечному потребителю. Срок службы изделия – </w:t>
      </w:r>
      <w:r w:rsidR="00A21790">
        <w:rPr>
          <w:rFonts w:ascii="Gilroy Light" w:hAnsi="Gilroy Light"/>
          <w:sz w:val="22"/>
          <w:szCs w:val="20"/>
          <w:lang w:val="ru-RU"/>
        </w:rPr>
        <w:t>72</w:t>
      </w:r>
      <w:r w:rsidRPr="00FA453B">
        <w:rPr>
          <w:rFonts w:ascii="Gilroy Light" w:hAnsi="Gilroy Light"/>
          <w:sz w:val="22"/>
          <w:szCs w:val="20"/>
          <w:lang w:val="ru-RU"/>
        </w:rPr>
        <w:t xml:space="preserve"> месяц</w:t>
      </w:r>
      <w:r w:rsidR="00A21790">
        <w:rPr>
          <w:rFonts w:ascii="Gilroy Light" w:hAnsi="Gilroy Light"/>
          <w:sz w:val="22"/>
          <w:szCs w:val="20"/>
          <w:lang w:val="ru-RU"/>
        </w:rPr>
        <w:t>а</w:t>
      </w:r>
      <w:r w:rsidRPr="00FA453B">
        <w:rPr>
          <w:rFonts w:ascii="Gilroy Light" w:hAnsi="Gilroy Light"/>
          <w:sz w:val="22"/>
          <w:szCs w:val="20"/>
          <w:lang w:val="ru-RU"/>
        </w:rPr>
        <w:t xml:space="preserve"> при его правильной эксплуатации. По истечении срока службы необходимо произвести техническое обслуживание квалифицированными специалистами в сервисной службе за счет владельца, с удалением продуктов износа и пыли. Использование изделия по истечении срока службы допускается только в случае его соответствия требованиям безопасности данного руководства. В случае если изделие не соответствует требованиям безопасности, его необходимо утилизировать. Изделие не относится к обычным бытовым отходам. В случае утилизации необходимо доставить его к месту приема соответствующих отходов.</w:t>
      </w:r>
    </w:p>
    <w:p w:rsidR="00D45A5C" w:rsidRDefault="00D45A5C" w:rsidP="00FA453B">
      <w:pPr>
        <w:pStyle w:val="a9"/>
        <w:rPr>
          <w:rFonts w:ascii="Gilroy Light" w:hAnsi="Gilroy Light"/>
          <w:sz w:val="22"/>
          <w:szCs w:val="20"/>
          <w:lang w:val="ru-RU"/>
        </w:rPr>
      </w:pPr>
      <w:r w:rsidRPr="00FA453B">
        <w:rPr>
          <w:rFonts w:ascii="Gilroy Light" w:hAnsi="Gilroy Light"/>
          <w:sz w:val="22"/>
          <w:szCs w:val="20"/>
          <w:lang w:val="ru-RU"/>
        </w:rPr>
        <w:t>Дефекты сборки изделия, допущенные по вине изготовителя, устраняются бесплатно после проведения сервисн</w:t>
      </w:r>
      <w:r w:rsidR="004C0179">
        <w:rPr>
          <w:rFonts w:ascii="Gilroy Light" w:hAnsi="Gilroy Light"/>
          <w:sz w:val="22"/>
          <w:szCs w:val="20"/>
          <w:lang w:val="ru-RU"/>
        </w:rPr>
        <w:t>ым центром диагностики изделия.</w:t>
      </w:r>
    </w:p>
    <w:p w:rsidR="004C0179" w:rsidRPr="00FA453B" w:rsidRDefault="004C0179" w:rsidP="00FA453B">
      <w:pPr>
        <w:pStyle w:val="a9"/>
        <w:rPr>
          <w:rFonts w:ascii="Gilroy Light" w:hAnsi="Gilroy Light"/>
          <w:sz w:val="22"/>
          <w:szCs w:val="20"/>
          <w:lang w:val="ru-RU"/>
        </w:rPr>
      </w:pPr>
    </w:p>
    <w:p w:rsidR="00D45A5C" w:rsidRPr="00FA453B" w:rsidRDefault="00D45A5C" w:rsidP="00FA453B">
      <w:pPr>
        <w:pStyle w:val="a9"/>
        <w:rPr>
          <w:rFonts w:ascii="Gilroy Light" w:hAnsi="Gilroy Light"/>
          <w:b/>
          <w:bCs/>
          <w:sz w:val="22"/>
          <w:szCs w:val="20"/>
          <w:lang w:val="ru-RU"/>
        </w:rPr>
      </w:pPr>
      <w:r w:rsidRPr="00FA453B">
        <w:rPr>
          <w:rFonts w:ascii="Gilroy Light" w:hAnsi="Gilroy Light"/>
          <w:b/>
          <w:bCs/>
          <w:sz w:val="22"/>
          <w:szCs w:val="20"/>
          <w:lang w:val="ru-RU"/>
        </w:rPr>
        <w:t>Гарантийный ремонт осуществляется при соблюдении следующих условий:</w:t>
      </w:r>
    </w:p>
    <w:p w:rsidR="00D45A5C" w:rsidRPr="00FA453B" w:rsidRDefault="00D45A5C" w:rsidP="004C0179">
      <w:pPr>
        <w:pStyle w:val="a9"/>
        <w:numPr>
          <w:ilvl w:val="0"/>
          <w:numId w:val="42"/>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Имеется в наличии товарный или кассовый чек и гарантийный талон с указанием в нем заводского (серийного) номера изделия, даты продажи, подписи покупателя, штампа торгового предприятия.</w:t>
      </w:r>
    </w:p>
    <w:p w:rsidR="00D45A5C" w:rsidRPr="00FA453B" w:rsidRDefault="00D45A5C" w:rsidP="004C0179">
      <w:pPr>
        <w:pStyle w:val="a9"/>
        <w:numPr>
          <w:ilvl w:val="0"/>
          <w:numId w:val="42"/>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Предоставление неис</w:t>
      </w:r>
      <w:r w:rsidR="004C0179">
        <w:rPr>
          <w:rFonts w:ascii="Gilroy Light" w:hAnsi="Gilroy Light"/>
          <w:sz w:val="22"/>
          <w:szCs w:val="20"/>
          <w:lang w:val="ru-RU"/>
        </w:rPr>
        <w:t>правного изделия в чистом виде.</w:t>
      </w:r>
    </w:p>
    <w:p w:rsidR="00D45A5C" w:rsidRPr="00FA453B" w:rsidRDefault="00D45A5C" w:rsidP="004C0179">
      <w:pPr>
        <w:pStyle w:val="a9"/>
        <w:numPr>
          <w:ilvl w:val="0"/>
          <w:numId w:val="42"/>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Гарантийный ремонт производится только в течение срока, указанного в данном гарантийном талоне.</w:t>
      </w:r>
    </w:p>
    <w:p w:rsidR="00D45A5C" w:rsidRPr="00FA453B" w:rsidRDefault="00D45A5C" w:rsidP="00FA453B">
      <w:pPr>
        <w:pStyle w:val="a9"/>
        <w:rPr>
          <w:rFonts w:ascii="Gilroy Light" w:hAnsi="Gilroy Light"/>
          <w:sz w:val="22"/>
          <w:szCs w:val="20"/>
          <w:lang w:val="ru-RU"/>
        </w:rPr>
      </w:pPr>
      <w:r w:rsidRPr="00FA453B">
        <w:rPr>
          <w:rFonts w:ascii="Gilroy Light" w:hAnsi="Gilroy Light"/>
          <w:sz w:val="22"/>
          <w:szCs w:val="20"/>
          <w:lang w:val="ru-RU"/>
        </w:rPr>
        <w:t xml:space="preserve">Настоящая гарантия не распространяется на изделия, получившие механические или электротермические повреждения (в том числе вздутие микросхем): </w:t>
      </w:r>
    </w:p>
    <w:p w:rsidR="00D45A5C" w:rsidRPr="00FA453B" w:rsidRDefault="00D45A5C" w:rsidP="004C0179">
      <w:pPr>
        <w:pStyle w:val="a9"/>
        <w:numPr>
          <w:ilvl w:val="0"/>
          <w:numId w:val="43"/>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 xml:space="preserve">по причине аварий, воздействия огня или жидкости, ударных воздействий, неправильной эксплуатации или небрежного обращения, </w:t>
      </w:r>
    </w:p>
    <w:p w:rsidR="00D45A5C" w:rsidRPr="00FA453B" w:rsidRDefault="00D45A5C" w:rsidP="004C0179">
      <w:pPr>
        <w:pStyle w:val="a9"/>
        <w:numPr>
          <w:ilvl w:val="0"/>
          <w:numId w:val="43"/>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по причинам, возникшим в процессе установки, освоения, модификации или использования изделия - неправильным образом (в том числе в недопустимых или недокументированных режимах),</w:t>
      </w:r>
      <w:r w:rsidR="00FA453B">
        <w:rPr>
          <w:rFonts w:ascii="Gilroy Light" w:hAnsi="Gilroy Light"/>
          <w:sz w:val="22"/>
          <w:szCs w:val="20"/>
          <w:lang w:val="ru-RU"/>
        </w:rPr>
        <w:t xml:space="preserve"> </w:t>
      </w:r>
    </w:p>
    <w:p w:rsidR="00D45A5C" w:rsidRPr="00FA453B" w:rsidRDefault="00D45A5C" w:rsidP="004C0179">
      <w:pPr>
        <w:pStyle w:val="a9"/>
        <w:numPr>
          <w:ilvl w:val="0"/>
          <w:numId w:val="43"/>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 xml:space="preserve">во время транспортировки изделия, </w:t>
      </w:r>
    </w:p>
    <w:p w:rsidR="00D45A5C" w:rsidRPr="00FA453B" w:rsidRDefault="00D45A5C" w:rsidP="004C0179">
      <w:pPr>
        <w:pStyle w:val="a9"/>
        <w:numPr>
          <w:ilvl w:val="0"/>
          <w:numId w:val="43"/>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при использовании некачественных расходных</w:t>
      </w:r>
      <w:r w:rsidR="00FA453B">
        <w:rPr>
          <w:rFonts w:ascii="Gilroy Light" w:hAnsi="Gilroy Light"/>
          <w:sz w:val="22"/>
          <w:szCs w:val="20"/>
          <w:lang w:val="ru-RU"/>
        </w:rPr>
        <w:t xml:space="preserve"> </w:t>
      </w:r>
      <w:r w:rsidRPr="00FA453B">
        <w:rPr>
          <w:rFonts w:ascii="Gilroy Light" w:hAnsi="Gilroy Light"/>
          <w:sz w:val="22"/>
          <w:szCs w:val="20"/>
          <w:lang w:val="ru-RU"/>
        </w:rPr>
        <w:t xml:space="preserve">материалов, </w:t>
      </w:r>
    </w:p>
    <w:p w:rsidR="00D45A5C" w:rsidRPr="00FA453B" w:rsidRDefault="00D45A5C" w:rsidP="004C0179">
      <w:pPr>
        <w:pStyle w:val="a9"/>
        <w:numPr>
          <w:ilvl w:val="0"/>
          <w:numId w:val="43"/>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в случае если изделие было вскрыто и ремонтировалось не в уполномоченной организации.</w:t>
      </w:r>
    </w:p>
    <w:p w:rsidR="00D45A5C" w:rsidRPr="00FA453B" w:rsidRDefault="00D45A5C" w:rsidP="00FA453B">
      <w:pPr>
        <w:pStyle w:val="a9"/>
        <w:rPr>
          <w:rFonts w:ascii="Gilroy Light" w:hAnsi="Gilroy Light"/>
          <w:sz w:val="20"/>
          <w:szCs w:val="20"/>
          <w:lang w:val="ru-RU"/>
        </w:rPr>
      </w:pPr>
    </w:p>
    <w:p w:rsidR="004C0179" w:rsidRPr="00FA453B" w:rsidRDefault="00D45A5C" w:rsidP="00FA453B">
      <w:pPr>
        <w:pStyle w:val="a9"/>
        <w:rPr>
          <w:rFonts w:ascii="Gilroy Light" w:hAnsi="Gilroy Light"/>
          <w:b/>
          <w:sz w:val="22"/>
          <w:szCs w:val="20"/>
          <w:lang w:val="ru-RU"/>
        </w:rPr>
      </w:pPr>
      <w:r w:rsidRPr="00FA453B">
        <w:rPr>
          <w:rFonts w:ascii="Gilroy Light" w:hAnsi="Gilroy Light"/>
          <w:b/>
          <w:sz w:val="22"/>
          <w:szCs w:val="20"/>
          <w:lang w:val="ru-RU"/>
        </w:rPr>
        <w:t>Гарантийное обслуживание и ремонт не предоставляется:</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При неправильном и нечетком заполнении гарантийного талона;</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изделие, у которого не разборчив или изменен серийный номер;</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 xml:space="preserve">На последствия самостоятельного ремонта, разборки, чистки и смазки изделия в гарантийный период (не </w:t>
      </w:r>
      <w:proofErr w:type="gramStart"/>
      <w:r w:rsidRPr="00FA453B">
        <w:rPr>
          <w:rFonts w:ascii="Gilroy Light" w:hAnsi="Gilroy Light"/>
          <w:sz w:val="22"/>
          <w:szCs w:val="20"/>
          <w:lang w:val="ru-RU"/>
        </w:rPr>
        <w:t>требуемых</w:t>
      </w:r>
      <w:proofErr w:type="gramEnd"/>
      <w:r w:rsidRPr="00FA453B">
        <w:rPr>
          <w:rFonts w:ascii="Gilroy Light" w:hAnsi="Gilroy Light"/>
          <w:sz w:val="22"/>
          <w:szCs w:val="20"/>
          <w:lang w:val="ru-RU"/>
        </w:rPr>
        <w:t xml:space="preserve"> по инструкции эксплуатации), о чем свидетельствует, например: заломы на шлицевых частях крепежа корпусных деталей;</w:t>
      </w:r>
    </w:p>
    <w:p w:rsidR="004C0179"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изделие, которое эксплуатировалось с нарушениями инструкции по экс</w:t>
      </w:r>
      <w:r w:rsidR="004C0179">
        <w:rPr>
          <w:rFonts w:ascii="Gilroy Light" w:hAnsi="Gilroy Light"/>
          <w:sz w:val="22"/>
          <w:szCs w:val="20"/>
          <w:lang w:val="ru-RU"/>
        </w:rPr>
        <w:t>плуатации или не по назначению;</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повреждения, дефекты, вызванные внешними механическими воздействиями, воздействием агрессивных средств и высоких температур или иных внешних факторов, таких как дождь, снег, повышенная влажность и др.;</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неисправности, вызванные попаданием в изделие инородных тел, небрежным или плохим уходом, повлекшим за собой выход из строя изделия;</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неисправности, возникшие вследствие перегрузки изделия, которые повлекли за собой выход из строя двигателя или других узлов и деталей;</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неисправности, возникшие в процессе установки, освоения, модификации или использования изделия;</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На такие виды работ, как регулировка, чистка, смазка и прочий уход, относящиеся к техническому обслуживанию изделия;</w:t>
      </w:r>
    </w:p>
    <w:p w:rsidR="00D45A5C" w:rsidRPr="00FA453B" w:rsidRDefault="00D45A5C" w:rsidP="004C0179">
      <w:pPr>
        <w:pStyle w:val="a9"/>
        <w:numPr>
          <w:ilvl w:val="0"/>
          <w:numId w:val="44"/>
        </w:numPr>
        <w:tabs>
          <w:tab w:val="left" w:pos="284"/>
        </w:tabs>
        <w:ind w:left="0" w:firstLine="0"/>
        <w:rPr>
          <w:rFonts w:ascii="Gilroy Light" w:hAnsi="Gilroy Light"/>
          <w:sz w:val="22"/>
          <w:szCs w:val="20"/>
          <w:lang w:val="ru-RU"/>
        </w:rPr>
      </w:pPr>
      <w:r w:rsidRPr="00FA453B">
        <w:rPr>
          <w:rFonts w:ascii="Gilroy Light" w:hAnsi="Gilroy Light"/>
          <w:sz w:val="22"/>
          <w:szCs w:val="20"/>
          <w:lang w:val="ru-RU"/>
        </w:rPr>
        <w:t>Предметом гарантии не является неполная комплектация изделия, которая могла быть обнаружена при продаже изделия.</w:t>
      </w:r>
    </w:p>
    <w:p w:rsidR="00D45A5C" w:rsidRPr="00FA453B" w:rsidRDefault="00D45A5C" w:rsidP="00FA453B">
      <w:pPr>
        <w:pStyle w:val="a9"/>
        <w:rPr>
          <w:rFonts w:ascii="Gilroy Light" w:hAnsi="Gilroy Light"/>
          <w:sz w:val="22"/>
          <w:szCs w:val="20"/>
          <w:lang w:val="ru-RU"/>
        </w:rPr>
      </w:pPr>
      <w:r w:rsidRPr="00FA453B">
        <w:rPr>
          <w:rFonts w:ascii="Gilroy Light" w:hAnsi="Gilroy Light"/>
          <w:sz w:val="22"/>
          <w:szCs w:val="20"/>
          <w:lang w:val="ru-RU"/>
        </w:rPr>
        <w:t xml:space="preserve">Настоящая гарантия не распространяется на расходные материалы и другие узлы, имеющие </w:t>
      </w:r>
      <w:r w:rsidRPr="00FA453B">
        <w:rPr>
          <w:rFonts w:ascii="Gilroy Light" w:hAnsi="Gilroy Light"/>
          <w:sz w:val="22"/>
          <w:szCs w:val="20"/>
          <w:lang w:val="ru-RU"/>
        </w:rPr>
        <w:lastRenderedPageBreak/>
        <w:t>естественный ограниченный период эксплуатации.</w:t>
      </w:r>
    </w:p>
    <w:p w:rsidR="00D45A5C" w:rsidRPr="00FA453B" w:rsidRDefault="00D45A5C" w:rsidP="00FA453B">
      <w:pPr>
        <w:pStyle w:val="a9"/>
        <w:rPr>
          <w:rFonts w:ascii="Gilroy Light" w:hAnsi="Gilroy Light"/>
          <w:sz w:val="22"/>
          <w:szCs w:val="20"/>
          <w:lang w:val="ru-RU"/>
        </w:rPr>
      </w:pPr>
      <w:r w:rsidRPr="00FA453B">
        <w:rPr>
          <w:rFonts w:ascii="Gilroy Light" w:hAnsi="Gilroy Light"/>
          <w:sz w:val="22"/>
          <w:szCs w:val="20"/>
          <w:lang w:val="ru-RU"/>
        </w:rPr>
        <w:t>Производитель снимает с себя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потребителя или третьих лиц.</w:t>
      </w:r>
    </w:p>
    <w:p w:rsidR="00D45A5C" w:rsidRPr="00FA453B" w:rsidRDefault="00D45A5C" w:rsidP="00FA453B">
      <w:pPr>
        <w:pStyle w:val="a9"/>
        <w:rPr>
          <w:rFonts w:ascii="Gilroy Light" w:hAnsi="Gilroy Light"/>
          <w:sz w:val="22"/>
          <w:szCs w:val="20"/>
          <w:lang w:val="ru-RU"/>
        </w:rPr>
      </w:pPr>
      <w:r w:rsidRPr="00FA453B">
        <w:rPr>
          <w:rFonts w:ascii="Gilroy Light" w:hAnsi="Gilroy Light"/>
          <w:sz w:val="22"/>
          <w:szCs w:val="20"/>
          <w:lang w:val="ru-RU"/>
        </w:rPr>
        <w:t>Горячая линия сервисной службы</w:t>
      </w:r>
      <w:r w:rsidR="004C0179">
        <w:rPr>
          <w:rFonts w:ascii="Gilroy Light" w:hAnsi="Gilroy Light"/>
          <w:sz w:val="22"/>
          <w:szCs w:val="20"/>
          <w:lang w:val="ru-RU"/>
        </w:rPr>
        <w:t xml:space="preserve">: </w:t>
      </w:r>
      <w:r w:rsidRPr="00FA453B">
        <w:rPr>
          <w:rFonts w:ascii="Gilroy Light" w:hAnsi="Gilroy Light"/>
          <w:sz w:val="22"/>
          <w:szCs w:val="20"/>
          <w:lang w:val="ru-RU"/>
        </w:rPr>
        <w:t>8-800-333-16-54</w:t>
      </w:r>
      <w:r w:rsidR="00FA453B">
        <w:rPr>
          <w:rFonts w:ascii="Gilroy Light" w:hAnsi="Gilroy Light"/>
          <w:sz w:val="22"/>
          <w:szCs w:val="20"/>
          <w:lang w:val="ru-RU"/>
        </w:rPr>
        <w:t xml:space="preserve"> </w:t>
      </w:r>
    </w:p>
    <w:p w:rsidR="00D45A5C" w:rsidRPr="00FA453B" w:rsidRDefault="00D45A5C" w:rsidP="00FA453B">
      <w:pPr>
        <w:pStyle w:val="a9"/>
        <w:rPr>
          <w:rFonts w:ascii="Gilroy Light" w:hAnsi="Gilroy Light"/>
          <w:sz w:val="22"/>
          <w:szCs w:val="20"/>
          <w:lang w:val="ru-RU"/>
        </w:rPr>
      </w:pPr>
      <w:r w:rsidRPr="00FA453B">
        <w:rPr>
          <w:rFonts w:ascii="Gilroy Light" w:hAnsi="Gilroy Light"/>
          <w:sz w:val="22"/>
          <w:szCs w:val="20"/>
          <w:lang w:val="ru-RU"/>
        </w:rPr>
        <w:t xml:space="preserve">Адреса авторизованных сервисных центров представлены на сайте: </w:t>
      </w:r>
      <w:proofErr w:type="spellStart"/>
      <w:r w:rsidRPr="00FA453B">
        <w:rPr>
          <w:rFonts w:ascii="Gilroy Light" w:hAnsi="Gilroy Light"/>
          <w:sz w:val="22"/>
          <w:szCs w:val="20"/>
        </w:rPr>
        <w:t>startweld</w:t>
      </w:r>
      <w:proofErr w:type="spellEnd"/>
      <w:r w:rsidRPr="00FA453B">
        <w:rPr>
          <w:rFonts w:ascii="Gilroy Light" w:hAnsi="Gilroy Light"/>
          <w:sz w:val="22"/>
          <w:szCs w:val="20"/>
          <w:lang w:val="ru-RU"/>
        </w:rPr>
        <w:t>.</w:t>
      </w:r>
      <w:proofErr w:type="spellStart"/>
      <w:r w:rsidRPr="00FA453B">
        <w:rPr>
          <w:rFonts w:ascii="Gilroy Light" w:hAnsi="Gilroy Light"/>
          <w:sz w:val="22"/>
          <w:szCs w:val="20"/>
        </w:rPr>
        <w:t>ru</w:t>
      </w:r>
      <w:proofErr w:type="spellEnd"/>
      <w:r w:rsidRPr="00FA453B">
        <w:rPr>
          <w:rFonts w:ascii="Gilroy Light" w:hAnsi="Gilroy Light"/>
          <w:sz w:val="22"/>
          <w:szCs w:val="20"/>
          <w:lang w:val="ru-RU"/>
        </w:rPr>
        <w:t>/</w:t>
      </w:r>
      <w:r w:rsidRPr="00FA453B">
        <w:rPr>
          <w:rFonts w:ascii="Gilroy Light" w:hAnsi="Gilroy Light"/>
          <w:sz w:val="22"/>
          <w:szCs w:val="20"/>
        </w:rPr>
        <w:t>service</w:t>
      </w:r>
      <w:r w:rsidRPr="00FA453B">
        <w:rPr>
          <w:rFonts w:ascii="Gilroy Light" w:hAnsi="Gilroy Light"/>
          <w:sz w:val="22"/>
          <w:szCs w:val="20"/>
          <w:lang w:val="ru-RU"/>
        </w:rPr>
        <w:t>/</w:t>
      </w:r>
    </w:p>
    <w:p w:rsidR="007C5CDE" w:rsidRPr="001F0741" w:rsidRDefault="007C5CDE" w:rsidP="001A70FD">
      <w:pPr>
        <w:widowControl/>
        <w:autoSpaceDE w:val="0"/>
        <w:autoSpaceDN w:val="0"/>
        <w:adjustRightInd w:val="0"/>
        <w:rPr>
          <w:rFonts w:ascii="Gilroy Light" w:eastAsia="Times New Roman" w:hAnsi="Gilroy Light"/>
          <w:color w:val="000000"/>
          <w:kern w:val="0"/>
          <w:sz w:val="24"/>
          <w:szCs w:val="22"/>
          <w:lang w:val="ru-RU" w:eastAsia="ru-RU"/>
        </w:rPr>
      </w:pPr>
    </w:p>
    <w:tbl>
      <w:tblPr>
        <w:tblW w:w="0" w:type="auto"/>
        <w:tblLayout w:type="fixed"/>
        <w:tblLook w:val="0000"/>
      </w:tblPr>
      <w:tblGrid>
        <w:gridCol w:w="1449"/>
        <w:gridCol w:w="1114"/>
        <w:gridCol w:w="3097"/>
        <w:gridCol w:w="236"/>
        <w:gridCol w:w="1165"/>
        <w:gridCol w:w="236"/>
        <w:gridCol w:w="49"/>
        <w:gridCol w:w="3110"/>
      </w:tblGrid>
      <w:tr w:rsidR="001A70FD" w:rsidRPr="001F0741" w:rsidTr="00897391">
        <w:trPr>
          <w:trHeight w:val="335"/>
        </w:trPr>
        <w:tc>
          <w:tcPr>
            <w:tcW w:w="1449" w:type="dxa"/>
            <w:noWrap/>
            <w:vAlign w:val="bottom"/>
          </w:tcPr>
          <w:p w:rsidR="001A70FD" w:rsidRPr="001F0741" w:rsidRDefault="001A70FD" w:rsidP="001467E0">
            <w:pPr>
              <w:rPr>
                <w:rFonts w:ascii="Gilroy Light" w:hAnsi="Gilroy Light" w:cs="Arial CYR"/>
                <w:sz w:val="18"/>
                <w:szCs w:val="18"/>
                <w:lang w:val="ru-RU"/>
              </w:rPr>
            </w:pPr>
          </w:p>
        </w:tc>
        <w:tc>
          <w:tcPr>
            <w:tcW w:w="1114" w:type="dxa"/>
            <w:noWrap/>
            <w:vAlign w:val="bottom"/>
          </w:tcPr>
          <w:p w:rsidR="001A70FD" w:rsidRPr="001F0741" w:rsidRDefault="001A70FD" w:rsidP="001467E0">
            <w:pPr>
              <w:rPr>
                <w:rFonts w:ascii="Gilroy Light" w:hAnsi="Gilroy Light" w:cs="Arial CYR"/>
                <w:b/>
                <w:bCs/>
                <w:sz w:val="22"/>
                <w:szCs w:val="20"/>
                <w:lang w:val="ru-RU"/>
              </w:rPr>
            </w:pPr>
          </w:p>
        </w:tc>
        <w:tc>
          <w:tcPr>
            <w:tcW w:w="7893" w:type="dxa"/>
            <w:gridSpan w:val="6"/>
            <w:noWrap/>
            <w:vAlign w:val="bottom"/>
          </w:tcPr>
          <w:p w:rsidR="00245366" w:rsidRDefault="00245366" w:rsidP="001467E0">
            <w:pPr>
              <w:rPr>
                <w:rFonts w:ascii="Gilroy Light" w:hAnsi="Gilroy Light" w:cs="Arial CYR"/>
                <w:b/>
                <w:bCs/>
                <w:sz w:val="22"/>
                <w:szCs w:val="20"/>
                <w:lang w:val="ru-RU"/>
              </w:rPr>
            </w:pPr>
          </w:p>
          <w:p w:rsidR="001A70FD" w:rsidRDefault="001A70FD" w:rsidP="001467E0">
            <w:pPr>
              <w:rPr>
                <w:rFonts w:ascii="Gilroy Light" w:hAnsi="Gilroy Light" w:cs="Arial CYR"/>
                <w:b/>
                <w:bCs/>
                <w:sz w:val="22"/>
                <w:szCs w:val="20"/>
                <w:lang w:val="ru-RU"/>
              </w:rPr>
            </w:pPr>
            <w:r w:rsidRPr="001F0741">
              <w:rPr>
                <w:rFonts w:ascii="Gilroy Light" w:hAnsi="Gilroy Light" w:cs="Arial CYR"/>
                <w:b/>
                <w:bCs/>
                <w:sz w:val="22"/>
                <w:szCs w:val="20"/>
              </w:rPr>
              <w:t xml:space="preserve">ГАРАНТИЙНЫЙ ТАЛОН №     -     </w:t>
            </w:r>
            <w:proofErr w:type="spellStart"/>
            <w:r w:rsidRPr="001F0741">
              <w:rPr>
                <w:rFonts w:ascii="Gilroy Light" w:hAnsi="Gilroy Light" w:cs="Arial CYR"/>
                <w:b/>
                <w:bCs/>
                <w:sz w:val="22"/>
                <w:szCs w:val="20"/>
              </w:rPr>
              <w:t>от</w:t>
            </w:r>
            <w:proofErr w:type="spellEnd"/>
            <w:r w:rsidRPr="001F0741">
              <w:rPr>
                <w:rFonts w:ascii="Gilroy Light" w:hAnsi="Gilroy Light" w:cs="Arial CYR"/>
                <w:b/>
                <w:bCs/>
                <w:sz w:val="22"/>
                <w:szCs w:val="20"/>
              </w:rPr>
              <w:t xml:space="preserve">           20     </w:t>
            </w:r>
            <w:proofErr w:type="spellStart"/>
            <w:r w:rsidRPr="001F0741">
              <w:rPr>
                <w:rFonts w:ascii="Gilroy Light" w:hAnsi="Gilroy Light" w:cs="Arial CYR"/>
                <w:b/>
                <w:bCs/>
                <w:sz w:val="22"/>
                <w:szCs w:val="20"/>
              </w:rPr>
              <w:t>года</w:t>
            </w:r>
            <w:proofErr w:type="spellEnd"/>
          </w:p>
          <w:p w:rsidR="00245366" w:rsidRPr="00245366" w:rsidRDefault="00245366" w:rsidP="001467E0">
            <w:pPr>
              <w:rPr>
                <w:rFonts w:ascii="Gilroy Light" w:hAnsi="Gilroy Light" w:cs="Arial CYR"/>
                <w:b/>
                <w:bCs/>
                <w:sz w:val="22"/>
                <w:szCs w:val="20"/>
                <w:lang w:val="ru-RU"/>
              </w:rPr>
            </w:pPr>
          </w:p>
        </w:tc>
      </w:tr>
      <w:tr w:rsidR="001A70FD" w:rsidRPr="001F0741" w:rsidTr="003D0D1C">
        <w:trPr>
          <w:trHeight w:val="397"/>
        </w:trPr>
        <w:tc>
          <w:tcPr>
            <w:tcW w:w="2563" w:type="dxa"/>
            <w:gridSpan w:val="2"/>
            <w:tcBorders>
              <w:top w:val="single" w:sz="4" w:space="0" w:color="auto"/>
              <w:left w:val="single" w:sz="4" w:space="0" w:color="auto"/>
              <w:bottom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rPr>
            </w:pPr>
            <w:proofErr w:type="spellStart"/>
            <w:r w:rsidRPr="001F0741">
              <w:rPr>
                <w:rFonts w:ascii="Gilroy Light" w:hAnsi="Gilroy Light" w:cs="Arial CYR"/>
                <w:sz w:val="22"/>
                <w:szCs w:val="20"/>
              </w:rPr>
              <w:t>Изделие</w:t>
            </w:r>
            <w:proofErr w:type="spellEnd"/>
          </w:p>
        </w:tc>
        <w:tc>
          <w:tcPr>
            <w:tcW w:w="3097" w:type="dxa"/>
            <w:tcBorders>
              <w:top w:val="single" w:sz="4" w:space="0" w:color="auto"/>
              <w:left w:val="nil"/>
              <w:bottom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rPr>
            </w:pPr>
            <w:proofErr w:type="spellStart"/>
            <w:r w:rsidRPr="001F0741">
              <w:rPr>
                <w:rFonts w:ascii="Gilroy Light" w:hAnsi="Gilroy Light" w:cs="Arial CYR"/>
                <w:sz w:val="22"/>
                <w:szCs w:val="20"/>
              </w:rPr>
              <w:t>Сварочный</w:t>
            </w:r>
            <w:proofErr w:type="spellEnd"/>
            <w:r w:rsidRPr="001F0741">
              <w:rPr>
                <w:rFonts w:ascii="Gilroy Light" w:hAnsi="Gilroy Light" w:cs="Arial CYR"/>
                <w:sz w:val="22"/>
                <w:szCs w:val="20"/>
              </w:rPr>
              <w:t xml:space="preserve"> </w:t>
            </w:r>
            <w:proofErr w:type="spellStart"/>
            <w:r w:rsidRPr="001F0741">
              <w:rPr>
                <w:rFonts w:ascii="Gilroy Light" w:hAnsi="Gilroy Light" w:cs="Arial CYR"/>
                <w:sz w:val="22"/>
                <w:szCs w:val="20"/>
              </w:rPr>
              <w:t>инвертор</w:t>
            </w:r>
            <w:proofErr w:type="spellEnd"/>
          </w:p>
        </w:tc>
        <w:tc>
          <w:tcPr>
            <w:tcW w:w="236" w:type="dxa"/>
            <w:noWrap/>
            <w:vAlign w:val="center"/>
          </w:tcPr>
          <w:p w:rsidR="001A70FD" w:rsidRPr="001F0741" w:rsidRDefault="001A70FD" w:rsidP="004C0179">
            <w:pPr>
              <w:jc w:val="center"/>
              <w:rPr>
                <w:rFonts w:ascii="Gilroy Light" w:hAnsi="Gilroy Light" w:cs="Arial CYR"/>
                <w:sz w:val="22"/>
                <w:szCs w:val="20"/>
              </w:rPr>
            </w:pPr>
          </w:p>
        </w:tc>
        <w:tc>
          <w:tcPr>
            <w:tcW w:w="1450" w:type="dxa"/>
            <w:gridSpan w:val="3"/>
            <w:tcBorders>
              <w:top w:val="single" w:sz="4" w:space="0" w:color="auto"/>
              <w:left w:val="single" w:sz="4" w:space="0" w:color="auto"/>
              <w:bottom w:val="single" w:sz="4" w:space="0" w:color="auto"/>
              <w:right w:val="single" w:sz="4" w:space="0" w:color="auto"/>
            </w:tcBorders>
            <w:noWrap/>
            <w:vAlign w:val="center"/>
          </w:tcPr>
          <w:p w:rsidR="001A70FD" w:rsidRPr="001F0741" w:rsidRDefault="001A70FD" w:rsidP="004C0179">
            <w:pPr>
              <w:jc w:val="center"/>
              <w:rPr>
                <w:rFonts w:ascii="Gilroy Light" w:hAnsi="Gilroy Light" w:cs="Arial CYR"/>
                <w:sz w:val="22"/>
                <w:szCs w:val="20"/>
              </w:rPr>
            </w:pPr>
            <w:proofErr w:type="spellStart"/>
            <w:r w:rsidRPr="001F0741">
              <w:rPr>
                <w:rFonts w:ascii="Gilroy Light" w:hAnsi="Gilroy Light" w:cs="Arial CYR"/>
                <w:sz w:val="22"/>
                <w:szCs w:val="20"/>
              </w:rPr>
              <w:t>Модель</w:t>
            </w:r>
            <w:proofErr w:type="spellEnd"/>
          </w:p>
        </w:tc>
        <w:tc>
          <w:tcPr>
            <w:tcW w:w="3110" w:type="dxa"/>
            <w:tcBorders>
              <w:top w:val="single" w:sz="4" w:space="0" w:color="auto"/>
              <w:left w:val="nil"/>
              <w:bottom w:val="single" w:sz="4" w:space="0" w:color="auto"/>
              <w:right w:val="single" w:sz="4" w:space="0" w:color="auto"/>
            </w:tcBorders>
            <w:noWrap/>
            <w:vAlign w:val="center"/>
          </w:tcPr>
          <w:p w:rsidR="001A70FD" w:rsidRPr="00245366" w:rsidRDefault="00EA4609" w:rsidP="004C0179">
            <w:pPr>
              <w:rPr>
                <w:rFonts w:ascii="Gilroy Light" w:hAnsi="Gilroy Light"/>
                <w:sz w:val="22"/>
                <w:lang w:val="ru-RU"/>
              </w:rPr>
            </w:pPr>
            <w:r>
              <w:rPr>
                <w:rFonts w:ascii="Gilroy Light" w:hAnsi="Gilroy Light"/>
                <w:sz w:val="22"/>
              </w:rPr>
              <w:t>START</w:t>
            </w:r>
          </w:p>
        </w:tc>
      </w:tr>
      <w:tr w:rsidR="001A70FD" w:rsidRPr="001F0741" w:rsidTr="00897391">
        <w:trPr>
          <w:trHeight w:val="104"/>
        </w:trPr>
        <w:tc>
          <w:tcPr>
            <w:tcW w:w="1449" w:type="dxa"/>
            <w:noWrap/>
            <w:vAlign w:val="center"/>
          </w:tcPr>
          <w:p w:rsidR="001A70FD" w:rsidRPr="001F0741" w:rsidRDefault="001A70FD" w:rsidP="00897391">
            <w:pPr>
              <w:jc w:val="left"/>
              <w:rPr>
                <w:rFonts w:ascii="Gilroy Light" w:hAnsi="Gilroy Light" w:cs="Arial CYR"/>
                <w:sz w:val="18"/>
                <w:szCs w:val="18"/>
              </w:rPr>
            </w:pPr>
          </w:p>
        </w:tc>
        <w:tc>
          <w:tcPr>
            <w:tcW w:w="1114" w:type="dxa"/>
            <w:noWrap/>
            <w:vAlign w:val="center"/>
          </w:tcPr>
          <w:p w:rsidR="001A70FD" w:rsidRPr="001F0741" w:rsidRDefault="001A70FD" w:rsidP="00897391">
            <w:pPr>
              <w:jc w:val="left"/>
              <w:rPr>
                <w:rFonts w:ascii="Gilroy Light" w:hAnsi="Gilroy Light" w:cs="Arial CYR"/>
                <w:sz w:val="22"/>
                <w:szCs w:val="20"/>
              </w:rPr>
            </w:pPr>
          </w:p>
        </w:tc>
        <w:tc>
          <w:tcPr>
            <w:tcW w:w="3097" w:type="dxa"/>
            <w:noWrap/>
            <w:vAlign w:val="center"/>
          </w:tcPr>
          <w:p w:rsidR="001A70FD" w:rsidRPr="001F0741" w:rsidRDefault="001A70FD" w:rsidP="00897391">
            <w:pPr>
              <w:jc w:val="left"/>
              <w:rPr>
                <w:rFonts w:ascii="Gilroy Light" w:hAnsi="Gilroy Light" w:cs="Arial CYR"/>
                <w:sz w:val="22"/>
                <w:szCs w:val="20"/>
              </w:rPr>
            </w:pPr>
          </w:p>
        </w:tc>
        <w:tc>
          <w:tcPr>
            <w:tcW w:w="236" w:type="dxa"/>
            <w:noWrap/>
            <w:vAlign w:val="bottom"/>
          </w:tcPr>
          <w:p w:rsidR="001A70FD" w:rsidRPr="001F0741" w:rsidRDefault="001A70FD" w:rsidP="004C0179">
            <w:pPr>
              <w:rPr>
                <w:rFonts w:ascii="Gilroy Light" w:hAnsi="Gilroy Light" w:cs="Arial CYR"/>
                <w:sz w:val="22"/>
                <w:szCs w:val="20"/>
              </w:rPr>
            </w:pPr>
          </w:p>
        </w:tc>
        <w:tc>
          <w:tcPr>
            <w:tcW w:w="1165" w:type="dxa"/>
            <w:noWrap/>
            <w:vAlign w:val="center"/>
          </w:tcPr>
          <w:p w:rsidR="001A70FD" w:rsidRPr="001F0741" w:rsidRDefault="001A70FD" w:rsidP="004C0179">
            <w:pPr>
              <w:jc w:val="center"/>
              <w:rPr>
                <w:rFonts w:ascii="Gilroy Light" w:hAnsi="Gilroy Light" w:cs="Arial CYR"/>
                <w:sz w:val="22"/>
                <w:szCs w:val="20"/>
              </w:rPr>
            </w:pPr>
          </w:p>
        </w:tc>
        <w:tc>
          <w:tcPr>
            <w:tcW w:w="236" w:type="dxa"/>
            <w:noWrap/>
            <w:vAlign w:val="center"/>
          </w:tcPr>
          <w:p w:rsidR="001A70FD" w:rsidRPr="001F0741" w:rsidRDefault="001A70FD" w:rsidP="004C0179">
            <w:pPr>
              <w:jc w:val="center"/>
              <w:rPr>
                <w:rFonts w:ascii="Gilroy Light" w:hAnsi="Gilroy Light" w:cs="Arial CYR"/>
                <w:sz w:val="22"/>
                <w:szCs w:val="20"/>
              </w:rPr>
            </w:pPr>
          </w:p>
        </w:tc>
        <w:tc>
          <w:tcPr>
            <w:tcW w:w="3159" w:type="dxa"/>
            <w:gridSpan w:val="2"/>
            <w:noWrap/>
            <w:vAlign w:val="center"/>
          </w:tcPr>
          <w:p w:rsidR="001A70FD" w:rsidRPr="001F0741" w:rsidRDefault="001A70FD" w:rsidP="004C0179">
            <w:pPr>
              <w:jc w:val="center"/>
              <w:rPr>
                <w:rFonts w:ascii="Gilroy Light" w:hAnsi="Gilroy Light" w:cs="Arial CYR"/>
                <w:sz w:val="22"/>
                <w:szCs w:val="20"/>
              </w:rPr>
            </w:pPr>
          </w:p>
        </w:tc>
      </w:tr>
      <w:tr w:rsidR="001A70FD" w:rsidRPr="001F0741" w:rsidTr="003D0D1C">
        <w:trPr>
          <w:trHeight w:val="397"/>
        </w:trPr>
        <w:tc>
          <w:tcPr>
            <w:tcW w:w="2563" w:type="dxa"/>
            <w:gridSpan w:val="2"/>
            <w:tcBorders>
              <w:top w:val="single" w:sz="4" w:space="0" w:color="auto"/>
              <w:left w:val="single" w:sz="4" w:space="0" w:color="auto"/>
              <w:bottom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rPr>
            </w:pPr>
            <w:proofErr w:type="spellStart"/>
            <w:r w:rsidRPr="001F0741">
              <w:rPr>
                <w:rFonts w:ascii="Gilroy Light" w:hAnsi="Gilroy Light" w:cs="Arial CYR"/>
                <w:sz w:val="22"/>
                <w:szCs w:val="20"/>
              </w:rPr>
              <w:t>Серийный</w:t>
            </w:r>
            <w:proofErr w:type="spellEnd"/>
            <w:r w:rsidRPr="001F0741">
              <w:rPr>
                <w:rFonts w:ascii="Gilroy Light" w:hAnsi="Gilroy Light" w:cs="Arial CYR"/>
                <w:sz w:val="22"/>
                <w:szCs w:val="20"/>
              </w:rPr>
              <w:t xml:space="preserve"> №</w:t>
            </w:r>
          </w:p>
        </w:tc>
        <w:tc>
          <w:tcPr>
            <w:tcW w:w="3097" w:type="dxa"/>
            <w:tcBorders>
              <w:top w:val="single" w:sz="4" w:space="0" w:color="auto"/>
              <w:left w:val="nil"/>
              <w:bottom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rPr>
            </w:pPr>
          </w:p>
        </w:tc>
        <w:tc>
          <w:tcPr>
            <w:tcW w:w="236" w:type="dxa"/>
            <w:noWrap/>
            <w:vAlign w:val="bottom"/>
          </w:tcPr>
          <w:p w:rsidR="001A70FD" w:rsidRPr="001F0741" w:rsidRDefault="001A70FD" w:rsidP="004C0179">
            <w:pPr>
              <w:rPr>
                <w:rFonts w:ascii="Gilroy Light" w:hAnsi="Gilroy Light" w:cs="Arial CYR"/>
                <w:sz w:val="22"/>
                <w:szCs w:val="20"/>
              </w:rPr>
            </w:pPr>
          </w:p>
        </w:tc>
        <w:tc>
          <w:tcPr>
            <w:tcW w:w="1450" w:type="dxa"/>
            <w:gridSpan w:val="3"/>
            <w:tcBorders>
              <w:top w:val="single" w:sz="4" w:space="0" w:color="auto"/>
              <w:left w:val="single" w:sz="4" w:space="0" w:color="auto"/>
              <w:bottom w:val="single" w:sz="4" w:space="0" w:color="auto"/>
              <w:right w:val="single" w:sz="4" w:space="0" w:color="auto"/>
            </w:tcBorders>
            <w:noWrap/>
            <w:vAlign w:val="center"/>
          </w:tcPr>
          <w:p w:rsidR="001A70FD" w:rsidRPr="001F0741" w:rsidRDefault="001A70FD" w:rsidP="004C0179">
            <w:pPr>
              <w:jc w:val="center"/>
              <w:rPr>
                <w:rFonts w:ascii="Gilroy Light" w:hAnsi="Gilroy Light" w:cs="Arial CYR"/>
                <w:sz w:val="22"/>
                <w:szCs w:val="20"/>
              </w:rPr>
            </w:pPr>
            <w:proofErr w:type="spellStart"/>
            <w:r w:rsidRPr="001F0741">
              <w:rPr>
                <w:rFonts w:ascii="Gilroy Light" w:hAnsi="Gilroy Light" w:cs="Arial CYR"/>
                <w:sz w:val="22"/>
                <w:szCs w:val="20"/>
              </w:rPr>
              <w:t>Срок</w:t>
            </w:r>
            <w:proofErr w:type="spellEnd"/>
            <w:r w:rsidRPr="001F0741">
              <w:rPr>
                <w:rFonts w:ascii="Gilroy Light" w:hAnsi="Gilroy Light" w:cs="Arial CYR"/>
                <w:sz w:val="22"/>
                <w:szCs w:val="20"/>
              </w:rPr>
              <w:t xml:space="preserve"> </w:t>
            </w:r>
            <w:proofErr w:type="spellStart"/>
            <w:r w:rsidRPr="001F0741">
              <w:rPr>
                <w:rFonts w:ascii="Gilroy Light" w:hAnsi="Gilroy Light" w:cs="Arial CYR"/>
                <w:sz w:val="22"/>
                <w:szCs w:val="20"/>
              </w:rPr>
              <w:t>гарантии</w:t>
            </w:r>
            <w:proofErr w:type="spellEnd"/>
          </w:p>
        </w:tc>
        <w:tc>
          <w:tcPr>
            <w:tcW w:w="3110" w:type="dxa"/>
            <w:tcBorders>
              <w:top w:val="single" w:sz="4" w:space="0" w:color="auto"/>
              <w:left w:val="nil"/>
              <w:bottom w:val="single" w:sz="4" w:space="0" w:color="auto"/>
              <w:right w:val="single" w:sz="4" w:space="0" w:color="auto"/>
            </w:tcBorders>
            <w:noWrap/>
            <w:vAlign w:val="center"/>
          </w:tcPr>
          <w:p w:rsidR="001A70FD" w:rsidRPr="001F0741" w:rsidRDefault="001A70FD" w:rsidP="004C0179">
            <w:pPr>
              <w:jc w:val="center"/>
              <w:rPr>
                <w:rFonts w:ascii="Gilroy Light" w:hAnsi="Gilroy Light" w:cs="Arial CYR"/>
                <w:sz w:val="22"/>
                <w:szCs w:val="20"/>
                <w:lang w:val="ru-RU"/>
              </w:rPr>
            </w:pPr>
          </w:p>
        </w:tc>
      </w:tr>
      <w:tr w:rsidR="001A70FD" w:rsidRPr="001F0741" w:rsidTr="00897391">
        <w:trPr>
          <w:trHeight w:val="99"/>
        </w:trPr>
        <w:tc>
          <w:tcPr>
            <w:tcW w:w="1449" w:type="dxa"/>
            <w:noWrap/>
            <w:vAlign w:val="center"/>
          </w:tcPr>
          <w:p w:rsidR="001A70FD" w:rsidRPr="001F0741" w:rsidRDefault="001A70FD" w:rsidP="00897391">
            <w:pPr>
              <w:jc w:val="left"/>
              <w:rPr>
                <w:rFonts w:ascii="Gilroy Light" w:hAnsi="Gilroy Light" w:cs="Arial CYR"/>
                <w:sz w:val="18"/>
                <w:szCs w:val="18"/>
              </w:rPr>
            </w:pPr>
          </w:p>
        </w:tc>
        <w:tc>
          <w:tcPr>
            <w:tcW w:w="1114" w:type="dxa"/>
            <w:noWrap/>
            <w:vAlign w:val="center"/>
          </w:tcPr>
          <w:p w:rsidR="001A70FD" w:rsidRPr="001F0741" w:rsidRDefault="001A70FD" w:rsidP="00897391">
            <w:pPr>
              <w:jc w:val="left"/>
              <w:rPr>
                <w:rFonts w:ascii="Gilroy Light" w:hAnsi="Gilroy Light" w:cs="Arial CYR"/>
                <w:sz w:val="22"/>
                <w:szCs w:val="20"/>
              </w:rPr>
            </w:pPr>
          </w:p>
        </w:tc>
        <w:tc>
          <w:tcPr>
            <w:tcW w:w="3097" w:type="dxa"/>
            <w:noWrap/>
            <w:vAlign w:val="center"/>
          </w:tcPr>
          <w:p w:rsidR="001A70FD" w:rsidRPr="001F0741" w:rsidRDefault="001A70FD" w:rsidP="00897391">
            <w:pPr>
              <w:jc w:val="left"/>
              <w:rPr>
                <w:rFonts w:ascii="Gilroy Light" w:hAnsi="Gilroy Light" w:cs="Arial CYR"/>
                <w:sz w:val="22"/>
                <w:szCs w:val="20"/>
              </w:rPr>
            </w:pPr>
          </w:p>
        </w:tc>
        <w:tc>
          <w:tcPr>
            <w:tcW w:w="236" w:type="dxa"/>
            <w:noWrap/>
            <w:vAlign w:val="bottom"/>
          </w:tcPr>
          <w:p w:rsidR="001A70FD" w:rsidRPr="001F0741" w:rsidRDefault="001A70FD" w:rsidP="004C0179">
            <w:pPr>
              <w:rPr>
                <w:rFonts w:ascii="Gilroy Light" w:hAnsi="Gilroy Light" w:cs="Arial CYR"/>
                <w:sz w:val="22"/>
                <w:szCs w:val="20"/>
              </w:rPr>
            </w:pPr>
          </w:p>
        </w:tc>
        <w:tc>
          <w:tcPr>
            <w:tcW w:w="1165" w:type="dxa"/>
            <w:noWrap/>
            <w:vAlign w:val="center"/>
          </w:tcPr>
          <w:p w:rsidR="001A70FD" w:rsidRPr="001F0741" w:rsidRDefault="001A70FD" w:rsidP="004C0179">
            <w:pPr>
              <w:jc w:val="center"/>
              <w:rPr>
                <w:rFonts w:ascii="Gilroy Light" w:hAnsi="Gilroy Light" w:cs="Arial CYR"/>
                <w:sz w:val="22"/>
                <w:szCs w:val="20"/>
              </w:rPr>
            </w:pPr>
          </w:p>
        </w:tc>
        <w:tc>
          <w:tcPr>
            <w:tcW w:w="236" w:type="dxa"/>
            <w:noWrap/>
            <w:vAlign w:val="center"/>
          </w:tcPr>
          <w:p w:rsidR="001A70FD" w:rsidRPr="001F0741" w:rsidRDefault="001A70FD" w:rsidP="004C0179">
            <w:pPr>
              <w:jc w:val="center"/>
              <w:rPr>
                <w:rFonts w:ascii="Gilroy Light" w:hAnsi="Gilroy Light" w:cs="Arial CYR"/>
                <w:sz w:val="22"/>
                <w:szCs w:val="20"/>
              </w:rPr>
            </w:pPr>
          </w:p>
        </w:tc>
        <w:tc>
          <w:tcPr>
            <w:tcW w:w="3159" w:type="dxa"/>
            <w:gridSpan w:val="2"/>
            <w:noWrap/>
            <w:vAlign w:val="center"/>
          </w:tcPr>
          <w:p w:rsidR="001A70FD" w:rsidRPr="001F0741" w:rsidRDefault="001A70FD" w:rsidP="004C0179">
            <w:pPr>
              <w:jc w:val="center"/>
              <w:rPr>
                <w:rFonts w:ascii="Gilroy Light" w:hAnsi="Gilroy Light" w:cs="Arial CYR"/>
                <w:sz w:val="22"/>
                <w:szCs w:val="20"/>
              </w:rPr>
            </w:pPr>
          </w:p>
        </w:tc>
      </w:tr>
      <w:tr w:rsidR="001A70FD" w:rsidRPr="001F0741" w:rsidTr="003D0D1C">
        <w:trPr>
          <w:trHeight w:val="397"/>
        </w:trPr>
        <w:tc>
          <w:tcPr>
            <w:tcW w:w="5660" w:type="dxa"/>
            <w:gridSpan w:val="3"/>
            <w:tcBorders>
              <w:top w:val="single" w:sz="4" w:space="0" w:color="auto"/>
              <w:left w:val="single" w:sz="4" w:space="0" w:color="auto"/>
              <w:bottom w:val="single" w:sz="4" w:space="0" w:color="auto"/>
              <w:right w:val="single" w:sz="4" w:space="0" w:color="000000"/>
            </w:tcBorders>
            <w:noWrap/>
            <w:vAlign w:val="center"/>
          </w:tcPr>
          <w:p w:rsidR="001A70FD" w:rsidRPr="001F0741" w:rsidRDefault="001A70FD" w:rsidP="00897391">
            <w:pPr>
              <w:jc w:val="left"/>
              <w:rPr>
                <w:rFonts w:ascii="Gilroy Light" w:hAnsi="Gilroy Light" w:cs="Arial CYR"/>
                <w:sz w:val="22"/>
                <w:szCs w:val="20"/>
              </w:rPr>
            </w:pPr>
            <w:proofErr w:type="spellStart"/>
            <w:r w:rsidRPr="001F0741">
              <w:rPr>
                <w:rFonts w:ascii="Gilroy Light" w:hAnsi="Gilroy Light" w:cs="Arial CYR"/>
                <w:sz w:val="22"/>
                <w:szCs w:val="20"/>
              </w:rPr>
              <w:t>Продавец</w:t>
            </w:r>
            <w:proofErr w:type="spellEnd"/>
          </w:p>
        </w:tc>
        <w:tc>
          <w:tcPr>
            <w:tcW w:w="236" w:type="dxa"/>
            <w:noWrap/>
            <w:vAlign w:val="bottom"/>
          </w:tcPr>
          <w:p w:rsidR="001A70FD" w:rsidRPr="001F0741" w:rsidRDefault="001A70FD" w:rsidP="004C0179">
            <w:pPr>
              <w:rPr>
                <w:rFonts w:ascii="Gilroy Light" w:hAnsi="Gilroy Light" w:cs="Arial CYR"/>
                <w:sz w:val="22"/>
                <w:szCs w:val="20"/>
              </w:rPr>
            </w:pPr>
          </w:p>
        </w:tc>
        <w:tc>
          <w:tcPr>
            <w:tcW w:w="1450" w:type="dxa"/>
            <w:gridSpan w:val="3"/>
            <w:tcBorders>
              <w:top w:val="single" w:sz="4" w:space="0" w:color="auto"/>
              <w:left w:val="single" w:sz="4" w:space="0" w:color="auto"/>
              <w:bottom w:val="single" w:sz="4" w:space="0" w:color="auto"/>
              <w:right w:val="single" w:sz="4" w:space="0" w:color="auto"/>
            </w:tcBorders>
            <w:noWrap/>
            <w:vAlign w:val="center"/>
          </w:tcPr>
          <w:p w:rsidR="001A70FD" w:rsidRPr="001F0741" w:rsidRDefault="001A70FD" w:rsidP="004C0179">
            <w:pPr>
              <w:jc w:val="center"/>
              <w:rPr>
                <w:rFonts w:ascii="Gilroy Light" w:hAnsi="Gilroy Light" w:cs="Arial CYR"/>
                <w:sz w:val="22"/>
                <w:szCs w:val="20"/>
              </w:rPr>
            </w:pPr>
            <w:proofErr w:type="spellStart"/>
            <w:r w:rsidRPr="001F0741">
              <w:rPr>
                <w:rFonts w:ascii="Gilroy Light" w:hAnsi="Gilroy Light" w:cs="Arial CYR"/>
                <w:sz w:val="22"/>
                <w:szCs w:val="20"/>
              </w:rPr>
              <w:t>Дата</w:t>
            </w:r>
            <w:proofErr w:type="spellEnd"/>
            <w:r w:rsidRPr="001F0741">
              <w:rPr>
                <w:rFonts w:ascii="Gilroy Light" w:hAnsi="Gilroy Light" w:cs="Arial CYR"/>
                <w:sz w:val="22"/>
                <w:szCs w:val="20"/>
              </w:rPr>
              <w:t xml:space="preserve"> </w:t>
            </w:r>
            <w:proofErr w:type="spellStart"/>
            <w:r w:rsidRPr="001F0741">
              <w:rPr>
                <w:rFonts w:ascii="Gilroy Light" w:hAnsi="Gilroy Light" w:cs="Arial CYR"/>
                <w:sz w:val="22"/>
                <w:szCs w:val="20"/>
              </w:rPr>
              <w:t>отгрузки</w:t>
            </w:r>
            <w:proofErr w:type="spellEnd"/>
          </w:p>
        </w:tc>
        <w:tc>
          <w:tcPr>
            <w:tcW w:w="3110" w:type="dxa"/>
            <w:tcBorders>
              <w:top w:val="single" w:sz="4" w:space="0" w:color="auto"/>
              <w:left w:val="nil"/>
              <w:bottom w:val="single" w:sz="4" w:space="0" w:color="auto"/>
              <w:right w:val="single" w:sz="4" w:space="0" w:color="auto"/>
            </w:tcBorders>
            <w:noWrap/>
            <w:vAlign w:val="center"/>
          </w:tcPr>
          <w:p w:rsidR="001A70FD" w:rsidRPr="001F0741" w:rsidRDefault="001A70FD" w:rsidP="004C0179">
            <w:pPr>
              <w:jc w:val="center"/>
              <w:rPr>
                <w:rFonts w:ascii="Gilroy Light" w:hAnsi="Gilroy Light" w:cs="Arial CYR"/>
                <w:sz w:val="22"/>
                <w:szCs w:val="20"/>
              </w:rPr>
            </w:pPr>
          </w:p>
        </w:tc>
      </w:tr>
      <w:tr w:rsidR="001A70FD" w:rsidRPr="00A21790" w:rsidTr="003D0D1C">
        <w:trPr>
          <w:trHeight w:val="397"/>
        </w:trPr>
        <w:tc>
          <w:tcPr>
            <w:tcW w:w="5660" w:type="dxa"/>
            <w:gridSpan w:val="3"/>
            <w:vMerge w:val="restart"/>
            <w:tcBorders>
              <w:top w:val="single" w:sz="4" w:space="0" w:color="auto"/>
              <w:left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lang w:val="ru-RU"/>
              </w:rPr>
            </w:pPr>
            <w:r w:rsidRPr="001F0741">
              <w:rPr>
                <w:rFonts w:ascii="Gilroy Light" w:hAnsi="Gilroy Light" w:cs="Arial CYR"/>
                <w:sz w:val="22"/>
                <w:szCs w:val="20"/>
                <w:lang w:val="ru-RU"/>
              </w:rPr>
              <w:t xml:space="preserve">Контактные данные Продавца: </w:t>
            </w:r>
          </w:p>
          <w:p w:rsidR="001A70FD" w:rsidRPr="001F0741" w:rsidRDefault="001A70FD" w:rsidP="00897391">
            <w:pPr>
              <w:jc w:val="left"/>
              <w:rPr>
                <w:rFonts w:ascii="Gilroy Light" w:hAnsi="Gilroy Light" w:cs="Arial CYR"/>
                <w:sz w:val="22"/>
                <w:szCs w:val="20"/>
                <w:lang w:val="ru-RU"/>
              </w:rPr>
            </w:pPr>
            <w:r w:rsidRPr="001F0741">
              <w:rPr>
                <w:rFonts w:ascii="Gilroy Light" w:hAnsi="Gilroy Light" w:cs="Arial CYR"/>
                <w:sz w:val="22"/>
                <w:szCs w:val="20"/>
                <w:lang w:val="ru-RU"/>
              </w:rPr>
              <w:t>Адрес</w:t>
            </w:r>
          </w:p>
          <w:p w:rsidR="001A70FD" w:rsidRPr="001F0741" w:rsidRDefault="001A70FD" w:rsidP="00897391">
            <w:pPr>
              <w:jc w:val="left"/>
              <w:rPr>
                <w:rFonts w:ascii="Gilroy Light" w:hAnsi="Gilroy Light" w:cs="Arial CYR"/>
                <w:sz w:val="22"/>
                <w:szCs w:val="20"/>
                <w:lang w:val="ru-RU"/>
              </w:rPr>
            </w:pPr>
          </w:p>
          <w:p w:rsidR="001A70FD" w:rsidRPr="001F0741" w:rsidRDefault="001A70FD" w:rsidP="00897391">
            <w:pPr>
              <w:jc w:val="left"/>
              <w:rPr>
                <w:rFonts w:ascii="Gilroy Light" w:hAnsi="Gilroy Light" w:cs="Arial CYR"/>
                <w:sz w:val="22"/>
                <w:szCs w:val="20"/>
                <w:lang w:val="ru-RU"/>
              </w:rPr>
            </w:pPr>
          </w:p>
          <w:p w:rsidR="001A70FD" w:rsidRPr="001F0741" w:rsidRDefault="001A70FD" w:rsidP="00897391">
            <w:pPr>
              <w:jc w:val="left"/>
              <w:rPr>
                <w:rFonts w:ascii="Gilroy Light" w:hAnsi="Gilroy Light" w:cs="Arial CYR"/>
                <w:sz w:val="22"/>
                <w:szCs w:val="20"/>
                <w:lang w:val="ru-RU"/>
              </w:rPr>
            </w:pPr>
            <w:r w:rsidRPr="001F0741">
              <w:rPr>
                <w:rFonts w:ascii="Gilroy Light" w:hAnsi="Gilroy Light" w:cs="Arial CYR"/>
                <w:sz w:val="22"/>
                <w:szCs w:val="20"/>
                <w:lang w:val="ru-RU"/>
              </w:rPr>
              <w:t>Телефон</w:t>
            </w:r>
            <w:r w:rsidRPr="001F0741">
              <w:rPr>
                <w:rFonts w:ascii="Century Gothic" w:hAnsi="Century Gothic" w:cs="Arial CYR"/>
                <w:sz w:val="22"/>
                <w:szCs w:val="20"/>
              </w:rPr>
              <w:t> </w:t>
            </w:r>
          </w:p>
        </w:tc>
        <w:tc>
          <w:tcPr>
            <w:tcW w:w="236" w:type="dxa"/>
            <w:tcBorders>
              <w:left w:val="single" w:sz="4" w:space="0" w:color="auto"/>
            </w:tcBorders>
            <w:noWrap/>
            <w:vAlign w:val="bottom"/>
          </w:tcPr>
          <w:p w:rsidR="001A70FD" w:rsidRPr="001F0741" w:rsidRDefault="001A70FD" w:rsidP="004C0179">
            <w:pPr>
              <w:rPr>
                <w:rFonts w:ascii="Gilroy Light" w:hAnsi="Gilroy Light" w:cs="Arial CYR"/>
                <w:sz w:val="22"/>
                <w:szCs w:val="20"/>
                <w:lang w:val="ru-RU"/>
              </w:rPr>
            </w:pPr>
          </w:p>
        </w:tc>
        <w:tc>
          <w:tcPr>
            <w:tcW w:w="1165" w:type="dxa"/>
            <w:tcBorders>
              <w:top w:val="nil"/>
              <w:left w:val="nil"/>
              <w:bottom w:val="single" w:sz="4" w:space="0" w:color="auto"/>
              <w:right w:val="nil"/>
            </w:tcBorders>
            <w:noWrap/>
            <w:vAlign w:val="bottom"/>
          </w:tcPr>
          <w:p w:rsidR="001A70FD" w:rsidRPr="001F0741" w:rsidRDefault="001A70FD" w:rsidP="004C0179">
            <w:pPr>
              <w:rPr>
                <w:rFonts w:ascii="Gilroy Light" w:hAnsi="Gilroy Light" w:cs="Arial CYR"/>
                <w:sz w:val="22"/>
                <w:szCs w:val="20"/>
                <w:lang w:val="ru-RU"/>
              </w:rPr>
            </w:pPr>
          </w:p>
        </w:tc>
        <w:tc>
          <w:tcPr>
            <w:tcW w:w="236" w:type="dxa"/>
            <w:tcBorders>
              <w:top w:val="nil"/>
              <w:left w:val="nil"/>
              <w:bottom w:val="single" w:sz="4" w:space="0" w:color="auto"/>
              <w:right w:val="nil"/>
            </w:tcBorders>
            <w:noWrap/>
            <w:vAlign w:val="bottom"/>
          </w:tcPr>
          <w:p w:rsidR="001A70FD" w:rsidRPr="001F0741" w:rsidRDefault="001A70FD" w:rsidP="004C0179">
            <w:pPr>
              <w:rPr>
                <w:rFonts w:ascii="Gilroy Light" w:hAnsi="Gilroy Light" w:cs="Arial CYR"/>
                <w:sz w:val="22"/>
                <w:szCs w:val="20"/>
                <w:lang w:val="ru-RU"/>
              </w:rPr>
            </w:pPr>
          </w:p>
        </w:tc>
        <w:tc>
          <w:tcPr>
            <w:tcW w:w="3159" w:type="dxa"/>
            <w:gridSpan w:val="2"/>
            <w:tcBorders>
              <w:top w:val="nil"/>
              <w:left w:val="nil"/>
              <w:bottom w:val="single" w:sz="4" w:space="0" w:color="auto"/>
              <w:right w:val="nil"/>
            </w:tcBorders>
            <w:noWrap/>
            <w:vAlign w:val="bottom"/>
          </w:tcPr>
          <w:p w:rsidR="001A70FD" w:rsidRPr="001F0741" w:rsidRDefault="001A70FD" w:rsidP="004C0179">
            <w:pPr>
              <w:rPr>
                <w:rFonts w:ascii="Gilroy Light" w:hAnsi="Gilroy Light" w:cs="Arial CYR"/>
                <w:sz w:val="22"/>
                <w:szCs w:val="20"/>
                <w:lang w:val="ru-RU"/>
              </w:rPr>
            </w:pPr>
          </w:p>
        </w:tc>
      </w:tr>
      <w:tr w:rsidR="001A70FD" w:rsidRPr="001F0741" w:rsidTr="00897391">
        <w:trPr>
          <w:trHeight w:val="301"/>
        </w:trPr>
        <w:tc>
          <w:tcPr>
            <w:tcW w:w="5660" w:type="dxa"/>
            <w:gridSpan w:val="3"/>
            <w:vMerge/>
            <w:tcBorders>
              <w:left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lang w:val="ru-RU"/>
              </w:rPr>
            </w:pPr>
          </w:p>
        </w:tc>
        <w:tc>
          <w:tcPr>
            <w:tcW w:w="236" w:type="dxa"/>
            <w:tcBorders>
              <w:left w:val="single" w:sz="4" w:space="0" w:color="auto"/>
            </w:tcBorders>
            <w:noWrap/>
            <w:vAlign w:val="bottom"/>
          </w:tcPr>
          <w:p w:rsidR="001A70FD" w:rsidRPr="001F0741" w:rsidRDefault="001A70FD" w:rsidP="004C0179">
            <w:pPr>
              <w:rPr>
                <w:rFonts w:ascii="Gilroy Light" w:hAnsi="Gilroy Light" w:cs="Arial CYR"/>
                <w:sz w:val="22"/>
                <w:szCs w:val="20"/>
                <w:lang w:val="ru-RU"/>
              </w:rPr>
            </w:pPr>
          </w:p>
        </w:tc>
        <w:tc>
          <w:tcPr>
            <w:tcW w:w="4560" w:type="dxa"/>
            <w:gridSpan w:val="4"/>
            <w:vMerge w:val="restart"/>
            <w:tcBorders>
              <w:top w:val="single" w:sz="4" w:space="0" w:color="auto"/>
              <w:left w:val="single" w:sz="4" w:space="0" w:color="auto"/>
              <w:bottom w:val="single" w:sz="4" w:space="0" w:color="auto"/>
              <w:right w:val="single" w:sz="4" w:space="0" w:color="auto"/>
            </w:tcBorders>
            <w:vAlign w:val="bottom"/>
          </w:tcPr>
          <w:p w:rsidR="001A70FD" w:rsidRPr="001F0741" w:rsidRDefault="001A70FD" w:rsidP="004C0179">
            <w:pPr>
              <w:rPr>
                <w:rFonts w:ascii="Gilroy Light" w:hAnsi="Gilroy Light" w:cs="Arial CYR"/>
                <w:sz w:val="22"/>
                <w:szCs w:val="20"/>
              </w:rPr>
            </w:pPr>
            <w:proofErr w:type="spellStart"/>
            <w:r w:rsidRPr="001F0741">
              <w:rPr>
                <w:rFonts w:ascii="Gilroy Light" w:hAnsi="Gilroy Light" w:cs="Arial CYR"/>
                <w:sz w:val="22"/>
                <w:szCs w:val="20"/>
              </w:rPr>
              <w:t>Подпись</w:t>
            </w:r>
            <w:proofErr w:type="spellEnd"/>
            <w:r w:rsidRPr="001F0741">
              <w:rPr>
                <w:rFonts w:ascii="Gilroy Light" w:hAnsi="Gilroy Light" w:cs="Arial CYR"/>
                <w:sz w:val="22"/>
                <w:szCs w:val="20"/>
              </w:rPr>
              <w:t xml:space="preserve"> </w:t>
            </w:r>
            <w:proofErr w:type="spellStart"/>
            <w:r w:rsidRPr="001F0741">
              <w:rPr>
                <w:rFonts w:ascii="Gilroy Light" w:hAnsi="Gilroy Light" w:cs="Arial CYR"/>
                <w:sz w:val="22"/>
                <w:szCs w:val="20"/>
              </w:rPr>
              <w:t>продавца</w:t>
            </w:r>
            <w:proofErr w:type="spellEnd"/>
            <w:r w:rsidRPr="001F0741">
              <w:rPr>
                <w:rFonts w:ascii="Gilroy Light" w:hAnsi="Gilroy Light" w:cs="Arial CYR"/>
                <w:sz w:val="22"/>
                <w:szCs w:val="20"/>
              </w:rPr>
              <w:t xml:space="preserve"> ________________</w:t>
            </w:r>
          </w:p>
        </w:tc>
      </w:tr>
      <w:tr w:rsidR="001A70FD" w:rsidRPr="001F0741" w:rsidTr="00897391">
        <w:trPr>
          <w:trHeight w:val="335"/>
        </w:trPr>
        <w:tc>
          <w:tcPr>
            <w:tcW w:w="5660" w:type="dxa"/>
            <w:gridSpan w:val="3"/>
            <w:vMerge/>
            <w:tcBorders>
              <w:left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rPr>
            </w:pPr>
          </w:p>
        </w:tc>
        <w:tc>
          <w:tcPr>
            <w:tcW w:w="236" w:type="dxa"/>
            <w:tcBorders>
              <w:top w:val="nil"/>
              <w:left w:val="nil"/>
              <w:bottom w:val="nil"/>
              <w:right w:val="single" w:sz="4" w:space="0" w:color="auto"/>
            </w:tcBorders>
            <w:noWrap/>
            <w:vAlign w:val="bottom"/>
          </w:tcPr>
          <w:p w:rsidR="001A70FD" w:rsidRPr="001F0741" w:rsidRDefault="001A70FD" w:rsidP="004C0179">
            <w:pPr>
              <w:rPr>
                <w:rFonts w:ascii="Gilroy Light" w:hAnsi="Gilroy Light" w:cs="Arial CYR"/>
                <w:sz w:val="22"/>
                <w:szCs w:val="20"/>
              </w:rPr>
            </w:pPr>
          </w:p>
        </w:tc>
        <w:tc>
          <w:tcPr>
            <w:tcW w:w="4560" w:type="dxa"/>
            <w:gridSpan w:val="4"/>
            <w:vMerge/>
            <w:tcBorders>
              <w:top w:val="nil"/>
              <w:left w:val="nil"/>
              <w:bottom w:val="nil"/>
              <w:right w:val="single" w:sz="4" w:space="0" w:color="auto"/>
            </w:tcBorders>
            <w:vAlign w:val="center"/>
          </w:tcPr>
          <w:p w:rsidR="001A70FD" w:rsidRPr="001F0741" w:rsidRDefault="001A70FD" w:rsidP="004C0179">
            <w:pPr>
              <w:rPr>
                <w:rFonts w:ascii="Gilroy Light" w:hAnsi="Gilroy Light" w:cs="Arial CYR"/>
                <w:sz w:val="22"/>
                <w:szCs w:val="20"/>
              </w:rPr>
            </w:pPr>
          </w:p>
        </w:tc>
      </w:tr>
      <w:tr w:rsidR="001A70FD" w:rsidRPr="001F0741" w:rsidTr="00897391">
        <w:trPr>
          <w:trHeight w:val="335"/>
        </w:trPr>
        <w:tc>
          <w:tcPr>
            <w:tcW w:w="5660" w:type="dxa"/>
            <w:gridSpan w:val="3"/>
            <w:vMerge/>
            <w:tcBorders>
              <w:left w:val="single" w:sz="4" w:space="0" w:color="auto"/>
              <w:bottom w:val="single" w:sz="4" w:space="0" w:color="auto"/>
              <w:right w:val="single" w:sz="4" w:space="0" w:color="auto"/>
            </w:tcBorders>
            <w:noWrap/>
            <w:vAlign w:val="center"/>
          </w:tcPr>
          <w:p w:rsidR="001A70FD" w:rsidRPr="001F0741" w:rsidRDefault="001A70FD" w:rsidP="00897391">
            <w:pPr>
              <w:jc w:val="left"/>
              <w:rPr>
                <w:rFonts w:ascii="Gilroy Light" w:hAnsi="Gilroy Light" w:cs="Arial CYR"/>
                <w:sz w:val="22"/>
                <w:szCs w:val="20"/>
              </w:rPr>
            </w:pPr>
          </w:p>
        </w:tc>
        <w:tc>
          <w:tcPr>
            <w:tcW w:w="236" w:type="dxa"/>
            <w:tcBorders>
              <w:top w:val="nil"/>
              <w:left w:val="nil"/>
              <w:bottom w:val="nil"/>
              <w:right w:val="single" w:sz="4" w:space="0" w:color="auto"/>
            </w:tcBorders>
            <w:noWrap/>
            <w:vAlign w:val="bottom"/>
          </w:tcPr>
          <w:p w:rsidR="001A70FD" w:rsidRPr="001F0741" w:rsidRDefault="001A70FD" w:rsidP="004C0179">
            <w:pPr>
              <w:rPr>
                <w:rFonts w:ascii="Gilroy Light" w:hAnsi="Gilroy Light" w:cs="Arial CYR"/>
                <w:sz w:val="22"/>
                <w:szCs w:val="20"/>
              </w:rPr>
            </w:pPr>
          </w:p>
        </w:tc>
        <w:tc>
          <w:tcPr>
            <w:tcW w:w="4560" w:type="dxa"/>
            <w:gridSpan w:val="4"/>
            <w:vMerge/>
            <w:tcBorders>
              <w:top w:val="nil"/>
              <w:left w:val="nil"/>
              <w:bottom w:val="nil"/>
              <w:right w:val="single" w:sz="4" w:space="0" w:color="auto"/>
            </w:tcBorders>
            <w:vAlign w:val="center"/>
          </w:tcPr>
          <w:p w:rsidR="001A70FD" w:rsidRPr="001F0741" w:rsidRDefault="001A70FD" w:rsidP="004C0179">
            <w:pPr>
              <w:rPr>
                <w:rFonts w:ascii="Gilroy Light" w:hAnsi="Gilroy Light" w:cs="Arial CYR"/>
                <w:sz w:val="22"/>
                <w:szCs w:val="20"/>
              </w:rPr>
            </w:pPr>
          </w:p>
        </w:tc>
      </w:tr>
      <w:tr w:rsidR="001A70FD" w:rsidRPr="001F0741" w:rsidTr="003D0D1C">
        <w:trPr>
          <w:trHeight w:val="397"/>
        </w:trPr>
        <w:tc>
          <w:tcPr>
            <w:tcW w:w="5660" w:type="dxa"/>
            <w:gridSpan w:val="3"/>
            <w:vMerge w:val="restart"/>
            <w:tcBorders>
              <w:top w:val="single" w:sz="4" w:space="0" w:color="auto"/>
              <w:left w:val="single" w:sz="4" w:space="0" w:color="auto"/>
              <w:right w:val="single" w:sz="4" w:space="0" w:color="auto"/>
            </w:tcBorders>
            <w:noWrap/>
            <w:vAlign w:val="center"/>
          </w:tcPr>
          <w:p w:rsidR="001A70FD" w:rsidRPr="001F0741" w:rsidRDefault="001A70FD" w:rsidP="00897391">
            <w:pPr>
              <w:jc w:val="left"/>
              <w:rPr>
                <w:rFonts w:ascii="Gilroy Light" w:hAnsi="Gilroy Light"/>
                <w:sz w:val="22"/>
                <w:szCs w:val="20"/>
                <w:lang w:val="ru-RU"/>
              </w:rPr>
            </w:pPr>
            <w:r w:rsidRPr="001F0741">
              <w:rPr>
                <w:rFonts w:ascii="Gilroy Light" w:hAnsi="Gilroy Light"/>
                <w:sz w:val="22"/>
                <w:szCs w:val="20"/>
                <w:lang w:val="ru-RU"/>
              </w:rPr>
              <w:t>Изделие получено без повреждений корпуса, в исправном состоянии.</w:t>
            </w:r>
          </w:p>
          <w:p w:rsidR="001A70FD" w:rsidRPr="001F0741" w:rsidRDefault="001A70FD" w:rsidP="00897391">
            <w:pPr>
              <w:jc w:val="left"/>
              <w:rPr>
                <w:rFonts w:ascii="Gilroy Light" w:hAnsi="Gilroy Light"/>
                <w:sz w:val="22"/>
                <w:szCs w:val="20"/>
              </w:rPr>
            </w:pPr>
            <w:proofErr w:type="spellStart"/>
            <w:r w:rsidRPr="001F0741">
              <w:rPr>
                <w:rFonts w:ascii="Gilroy Light" w:hAnsi="Gilroy Light" w:cs="Arial CYR"/>
                <w:sz w:val="22"/>
                <w:szCs w:val="20"/>
              </w:rPr>
              <w:t>Подпись</w:t>
            </w:r>
            <w:proofErr w:type="spellEnd"/>
            <w:r w:rsidR="00897391">
              <w:rPr>
                <w:rFonts w:ascii="Gilroy Light" w:hAnsi="Gilroy Light" w:cs="Arial CYR"/>
                <w:sz w:val="22"/>
                <w:szCs w:val="20"/>
                <w:lang w:val="ru-RU"/>
              </w:rPr>
              <w:t xml:space="preserve"> </w:t>
            </w:r>
            <w:proofErr w:type="spellStart"/>
            <w:r w:rsidRPr="001F0741">
              <w:rPr>
                <w:rFonts w:ascii="Gilroy Light" w:hAnsi="Gilroy Light" w:cs="Arial CYR"/>
                <w:sz w:val="22"/>
                <w:szCs w:val="20"/>
              </w:rPr>
              <w:t>Покупателя</w:t>
            </w:r>
            <w:proofErr w:type="spellEnd"/>
            <w:r w:rsidRPr="001F0741">
              <w:rPr>
                <w:rFonts w:ascii="Gilroy Light" w:hAnsi="Gilroy Light" w:cs="Arial CYR"/>
                <w:sz w:val="22"/>
                <w:szCs w:val="20"/>
              </w:rPr>
              <w:t xml:space="preserve"> __________________________________</w:t>
            </w:r>
          </w:p>
          <w:p w:rsidR="001A70FD" w:rsidRPr="001F0741" w:rsidRDefault="001A70FD" w:rsidP="00897391">
            <w:pPr>
              <w:jc w:val="left"/>
              <w:rPr>
                <w:rFonts w:ascii="Gilroy Light" w:hAnsi="Gilroy Light" w:cs="Arial CYR"/>
                <w:sz w:val="22"/>
                <w:szCs w:val="20"/>
              </w:rPr>
            </w:pPr>
          </w:p>
        </w:tc>
        <w:tc>
          <w:tcPr>
            <w:tcW w:w="236" w:type="dxa"/>
            <w:tcBorders>
              <w:top w:val="nil"/>
              <w:left w:val="nil"/>
              <w:bottom w:val="nil"/>
              <w:right w:val="single" w:sz="4" w:space="0" w:color="auto"/>
            </w:tcBorders>
            <w:noWrap/>
            <w:vAlign w:val="bottom"/>
          </w:tcPr>
          <w:p w:rsidR="001A70FD" w:rsidRPr="001F0741" w:rsidRDefault="001A70FD" w:rsidP="004C0179">
            <w:pPr>
              <w:rPr>
                <w:rFonts w:ascii="Gilroy Light" w:hAnsi="Gilroy Light" w:cs="Arial CYR"/>
                <w:sz w:val="22"/>
                <w:szCs w:val="20"/>
              </w:rPr>
            </w:pPr>
          </w:p>
        </w:tc>
        <w:tc>
          <w:tcPr>
            <w:tcW w:w="4560" w:type="dxa"/>
            <w:gridSpan w:val="4"/>
            <w:vMerge w:val="restart"/>
            <w:tcBorders>
              <w:top w:val="nil"/>
              <w:left w:val="nil"/>
              <w:bottom w:val="nil"/>
              <w:right w:val="single" w:sz="4" w:space="0" w:color="auto"/>
            </w:tcBorders>
            <w:vAlign w:val="center"/>
          </w:tcPr>
          <w:p w:rsidR="001A70FD" w:rsidRPr="001F0741" w:rsidRDefault="001A70FD" w:rsidP="003D0D1C">
            <w:pPr>
              <w:ind w:left="2609"/>
              <w:rPr>
                <w:rFonts w:ascii="Gilroy Light" w:hAnsi="Gilroy Light" w:cs="Arial CYR"/>
                <w:sz w:val="22"/>
                <w:szCs w:val="20"/>
              </w:rPr>
            </w:pPr>
            <w:r w:rsidRPr="001F0741">
              <w:rPr>
                <w:rFonts w:ascii="Gilroy Light" w:hAnsi="Gilroy Light" w:cs="Arial CYR"/>
                <w:sz w:val="22"/>
                <w:szCs w:val="20"/>
              </w:rPr>
              <w:t>М П</w:t>
            </w:r>
          </w:p>
        </w:tc>
      </w:tr>
      <w:tr w:rsidR="001A70FD" w:rsidRPr="001F0741" w:rsidTr="00897391">
        <w:trPr>
          <w:trHeight w:val="335"/>
        </w:trPr>
        <w:tc>
          <w:tcPr>
            <w:tcW w:w="5660" w:type="dxa"/>
            <w:gridSpan w:val="3"/>
            <w:vMerge/>
            <w:tcBorders>
              <w:left w:val="single" w:sz="4" w:space="0" w:color="auto"/>
              <w:right w:val="single" w:sz="4" w:space="0" w:color="auto"/>
            </w:tcBorders>
            <w:noWrap/>
            <w:vAlign w:val="bottom"/>
          </w:tcPr>
          <w:p w:rsidR="001A70FD" w:rsidRPr="001F0741" w:rsidRDefault="001A70FD" w:rsidP="001467E0">
            <w:pPr>
              <w:rPr>
                <w:rFonts w:ascii="Gilroy Light" w:hAnsi="Gilroy Light" w:cs="Arial CYR"/>
                <w:sz w:val="22"/>
                <w:szCs w:val="20"/>
              </w:rPr>
            </w:pPr>
          </w:p>
        </w:tc>
        <w:tc>
          <w:tcPr>
            <w:tcW w:w="236" w:type="dxa"/>
            <w:tcBorders>
              <w:top w:val="nil"/>
              <w:left w:val="nil"/>
              <w:bottom w:val="nil"/>
              <w:right w:val="single" w:sz="4" w:space="0" w:color="auto"/>
            </w:tcBorders>
            <w:noWrap/>
            <w:vAlign w:val="bottom"/>
          </w:tcPr>
          <w:p w:rsidR="001A70FD" w:rsidRPr="001F0741" w:rsidRDefault="001A70FD" w:rsidP="001467E0">
            <w:pPr>
              <w:rPr>
                <w:rFonts w:ascii="Gilroy Light" w:hAnsi="Gilroy Light" w:cs="Arial CYR"/>
                <w:sz w:val="22"/>
                <w:szCs w:val="20"/>
              </w:rPr>
            </w:pPr>
          </w:p>
        </w:tc>
        <w:tc>
          <w:tcPr>
            <w:tcW w:w="4560" w:type="dxa"/>
            <w:gridSpan w:val="4"/>
            <w:vMerge/>
            <w:tcBorders>
              <w:top w:val="nil"/>
              <w:left w:val="nil"/>
              <w:bottom w:val="nil"/>
              <w:right w:val="single" w:sz="4" w:space="0" w:color="auto"/>
            </w:tcBorders>
            <w:vAlign w:val="center"/>
          </w:tcPr>
          <w:p w:rsidR="001A70FD" w:rsidRPr="001F0741" w:rsidRDefault="001A70FD" w:rsidP="001467E0">
            <w:pPr>
              <w:rPr>
                <w:rFonts w:ascii="Gilroy Light" w:hAnsi="Gilroy Light" w:cs="Arial CYR"/>
                <w:sz w:val="22"/>
                <w:szCs w:val="20"/>
              </w:rPr>
            </w:pPr>
          </w:p>
        </w:tc>
      </w:tr>
      <w:tr w:rsidR="001A70FD" w:rsidRPr="001F0741" w:rsidTr="00897391">
        <w:trPr>
          <w:trHeight w:val="492"/>
        </w:trPr>
        <w:tc>
          <w:tcPr>
            <w:tcW w:w="5660" w:type="dxa"/>
            <w:gridSpan w:val="3"/>
            <w:vMerge/>
            <w:tcBorders>
              <w:left w:val="single" w:sz="4" w:space="0" w:color="auto"/>
              <w:bottom w:val="single" w:sz="4" w:space="0" w:color="auto"/>
              <w:right w:val="single" w:sz="4" w:space="0" w:color="auto"/>
            </w:tcBorders>
            <w:noWrap/>
            <w:vAlign w:val="bottom"/>
          </w:tcPr>
          <w:p w:rsidR="001A70FD" w:rsidRPr="001F0741" w:rsidRDefault="001A70FD" w:rsidP="001467E0">
            <w:pPr>
              <w:rPr>
                <w:rFonts w:ascii="Gilroy Light" w:hAnsi="Gilroy Light" w:cs="Arial CYR"/>
                <w:sz w:val="22"/>
                <w:szCs w:val="20"/>
              </w:rPr>
            </w:pPr>
          </w:p>
        </w:tc>
        <w:tc>
          <w:tcPr>
            <w:tcW w:w="236" w:type="dxa"/>
            <w:tcBorders>
              <w:top w:val="nil"/>
              <w:left w:val="single" w:sz="4" w:space="0" w:color="auto"/>
              <w:bottom w:val="nil"/>
              <w:right w:val="single" w:sz="4" w:space="0" w:color="auto"/>
            </w:tcBorders>
            <w:noWrap/>
            <w:vAlign w:val="bottom"/>
          </w:tcPr>
          <w:p w:rsidR="001A70FD" w:rsidRPr="001F0741" w:rsidRDefault="001A70FD" w:rsidP="001467E0">
            <w:pPr>
              <w:rPr>
                <w:rFonts w:ascii="Gilroy Light" w:hAnsi="Gilroy Light" w:cs="Arial CYR"/>
                <w:sz w:val="22"/>
                <w:szCs w:val="20"/>
              </w:rPr>
            </w:pPr>
          </w:p>
        </w:tc>
        <w:tc>
          <w:tcPr>
            <w:tcW w:w="4560" w:type="dxa"/>
            <w:gridSpan w:val="4"/>
            <w:vMerge/>
            <w:tcBorders>
              <w:top w:val="nil"/>
              <w:left w:val="nil"/>
              <w:bottom w:val="nil"/>
              <w:right w:val="single" w:sz="4" w:space="0" w:color="auto"/>
            </w:tcBorders>
            <w:vAlign w:val="center"/>
          </w:tcPr>
          <w:p w:rsidR="001A70FD" w:rsidRPr="001F0741" w:rsidRDefault="001A70FD" w:rsidP="001467E0">
            <w:pPr>
              <w:rPr>
                <w:rFonts w:ascii="Gilroy Light" w:hAnsi="Gilroy Light" w:cs="Arial CYR"/>
                <w:sz w:val="22"/>
                <w:szCs w:val="20"/>
              </w:rPr>
            </w:pPr>
          </w:p>
        </w:tc>
      </w:tr>
      <w:tr w:rsidR="001A70FD" w:rsidRPr="001F0741" w:rsidTr="00897391">
        <w:trPr>
          <w:trHeight w:val="157"/>
        </w:trPr>
        <w:tc>
          <w:tcPr>
            <w:tcW w:w="1449" w:type="dxa"/>
            <w:tcBorders>
              <w:top w:val="single" w:sz="4" w:space="0" w:color="auto"/>
            </w:tcBorders>
            <w:noWrap/>
            <w:vAlign w:val="bottom"/>
          </w:tcPr>
          <w:p w:rsidR="001A70FD" w:rsidRPr="001F0741" w:rsidRDefault="001A70FD" w:rsidP="001467E0">
            <w:pPr>
              <w:rPr>
                <w:rFonts w:ascii="Gilroy Light" w:hAnsi="Gilroy Light" w:cs="Arial CYR"/>
                <w:sz w:val="22"/>
                <w:szCs w:val="18"/>
              </w:rPr>
            </w:pPr>
          </w:p>
        </w:tc>
        <w:tc>
          <w:tcPr>
            <w:tcW w:w="1114" w:type="dxa"/>
            <w:tcBorders>
              <w:top w:val="single" w:sz="4" w:space="0" w:color="auto"/>
            </w:tcBorders>
            <w:noWrap/>
            <w:vAlign w:val="bottom"/>
          </w:tcPr>
          <w:p w:rsidR="001A70FD" w:rsidRPr="001F0741" w:rsidRDefault="001A70FD" w:rsidP="001467E0">
            <w:pPr>
              <w:rPr>
                <w:rFonts w:ascii="Gilroy Light" w:hAnsi="Gilroy Light" w:cs="Arial CYR"/>
                <w:sz w:val="22"/>
                <w:szCs w:val="20"/>
              </w:rPr>
            </w:pPr>
          </w:p>
        </w:tc>
        <w:tc>
          <w:tcPr>
            <w:tcW w:w="3097" w:type="dxa"/>
            <w:tcBorders>
              <w:top w:val="single" w:sz="4" w:space="0" w:color="auto"/>
            </w:tcBorders>
            <w:noWrap/>
            <w:vAlign w:val="bottom"/>
          </w:tcPr>
          <w:p w:rsidR="008D522B" w:rsidRPr="001F0741" w:rsidRDefault="008D522B" w:rsidP="001467E0">
            <w:pPr>
              <w:rPr>
                <w:rFonts w:ascii="Gilroy Light" w:hAnsi="Gilroy Light" w:cs="Arial CYR"/>
                <w:sz w:val="22"/>
                <w:szCs w:val="20"/>
              </w:rPr>
            </w:pPr>
          </w:p>
        </w:tc>
        <w:tc>
          <w:tcPr>
            <w:tcW w:w="236" w:type="dxa"/>
            <w:noWrap/>
            <w:vAlign w:val="bottom"/>
          </w:tcPr>
          <w:p w:rsidR="001A70FD" w:rsidRPr="001F0741" w:rsidRDefault="001A70FD" w:rsidP="001467E0">
            <w:pPr>
              <w:rPr>
                <w:rFonts w:ascii="Gilroy Light" w:hAnsi="Gilroy Light" w:cs="Arial CYR"/>
                <w:sz w:val="22"/>
                <w:szCs w:val="20"/>
              </w:rPr>
            </w:pPr>
          </w:p>
        </w:tc>
        <w:tc>
          <w:tcPr>
            <w:tcW w:w="1165" w:type="dxa"/>
            <w:tcBorders>
              <w:top w:val="single" w:sz="4" w:space="0" w:color="auto"/>
              <w:left w:val="nil"/>
              <w:bottom w:val="nil"/>
              <w:right w:val="nil"/>
            </w:tcBorders>
            <w:noWrap/>
            <w:vAlign w:val="bottom"/>
          </w:tcPr>
          <w:p w:rsidR="001A70FD" w:rsidRPr="001F0741" w:rsidRDefault="001A70FD" w:rsidP="001467E0">
            <w:pPr>
              <w:rPr>
                <w:rFonts w:ascii="Gilroy Light" w:hAnsi="Gilroy Light" w:cs="Arial CYR"/>
                <w:sz w:val="22"/>
                <w:szCs w:val="20"/>
              </w:rPr>
            </w:pPr>
          </w:p>
        </w:tc>
        <w:tc>
          <w:tcPr>
            <w:tcW w:w="236" w:type="dxa"/>
            <w:tcBorders>
              <w:top w:val="single" w:sz="4" w:space="0" w:color="auto"/>
              <w:left w:val="nil"/>
              <w:bottom w:val="nil"/>
              <w:right w:val="nil"/>
            </w:tcBorders>
            <w:noWrap/>
            <w:vAlign w:val="bottom"/>
          </w:tcPr>
          <w:p w:rsidR="001A70FD" w:rsidRPr="001F0741" w:rsidRDefault="001A70FD" w:rsidP="001467E0">
            <w:pPr>
              <w:rPr>
                <w:rFonts w:ascii="Gilroy Light" w:hAnsi="Gilroy Light" w:cs="Arial CYR"/>
                <w:sz w:val="22"/>
                <w:szCs w:val="20"/>
              </w:rPr>
            </w:pPr>
          </w:p>
        </w:tc>
        <w:tc>
          <w:tcPr>
            <w:tcW w:w="3159" w:type="dxa"/>
            <w:gridSpan w:val="2"/>
            <w:tcBorders>
              <w:top w:val="single" w:sz="4" w:space="0" w:color="auto"/>
              <w:left w:val="nil"/>
              <w:bottom w:val="nil"/>
              <w:right w:val="nil"/>
            </w:tcBorders>
            <w:noWrap/>
            <w:vAlign w:val="bottom"/>
          </w:tcPr>
          <w:p w:rsidR="001A70FD" w:rsidRPr="001F0741" w:rsidRDefault="001A70FD" w:rsidP="001467E0">
            <w:pPr>
              <w:rPr>
                <w:rFonts w:ascii="Gilroy Light" w:hAnsi="Gilroy Light" w:cs="Arial CYR"/>
                <w:sz w:val="22"/>
                <w:szCs w:val="20"/>
              </w:rPr>
            </w:pPr>
          </w:p>
        </w:tc>
      </w:tr>
    </w:tbl>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4A6442" w:rsidRDefault="004A6442" w:rsidP="008D522B">
      <w:pPr>
        <w:widowControl/>
        <w:autoSpaceDE w:val="0"/>
        <w:autoSpaceDN w:val="0"/>
        <w:adjustRightInd w:val="0"/>
        <w:jc w:val="center"/>
        <w:rPr>
          <w:rFonts w:ascii="Gilroy Light" w:hAnsi="Gilroy Light"/>
          <w:sz w:val="17"/>
        </w:rPr>
      </w:pPr>
    </w:p>
    <w:p w:rsidR="004A6442" w:rsidRDefault="004A6442" w:rsidP="008D522B">
      <w:pPr>
        <w:widowControl/>
        <w:autoSpaceDE w:val="0"/>
        <w:autoSpaceDN w:val="0"/>
        <w:adjustRightInd w:val="0"/>
        <w:jc w:val="center"/>
        <w:rPr>
          <w:rFonts w:ascii="Gilroy Light" w:hAnsi="Gilroy Light"/>
          <w:sz w:val="17"/>
        </w:rPr>
      </w:pPr>
    </w:p>
    <w:p w:rsidR="004A6442" w:rsidRDefault="004A6442" w:rsidP="008D522B">
      <w:pPr>
        <w:widowControl/>
        <w:autoSpaceDE w:val="0"/>
        <w:autoSpaceDN w:val="0"/>
        <w:adjustRightInd w:val="0"/>
        <w:jc w:val="center"/>
        <w:rPr>
          <w:rFonts w:ascii="Gilroy Light" w:hAnsi="Gilroy Light"/>
          <w:sz w:val="17"/>
        </w:rPr>
      </w:pPr>
    </w:p>
    <w:p w:rsidR="004A6442" w:rsidRDefault="004A6442" w:rsidP="008D522B">
      <w:pPr>
        <w:widowControl/>
        <w:autoSpaceDE w:val="0"/>
        <w:autoSpaceDN w:val="0"/>
        <w:adjustRightInd w:val="0"/>
        <w:jc w:val="center"/>
        <w:rPr>
          <w:rFonts w:ascii="Gilroy Light" w:hAnsi="Gilroy Light"/>
          <w:sz w:val="17"/>
        </w:rPr>
      </w:pPr>
    </w:p>
    <w:p w:rsidR="004A6442" w:rsidRDefault="004A6442"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3C2BFE" w:rsidRDefault="003C2BFE"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lang w:val="ru-RU"/>
        </w:rPr>
      </w:pPr>
    </w:p>
    <w:p w:rsidR="00EA4609" w:rsidRPr="00EA4609" w:rsidRDefault="00EA4609" w:rsidP="008D522B">
      <w:pPr>
        <w:widowControl/>
        <w:autoSpaceDE w:val="0"/>
        <w:autoSpaceDN w:val="0"/>
        <w:adjustRightInd w:val="0"/>
        <w:jc w:val="center"/>
        <w:rPr>
          <w:rFonts w:ascii="Gilroy Light" w:hAnsi="Gilroy Light"/>
          <w:sz w:val="17"/>
          <w:lang w:val="ru-RU"/>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C773E7" w:rsidRPr="003D0D1C" w:rsidRDefault="00C773E7" w:rsidP="008D522B">
      <w:pPr>
        <w:widowControl/>
        <w:autoSpaceDE w:val="0"/>
        <w:autoSpaceDN w:val="0"/>
        <w:adjustRightInd w:val="0"/>
        <w:jc w:val="center"/>
        <w:rPr>
          <w:rFonts w:ascii="Gilroy Light" w:hAnsi="Gilroy Light"/>
          <w:sz w:val="17"/>
          <w:lang w:val="ru-RU"/>
        </w:rPr>
      </w:pPr>
    </w:p>
    <w:p w:rsidR="00C773E7" w:rsidRDefault="00C773E7" w:rsidP="008D522B">
      <w:pPr>
        <w:widowControl/>
        <w:autoSpaceDE w:val="0"/>
        <w:autoSpaceDN w:val="0"/>
        <w:adjustRightInd w:val="0"/>
        <w:jc w:val="center"/>
        <w:rPr>
          <w:rFonts w:ascii="Gilroy Light" w:hAnsi="Gilroy Light"/>
          <w:sz w:val="17"/>
        </w:rPr>
      </w:pPr>
    </w:p>
    <w:p w:rsidR="00C773E7" w:rsidRDefault="00C773E7" w:rsidP="008D522B">
      <w:pPr>
        <w:widowControl/>
        <w:autoSpaceDE w:val="0"/>
        <w:autoSpaceDN w:val="0"/>
        <w:adjustRightInd w:val="0"/>
        <w:jc w:val="center"/>
        <w:rPr>
          <w:rFonts w:ascii="Gilroy Light" w:hAnsi="Gilroy Light"/>
          <w:sz w:val="17"/>
        </w:rPr>
      </w:pPr>
    </w:p>
    <w:p w:rsidR="008D522B" w:rsidRDefault="00881114" w:rsidP="008D522B">
      <w:pPr>
        <w:widowControl/>
        <w:autoSpaceDE w:val="0"/>
        <w:autoSpaceDN w:val="0"/>
        <w:adjustRightInd w:val="0"/>
        <w:jc w:val="center"/>
        <w:rPr>
          <w:rFonts w:ascii="Gilroy Light" w:hAnsi="Gilroy Light"/>
          <w:sz w:val="17"/>
        </w:rPr>
      </w:pPr>
      <w:r>
        <w:rPr>
          <w:rFonts w:ascii="Gilroy Light" w:hAnsi="Gilroy Light"/>
          <w:noProof/>
          <w:sz w:val="17"/>
          <w:lang w:val="ru-RU" w:eastAsia="ru-RU"/>
        </w:rPr>
        <w:drawing>
          <wp:inline distT="0" distB="0" distL="0" distR="0">
            <wp:extent cx="3600450" cy="1704975"/>
            <wp:effectExtent l="19050" t="0" r="0" b="0"/>
            <wp:docPr id="101" name="Рисунок 101" descr="Паспорт в печат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аспорт в печать 4"/>
                    <pic:cNvPicPr>
                      <a:picLocks noChangeAspect="1" noChangeArrowheads="1"/>
                    </pic:cNvPicPr>
                  </pic:nvPicPr>
                  <pic:blipFill>
                    <a:blip r:embed="rId104" cstate="print"/>
                    <a:srcRect/>
                    <a:stretch>
                      <a:fillRect/>
                    </a:stretch>
                  </pic:blipFill>
                  <pic:spPr bwMode="auto">
                    <a:xfrm>
                      <a:off x="0" y="0"/>
                      <a:ext cx="3600450" cy="1704975"/>
                    </a:xfrm>
                    <a:prstGeom prst="rect">
                      <a:avLst/>
                    </a:prstGeom>
                    <a:noFill/>
                    <a:ln w="9525">
                      <a:noFill/>
                      <a:miter lim="800000"/>
                      <a:headEnd/>
                      <a:tailEnd/>
                    </a:ln>
                  </pic:spPr>
                </pic:pic>
              </a:graphicData>
            </a:graphic>
          </wp:inline>
        </w:drawing>
      </w: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4A6442" w:rsidRDefault="004A6442"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Default="008D522B" w:rsidP="008D522B">
      <w:pPr>
        <w:widowControl/>
        <w:autoSpaceDE w:val="0"/>
        <w:autoSpaceDN w:val="0"/>
        <w:adjustRightInd w:val="0"/>
        <w:jc w:val="center"/>
        <w:rPr>
          <w:rFonts w:ascii="Gilroy Light" w:hAnsi="Gilroy Light"/>
          <w:sz w:val="17"/>
        </w:rPr>
      </w:pPr>
    </w:p>
    <w:p w:rsidR="008D522B" w:rsidRPr="008D522B" w:rsidRDefault="008D522B" w:rsidP="008D522B">
      <w:pPr>
        <w:widowControl/>
        <w:autoSpaceDE w:val="0"/>
        <w:autoSpaceDN w:val="0"/>
        <w:adjustRightInd w:val="0"/>
        <w:jc w:val="center"/>
        <w:rPr>
          <w:rFonts w:ascii="Gilroy Light" w:hAnsi="Gilroy Light"/>
          <w:sz w:val="17"/>
        </w:rPr>
      </w:pPr>
    </w:p>
    <w:p w:rsidR="00D160D9" w:rsidRPr="001F0741" w:rsidRDefault="00881114" w:rsidP="008D522B">
      <w:pPr>
        <w:widowControl/>
        <w:autoSpaceDE w:val="0"/>
        <w:autoSpaceDN w:val="0"/>
        <w:adjustRightInd w:val="0"/>
        <w:jc w:val="center"/>
        <w:rPr>
          <w:rFonts w:ascii="Gilroy Light" w:eastAsia="Times New Roman" w:hAnsi="Gilroy Light"/>
          <w:color w:val="000000"/>
          <w:kern w:val="0"/>
          <w:sz w:val="24"/>
          <w:szCs w:val="22"/>
          <w:lang w:val="ru-RU" w:eastAsia="ru-RU"/>
        </w:rPr>
      </w:pPr>
      <w:r>
        <w:rPr>
          <w:rFonts w:ascii="Gilroy Light" w:hAnsi="Gilroy Light"/>
          <w:noProof/>
          <w:sz w:val="17"/>
          <w:lang w:val="ru-RU" w:eastAsia="ru-RU"/>
        </w:rPr>
        <w:drawing>
          <wp:inline distT="0" distB="0" distL="0" distR="0">
            <wp:extent cx="2876550" cy="762000"/>
            <wp:effectExtent l="19050" t="0" r="0" b="0"/>
            <wp:docPr id="102" name="Рисунок 102" descr="Паспорт в печать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аспорт в печать 5"/>
                    <pic:cNvPicPr>
                      <a:picLocks noChangeAspect="1" noChangeArrowheads="1"/>
                    </pic:cNvPicPr>
                  </pic:nvPicPr>
                  <pic:blipFill>
                    <a:blip r:embed="rId105" cstate="print"/>
                    <a:srcRect/>
                    <a:stretch>
                      <a:fillRect/>
                    </a:stretch>
                  </pic:blipFill>
                  <pic:spPr bwMode="auto">
                    <a:xfrm>
                      <a:off x="0" y="0"/>
                      <a:ext cx="2876550" cy="762000"/>
                    </a:xfrm>
                    <a:prstGeom prst="rect">
                      <a:avLst/>
                    </a:prstGeom>
                    <a:noFill/>
                    <a:ln w="9525">
                      <a:noFill/>
                      <a:miter lim="800000"/>
                      <a:headEnd/>
                      <a:tailEnd/>
                    </a:ln>
                  </pic:spPr>
                </pic:pic>
              </a:graphicData>
            </a:graphic>
          </wp:inline>
        </w:drawing>
      </w:r>
    </w:p>
    <w:sectPr w:rsidR="00D160D9" w:rsidRPr="001F0741" w:rsidSect="00577319">
      <w:headerReference w:type="default" r:id="rId106"/>
      <w:footerReference w:type="even" r:id="rId107"/>
      <w:footerReference w:type="default" r:id="rId108"/>
      <w:headerReference w:type="first" r:id="rId109"/>
      <w:footerReference w:type="first" r:id="rId110"/>
      <w:pgSz w:w="11906" w:h="16838"/>
      <w:pgMar w:top="820" w:right="566" w:bottom="851" w:left="1080" w:header="142" w:footer="22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E39" w:rsidRDefault="00C26E39">
      <w:r>
        <w:separator/>
      </w:r>
    </w:p>
  </w:endnote>
  <w:endnote w:type="continuationSeparator" w:id="0">
    <w:p w:rsidR="00C26E39" w:rsidRDefault="00C26E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roy Light">
    <w:panose1 w:val="00000000000000000000"/>
    <w:charset w:val="00"/>
    <w:family w:val="modern"/>
    <w:notTrueType/>
    <w:pitch w:val="variable"/>
    <w:sig w:usb0="00000207"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Narrow">
    <w:altName w:val="Arial"/>
    <w:panose1 w:val="00000000000000000000"/>
    <w:charset w:val="00"/>
    <w:family w:val="swiss"/>
    <w:notTrueType/>
    <w:pitch w:val="default"/>
    <w:sig w:usb0="00000203" w:usb1="00000000" w:usb2="00000000" w:usb3="00000000" w:csb0="00000005"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Gilroy ExtraBold">
    <w:panose1 w:val="00000000000000000000"/>
    <w:charset w:val="00"/>
    <w:family w:val="modern"/>
    <w:notTrueType/>
    <w:pitch w:val="variable"/>
    <w:sig w:usb0="00000207" w:usb1="00000000" w:usb2="00000000" w:usb3="00000000" w:csb0="00000097" w:csb1="00000000"/>
  </w:font>
  <w:font w:name="ArialNarrow-Bold">
    <w:altName w:val="Times New Roman"/>
    <w:panose1 w:val="00000000000000000000"/>
    <w:charset w:val="CC"/>
    <w:family w:val="auto"/>
    <w:notTrueType/>
    <w:pitch w:val="default"/>
    <w:sig w:usb0="00000203" w:usb1="00000000" w:usb2="00000000" w:usb3="00000000" w:csb0="00000005" w:csb1="00000000"/>
  </w:font>
  <w:font w:name="Symbol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Gilroy-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2F5" w:rsidRDefault="004C2C10" w:rsidP="008738F0">
    <w:pPr>
      <w:pStyle w:val="a5"/>
      <w:framePr w:wrap="around" w:vAnchor="text" w:hAnchor="margin" w:xAlign="right" w:y="1"/>
      <w:rPr>
        <w:rStyle w:val="a7"/>
      </w:rPr>
    </w:pPr>
    <w:r>
      <w:rPr>
        <w:rStyle w:val="a7"/>
      </w:rPr>
      <w:fldChar w:fldCharType="begin"/>
    </w:r>
    <w:r w:rsidR="002C42F5">
      <w:rPr>
        <w:rStyle w:val="a7"/>
      </w:rPr>
      <w:instrText xml:space="preserve">PAGE  </w:instrText>
    </w:r>
    <w:r>
      <w:rPr>
        <w:rStyle w:val="a7"/>
      </w:rPr>
      <w:fldChar w:fldCharType="end"/>
    </w:r>
  </w:p>
  <w:p w:rsidR="002C42F5" w:rsidRDefault="002C42F5" w:rsidP="00D160D9">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2F5" w:rsidRPr="00577319" w:rsidRDefault="002C42F5" w:rsidP="00577319">
    <w:pPr>
      <w:pStyle w:val="a5"/>
      <w:ind w:left="-993"/>
    </w:pPr>
    <w:r>
      <w:rPr>
        <w:noProof/>
        <w:lang w:val="ru-RU" w:eastAsia="ru-RU"/>
      </w:rPr>
      <w:drawing>
        <wp:inline distT="0" distB="0" distL="0" distR="0">
          <wp:extent cx="7381875" cy="371475"/>
          <wp:effectExtent l="19050" t="0" r="9525" b="0"/>
          <wp:docPr id="104" name="Рисунок 104" descr="Паспорт в 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спорт в печать 3"/>
                  <pic:cNvPicPr>
                    <a:picLocks noChangeAspect="1" noChangeArrowheads="1"/>
                  </pic:cNvPicPr>
                </pic:nvPicPr>
                <pic:blipFill>
                  <a:blip r:embed="rId1"/>
                  <a:srcRect/>
                  <a:stretch>
                    <a:fillRect/>
                  </a:stretch>
                </pic:blipFill>
                <pic:spPr bwMode="auto">
                  <a:xfrm>
                    <a:off x="0" y="0"/>
                    <a:ext cx="7381875" cy="371475"/>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2F5" w:rsidRPr="00B70613" w:rsidRDefault="002C42F5" w:rsidP="00577319">
    <w:pPr>
      <w:pStyle w:val="a5"/>
      <w:ind w:left="-993"/>
    </w:pPr>
    <w:r>
      <w:rPr>
        <w:noProof/>
        <w:lang w:val="ru-RU" w:eastAsia="ru-RU"/>
      </w:rPr>
      <w:drawing>
        <wp:inline distT="0" distB="0" distL="0" distR="0">
          <wp:extent cx="7381875" cy="371475"/>
          <wp:effectExtent l="19050" t="0" r="9525" b="0"/>
          <wp:docPr id="106" name="Рисунок 106" descr="Паспорт в 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аспорт в печать 3"/>
                  <pic:cNvPicPr>
                    <a:picLocks noChangeAspect="1" noChangeArrowheads="1"/>
                  </pic:cNvPicPr>
                </pic:nvPicPr>
                <pic:blipFill>
                  <a:blip r:embed="rId1"/>
                  <a:srcRect/>
                  <a:stretch>
                    <a:fillRect/>
                  </a:stretch>
                </pic:blipFill>
                <pic:spPr bwMode="auto">
                  <a:xfrm>
                    <a:off x="0" y="0"/>
                    <a:ext cx="7381875" cy="3714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E39" w:rsidRDefault="00C26E39">
      <w:r>
        <w:separator/>
      </w:r>
    </w:p>
  </w:footnote>
  <w:footnote w:type="continuationSeparator" w:id="0">
    <w:p w:rsidR="00C26E39" w:rsidRDefault="00C26E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2F5" w:rsidRPr="00B70613" w:rsidRDefault="002C42F5" w:rsidP="003C6CB5">
    <w:pPr>
      <w:pStyle w:val="a4"/>
      <w:ind w:left="-993"/>
    </w:pPr>
    <w:r>
      <w:rPr>
        <w:noProof/>
        <w:lang w:val="ru-RU" w:eastAsia="ru-RU"/>
      </w:rPr>
      <w:drawing>
        <wp:inline distT="0" distB="0" distL="0" distR="0">
          <wp:extent cx="7381875" cy="304800"/>
          <wp:effectExtent l="19050" t="0" r="9525" b="0"/>
          <wp:docPr id="103" name="Рисунок 103" descr="Паспорт в печат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спорт в печать 6"/>
                  <pic:cNvPicPr>
                    <a:picLocks noChangeAspect="1" noChangeArrowheads="1"/>
                  </pic:cNvPicPr>
                </pic:nvPicPr>
                <pic:blipFill>
                  <a:blip r:embed="rId1"/>
                  <a:srcRect/>
                  <a:stretch>
                    <a:fillRect/>
                  </a:stretch>
                </pic:blipFill>
                <pic:spPr bwMode="auto">
                  <a:xfrm>
                    <a:off x="0" y="0"/>
                    <a:ext cx="7381875" cy="30480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2F5" w:rsidRDefault="002C42F5" w:rsidP="00577319">
    <w:pPr>
      <w:pStyle w:val="a4"/>
      <w:ind w:left="-851"/>
    </w:pPr>
    <w:r>
      <w:rPr>
        <w:noProof/>
        <w:lang w:val="ru-RU" w:eastAsia="ru-RU"/>
      </w:rPr>
      <w:drawing>
        <wp:inline distT="0" distB="0" distL="0" distR="0">
          <wp:extent cx="7372350" cy="895350"/>
          <wp:effectExtent l="19050" t="0" r="0" b="0"/>
          <wp:docPr id="107" name="Рисунок 107" descr="C:\Users\Rustem\Pictures\ПЛАШКИ В ПАСПОРТ WE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ustem\Pictures\ПЛАШКИ В ПАСПОРТ WEGA.png"/>
                  <pic:cNvPicPr>
                    <a:picLocks noChangeAspect="1" noChangeArrowheads="1"/>
                  </pic:cNvPicPr>
                </pic:nvPicPr>
                <pic:blipFill>
                  <a:blip r:embed="rId1"/>
                  <a:srcRect/>
                  <a:stretch>
                    <a:fillRect/>
                  </a:stretch>
                </pic:blipFill>
                <pic:spPr bwMode="auto">
                  <a:xfrm>
                    <a:off x="0" y="0"/>
                    <a:ext cx="7372350" cy="895350"/>
                  </a:xfrm>
                  <a:prstGeom prst="rect">
                    <a:avLst/>
                  </a:prstGeom>
                  <a:noFill/>
                  <a:ln w="9525">
                    <a:noFill/>
                    <a:miter lim="800000"/>
                    <a:headEnd/>
                    <a:tailEnd/>
                  </a:ln>
                </pic:spPr>
              </pic:pic>
            </a:graphicData>
          </a:graphic>
        </wp:inline>
      </w:drawing>
    </w:r>
  </w:p>
  <w:p w:rsidR="002C42F5" w:rsidRDefault="002C42F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singleLevel"/>
    <w:tmpl w:val="9239341B"/>
    <w:lvl w:ilvl="0">
      <w:start w:val="4"/>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1">
    <w:nsid w:val="B5E306ED"/>
    <w:multiLevelType w:val="singleLevel"/>
    <w:tmpl w:val="675EF756"/>
    <w:lvl w:ilvl="0">
      <w:start w:val="1"/>
      <w:numFmt w:val="upperRoman"/>
      <w:lvlText w:val="%1."/>
      <w:lvlJc w:val="left"/>
      <w:rPr>
        <w:rFonts w:ascii="Arial" w:eastAsia="Arial" w:hAnsi="Arial" w:cs="Arial" w:hint="default"/>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2">
    <w:nsid w:val="C8879AEF"/>
    <w:multiLevelType w:val="singleLevel"/>
    <w:tmpl w:val="C8879AEF"/>
    <w:lvl w:ilvl="0">
      <w:start w:val="12"/>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3">
    <w:nsid w:val="0248C179"/>
    <w:multiLevelType w:val="singleLevel"/>
    <w:tmpl w:val="63E824B0"/>
    <w:lvl w:ilvl="0">
      <w:start w:val="1"/>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4">
    <w:nsid w:val="026A47C9"/>
    <w:multiLevelType w:val="hybridMultilevel"/>
    <w:tmpl w:val="648A91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7F5F73"/>
    <w:multiLevelType w:val="hybridMultilevel"/>
    <w:tmpl w:val="1E7CED48"/>
    <w:lvl w:ilvl="0" w:tplc="7F9CEA3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D303F0"/>
    <w:multiLevelType w:val="hybridMultilevel"/>
    <w:tmpl w:val="59662834"/>
    <w:lvl w:ilvl="0" w:tplc="04190001">
      <w:start w:val="1"/>
      <w:numFmt w:val="bullet"/>
      <w:lvlText w:val=""/>
      <w:lvlJc w:val="left"/>
      <w:pPr>
        <w:tabs>
          <w:tab w:val="num" w:pos="1260"/>
        </w:tabs>
        <w:ind w:left="1260" w:hanging="360"/>
      </w:pPr>
      <w:rPr>
        <w:rFonts w:ascii="Symbol" w:hAnsi="Symbol"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03D62ECE"/>
    <w:multiLevelType w:val="singleLevel"/>
    <w:tmpl w:val="03D62ECE"/>
    <w:lvl w:ilvl="0">
      <w:start w:val="3"/>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8">
    <w:nsid w:val="04612026"/>
    <w:multiLevelType w:val="hybridMultilevel"/>
    <w:tmpl w:val="351A8152"/>
    <w:lvl w:ilvl="0" w:tplc="628E7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0F2C23"/>
    <w:multiLevelType w:val="hybridMultilevel"/>
    <w:tmpl w:val="020CC1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042B63"/>
    <w:multiLevelType w:val="hybridMultilevel"/>
    <w:tmpl w:val="64C437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387AAB"/>
    <w:multiLevelType w:val="multilevel"/>
    <w:tmpl w:val="AE36DA7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1633F87"/>
    <w:multiLevelType w:val="hybridMultilevel"/>
    <w:tmpl w:val="CF2EA0D2"/>
    <w:lvl w:ilvl="0" w:tplc="628E7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FA10A7"/>
    <w:multiLevelType w:val="hybridMultilevel"/>
    <w:tmpl w:val="1A8A6A7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1CAE7105"/>
    <w:multiLevelType w:val="hybridMultilevel"/>
    <w:tmpl w:val="3D962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643802"/>
    <w:multiLevelType w:val="hybridMultilevel"/>
    <w:tmpl w:val="A5C4D8C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B654F3"/>
    <w:multiLevelType w:val="singleLevel"/>
    <w:tmpl w:val="25B654F3"/>
    <w:lvl w:ilvl="0">
      <w:start w:val="5"/>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17">
    <w:nsid w:val="27E375BE"/>
    <w:multiLevelType w:val="hybridMultilevel"/>
    <w:tmpl w:val="E16C977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293518"/>
    <w:multiLevelType w:val="hybridMultilevel"/>
    <w:tmpl w:val="42C03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A8F537B"/>
    <w:multiLevelType w:val="singleLevel"/>
    <w:tmpl w:val="2A8F537B"/>
    <w:lvl w:ilvl="0">
      <w:start w:val="6"/>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20">
    <w:nsid w:val="2ACC0173"/>
    <w:multiLevelType w:val="hybridMultilevel"/>
    <w:tmpl w:val="913C32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4109CC"/>
    <w:multiLevelType w:val="hybridMultilevel"/>
    <w:tmpl w:val="10701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BE65CE5"/>
    <w:multiLevelType w:val="hybridMultilevel"/>
    <w:tmpl w:val="07EC2B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04510A"/>
    <w:multiLevelType w:val="hybridMultilevel"/>
    <w:tmpl w:val="4A96E6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074DE6"/>
    <w:multiLevelType w:val="hybridMultilevel"/>
    <w:tmpl w:val="73E0BA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2B533E"/>
    <w:multiLevelType w:val="hybridMultilevel"/>
    <w:tmpl w:val="5BD2E0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C569B7"/>
    <w:multiLevelType w:val="hybridMultilevel"/>
    <w:tmpl w:val="9ECC7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67D650A"/>
    <w:multiLevelType w:val="hybridMultilevel"/>
    <w:tmpl w:val="12942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F053DF"/>
    <w:multiLevelType w:val="hybridMultilevel"/>
    <w:tmpl w:val="9A263D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064B45"/>
    <w:multiLevelType w:val="hybridMultilevel"/>
    <w:tmpl w:val="B974340E"/>
    <w:lvl w:ilvl="0" w:tplc="63E824B0">
      <w:start w:val="1"/>
      <w:numFmt w:val="decimal"/>
      <w:lvlText w:val="%1."/>
      <w:lvlJc w:val="left"/>
      <w:pPr>
        <w:ind w:left="720" w:hanging="360"/>
      </w:pPr>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0D464D"/>
    <w:multiLevelType w:val="hybridMultilevel"/>
    <w:tmpl w:val="788E78A6"/>
    <w:lvl w:ilvl="0" w:tplc="7F9CEA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A1779BA"/>
    <w:multiLevelType w:val="hybridMultilevel"/>
    <w:tmpl w:val="F1222B32"/>
    <w:lvl w:ilvl="0" w:tplc="7F9CEA3E">
      <w:start w:val="1"/>
      <w:numFmt w:val="bullet"/>
      <w:lvlText w:val=""/>
      <w:lvlJc w:val="left"/>
      <w:pPr>
        <w:tabs>
          <w:tab w:val="num" w:pos="1185"/>
        </w:tabs>
        <w:ind w:left="1185" w:hanging="360"/>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32">
    <w:nsid w:val="5A241D34"/>
    <w:multiLevelType w:val="singleLevel"/>
    <w:tmpl w:val="5A241D34"/>
    <w:lvl w:ilvl="0">
      <w:start w:val="10"/>
      <w:numFmt w:val="decimal"/>
      <w:lvlText w:val="%1."/>
      <w:lvlJc w:val="left"/>
      <w:rPr>
        <w:rFonts w:ascii="Arial" w:eastAsia="Arial" w:hAnsi="Arial" w:cs="Arial"/>
        <w:b w:val="0"/>
        <w:bCs w:val="0"/>
        <w:i w:val="0"/>
        <w:iCs w:val="0"/>
        <w:smallCaps w:val="0"/>
        <w:strike w:val="0"/>
        <w:color w:val="231916"/>
        <w:spacing w:val="0"/>
        <w:w w:val="100"/>
        <w:position w:val="0"/>
        <w:sz w:val="22"/>
        <w:szCs w:val="22"/>
        <w:u w:val="none"/>
        <w:shd w:val="clear" w:color="auto" w:fill="auto"/>
        <w:lang w:val="en-US" w:eastAsia="en-US" w:bidi="en-US"/>
      </w:rPr>
    </w:lvl>
  </w:abstractNum>
  <w:abstractNum w:abstractNumId="33">
    <w:nsid w:val="5ABF1C2F"/>
    <w:multiLevelType w:val="hybridMultilevel"/>
    <w:tmpl w:val="F190B50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5EDC6D8E"/>
    <w:multiLevelType w:val="hybridMultilevel"/>
    <w:tmpl w:val="123A9D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2B381F"/>
    <w:multiLevelType w:val="hybridMultilevel"/>
    <w:tmpl w:val="78C0E5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E343C5"/>
    <w:multiLevelType w:val="hybridMultilevel"/>
    <w:tmpl w:val="4ABCA6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5F2268"/>
    <w:multiLevelType w:val="hybridMultilevel"/>
    <w:tmpl w:val="B11C34BE"/>
    <w:lvl w:ilvl="0" w:tplc="C7A8F7D0">
      <w:numFmt w:val="bullet"/>
      <w:lvlText w:val="•"/>
      <w:lvlJc w:val="left"/>
      <w:pPr>
        <w:ind w:left="720" w:hanging="360"/>
      </w:pPr>
      <w:rPr>
        <w:rFonts w:ascii="Gilroy Light" w:eastAsia="SimSun" w:hAnsi="Gilroy Light" w:cs="ArialNarro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823BA2"/>
    <w:multiLevelType w:val="multilevel"/>
    <w:tmpl w:val="E5022D3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A9A73CD"/>
    <w:multiLevelType w:val="hybridMultilevel"/>
    <w:tmpl w:val="C584E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C62B02"/>
    <w:multiLevelType w:val="hybridMultilevel"/>
    <w:tmpl w:val="3D56735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6CE56856"/>
    <w:multiLevelType w:val="hybridMultilevel"/>
    <w:tmpl w:val="E6AE2098"/>
    <w:lvl w:ilvl="0" w:tplc="628E7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287002"/>
    <w:multiLevelType w:val="hybridMultilevel"/>
    <w:tmpl w:val="63C61B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D85862"/>
    <w:multiLevelType w:val="hybridMultilevel"/>
    <w:tmpl w:val="F63295F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11"/>
  </w:num>
  <w:num w:numId="3">
    <w:abstractNumId w:val="18"/>
  </w:num>
  <w:num w:numId="4">
    <w:abstractNumId w:val="13"/>
  </w:num>
  <w:num w:numId="5">
    <w:abstractNumId w:val="30"/>
  </w:num>
  <w:num w:numId="6">
    <w:abstractNumId w:val="5"/>
  </w:num>
  <w:num w:numId="7">
    <w:abstractNumId w:val="31"/>
  </w:num>
  <w:num w:numId="8">
    <w:abstractNumId w:val="21"/>
  </w:num>
  <w:num w:numId="9">
    <w:abstractNumId w:val="40"/>
  </w:num>
  <w:num w:numId="10">
    <w:abstractNumId w:val="6"/>
  </w:num>
  <w:num w:numId="11">
    <w:abstractNumId w:val="33"/>
  </w:num>
  <w:num w:numId="12">
    <w:abstractNumId w:val="1"/>
  </w:num>
  <w:num w:numId="13">
    <w:abstractNumId w:val="3"/>
  </w:num>
  <w:num w:numId="14">
    <w:abstractNumId w:val="7"/>
  </w:num>
  <w:num w:numId="15">
    <w:abstractNumId w:val="0"/>
  </w:num>
  <w:num w:numId="16">
    <w:abstractNumId w:val="16"/>
  </w:num>
  <w:num w:numId="17">
    <w:abstractNumId w:val="19"/>
  </w:num>
  <w:num w:numId="18">
    <w:abstractNumId w:val="32"/>
  </w:num>
  <w:num w:numId="19">
    <w:abstractNumId w:val="2"/>
  </w:num>
  <w:num w:numId="20">
    <w:abstractNumId w:val="29"/>
  </w:num>
  <w:num w:numId="21">
    <w:abstractNumId w:val="34"/>
  </w:num>
  <w:num w:numId="22">
    <w:abstractNumId w:val="37"/>
  </w:num>
  <w:num w:numId="23">
    <w:abstractNumId w:val="17"/>
  </w:num>
  <w:num w:numId="24">
    <w:abstractNumId w:val="43"/>
  </w:num>
  <w:num w:numId="25">
    <w:abstractNumId w:val="27"/>
  </w:num>
  <w:num w:numId="26">
    <w:abstractNumId w:val="42"/>
  </w:num>
  <w:num w:numId="27">
    <w:abstractNumId w:val="20"/>
  </w:num>
  <w:num w:numId="28">
    <w:abstractNumId w:val="25"/>
  </w:num>
  <w:num w:numId="29">
    <w:abstractNumId w:val="26"/>
  </w:num>
  <w:num w:numId="30">
    <w:abstractNumId w:val="36"/>
  </w:num>
  <w:num w:numId="31">
    <w:abstractNumId w:val="24"/>
  </w:num>
  <w:num w:numId="32">
    <w:abstractNumId w:val="10"/>
  </w:num>
  <w:num w:numId="33">
    <w:abstractNumId w:val="4"/>
  </w:num>
  <w:num w:numId="34">
    <w:abstractNumId w:val="23"/>
  </w:num>
  <w:num w:numId="35">
    <w:abstractNumId w:val="22"/>
  </w:num>
  <w:num w:numId="36">
    <w:abstractNumId w:val="9"/>
  </w:num>
  <w:num w:numId="37">
    <w:abstractNumId w:val="15"/>
  </w:num>
  <w:num w:numId="38">
    <w:abstractNumId w:val="35"/>
  </w:num>
  <w:num w:numId="39">
    <w:abstractNumId w:val="28"/>
  </w:num>
  <w:num w:numId="40">
    <w:abstractNumId w:val="39"/>
  </w:num>
  <w:num w:numId="41">
    <w:abstractNumId w:val="14"/>
  </w:num>
  <w:num w:numId="42">
    <w:abstractNumId w:val="41"/>
  </w:num>
  <w:num w:numId="43">
    <w:abstractNumId w:val="12"/>
  </w:num>
  <w:num w:numId="4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stylePaneFormatFilter w:val="3F01"/>
  <w:defaultTabStop w:val="708"/>
  <w:drawingGridHorizontalSpacing w:val="105"/>
  <w:displayHorizontalDrawingGridEvery w:val="2"/>
  <w:noPunctuationKerning/>
  <w:characterSpacingControl w:val="doNotCompress"/>
  <w:hdrShapeDefaults>
    <o:shapedefaults v:ext="edit" spidmax="21506"/>
  </w:hdrShapeDefaults>
  <w:footnotePr>
    <w:footnote w:id="-1"/>
    <w:footnote w:id="0"/>
  </w:footnotePr>
  <w:endnotePr>
    <w:endnote w:id="-1"/>
    <w:endnote w:id="0"/>
  </w:endnotePr>
  <w:compat/>
  <w:rsids>
    <w:rsidRoot w:val="00933ED6"/>
    <w:rsid w:val="000128C4"/>
    <w:rsid w:val="00026DB9"/>
    <w:rsid w:val="00044EFD"/>
    <w:rsid w:val="00065EC0"/>
    <w:rsid w:val="00066425"/>
    <w:rsid w:val="000745D8"/>
    <w:rsid w:val="000D25EE"/>
    <w:rsid w:val="000D6CE1"/>
    <w:rsid w:val="000E048D"/>
    <w:rsid w:val="000E32AD"/>
    <w:rsid w:val="000E394F"/>
    <w:rsid w:val="00111DBA"/>
    <w:rsid w:val="00117DBB"/>
    <w:rsid w:val="00144D7B"/>
    <w:rsid w:val="001467E0"/>
    <w:rsid w:val="00195BD3"/>
    <w:rsid w:val="00197990"/>
    <w:rsid w:val="001A70FD"/>
    <w:rsid w:val="001B1182"/>
    <w:rsid w:val="001B3015"/>
    <w:rsid w:val="001C128F"/>
    <w:rsid w:val="001F0741"/>
    <w:rsid w:val="002155E1"/>
    <w:rsid w:val="002447E1"/>
    <w:rsid w:val="00245366"/>
    <w:rsid w:val="00270814"/>
    <w:rsid w:val="002B383D"/>
    <w:rsid w:val="002C32A1"/>
    <w:rsid w:val="002C42F5"/>
    <w:rsid w:val="00300171"/>
    <w:rsid w:val="00347218"/>
    <w:rsid w:val="003840D8"/>
    <w:rsid w:val="003863BE"/>
    <w:rsid w:val="00393F5B"/>
    <w:rsid w:val="0039542D"/>
    <w:rsid w:val="003A61C0"/>
    <w:rsid w:val="003C22EF"/>
    <w:rsid w:val="003C2BFE"/>
    <w:rsid w:val="003C6CB5"/>
    <w:rsid w:val="003D0D1C"/>
    <w:rsid w:val="00403418"/>
    <w:rsid w:val="004076AA"/>
    <w:rsid w:val="00424AC2"/>
    <w:rsid w:val="0044469F"/>
    <w:rsid w:val="00445899"/>
    <w:rsid w:val="00475DA4"/>
    <w:rsid w:val="00476EB3"/>
    <w:rsid w:val="004815C5"/>
    <w:rsid w:val="00485F69"/>
    <w:rsid w:val="004A400B"/>
    <w:rsid w:val="004A6442"/>
    <w:rsid w:val="004C0179"/>
    <w:rsid w:val="004C2C10"/>
    <w:rsid w:val="004C5BD3"/>
    <w:rsid w:val="004D081F"/>
    <w:rsid w:val="004D1FAA"/>
    <w:rsid w:val="004F00A1"/>
    <w:rsid w:val="005024CF"/>
    <w:rsid w:val="00516632"/>
    <w:rsid w:val="00526621"/>
    <w:rsid w:val="00577319"/>
    <w:rsid w:val="00581C8C"/>
    <w:rsid w:val="0058552B"/>
    <w:rsid w:val="00594505"/>
    <w:rsid w:val="005C4489"/>
    <w:rsid w:val="005E38A8"/>
    <w:rsid w:val="005F4D81"/>
    <w:rsid w:val="005F59EA"/>
    <w:rsid w:val="005F79AB"/>
    <w:rsid w:val="00630667"/>
    <w:rsid w:val="0063192B"/>
    <w:rsid w:val="006352C1"/>
    <w:rsid w:val="006531B9"/>
    <w:rsid w:val="006658F8"/>
    <w:rsid w:val="00672282"/>
    <w:rsid w:val="00675F78"/>
    <w:rsid w:val="006830A8"/>
    <w:rsid w:val="006907E4"/>
    <w:rsid w:val="007006BA"/>
    <w:rsid w:val="00707F15"/>
    <w:rsid w:val="00715C4E"/>
    <w:rsid w:val="00737A3F"/>
    <w:rsid w:val="0074515E"/>
    <w:rsid w:val="00762F06"/>
    <w:rsid w:val="007A0C4A"/>
    <w:rsid w:val="007C2207"/>
    <w:rsid w:val="007C33BA"/>
    <w:rsid w:val="007C5CDE"/>
    <w:rsid w:val="007E01E9"/>
    <w:rsid w:val="00817CE3"/>
    <w:rsid w:val="00817E37"/>
    <w:rsid w:val="008218AE"/>
    <w:rsid w:val="008738F0"/>
    <w:rsid w:val="00881114"/>
    <w:rsid w:val="008877A7"/>
    <w:rsid w:val="0089709C"/>
    <w:rsid w:val="00897391"/>
    <w:rsid w:val="008D522B"/>
    <w:rsid w:val="008E2B73"/>
    <w:rsid w:val="008E4DA4"/>
    <w:rsid w:val="008F4ACD"/>
    <w:rsid w:val="00900B53"/>
    <w:rsid w:val="00914211"/>
    <w:rsid w:val="00921C3E"/>
    <w:rsid w:val="00922459"/>
    <w:rsid w:val="00933ED6"/>
    <w:rsid w:val="00966504"/>
    <w:rsid w:val="009750B8"/>
    <w:rsid w:val="009828B2"/>
    <w:rsid w:val="009B4569"/>
    <w:rsid w:val="009D2D10"/>
    <w:rsid w:val="009F4F64"/>
    <w:rsid w:val="00A21790"/>
    <w:rsid w:val="00A3351F"/>
    <w:rsid w:val="00A50095"/>
    <w:rsid w:val="00A51CF7"/>
    <w:rsid w:val="00A5582C"/>
    <w:rsid w:val="00A7657D"/>
    <w:rsid w:val="00A76DD6"/>
    <w:rsid w:val="00A96623"/>
    <w:rsid w:val="00AB3029"/>
    <w:rsid w:val="00AC00FC"/>
    <w:rsid w:val="00AD5A40"/>
    <w:rsid w:val="00AE0193"/>
    <w:rsid w:val="00AE628F"/>
    <w:rsid w:val="00B029A8"/>
    <w:rsid w:val="00B457A5"/>
    <w:rsid w:val="00B5511E"/>
    <w:rsid w:val="00B62B6A"/>
    <w:rsid w:val="00B70613"/>
    <w:rsid w:val="00B834C7"/>
    <w:rsid w:val="00B844CC"/>
    <w:rsid w:val="00B84BDD"/>
    <w:rsid w:val="00B85441"/>
    <w:rsid w:val="00B93DD3"/>
    <w:rsid w:val="00BB62AD"/>
    <w:rsid w:val="00BF0D05"/>
    <w:rsid w:val="00C150ED"/>
    <w:rsid w:val="00C20961"/>
    <w:rsid w:val="00C26E39"/>
    <w:rsid w:val="00C27AC2"/>
    <w:rsid w:val="00C41B0E"/>
    <w:rsid w:val="00C556CF"/>
    <w:rsid w:val="00C57720"/>
    <w:rsid w:val="00C773E7"/>
    <w:rsid w:val="00C94373"/>
    <w:rsid w:val="00CE7616"/>
    <w:rsid w:val="00D160D9"/>
    <w:rsid w:val="00D26B55"/>
    <w:rsid w:val="00D45A5C"/>
    <w:rsid w:val="00D5342C"/>
    <w:rsid w:val="00D6184C"/>
    <w:rsid w:val="00D733DC"/>
    <w:rsid w:val="00D87F8C"/>
    <w:rsid w:val="00DA314A"/>
    <w:rsid w:val="00DD14D8"/>
    <w:rsid w:val="00DD4DF7"/>
    <w:rsid w:val="00DE0006"/>
    <w:rsid w:val="00DF0C73"/>
    <w:rsid w:val="00E0045F"/>
    <w:rsid w:val="00E06B01"/>
    <w:rsid w:val="00E22EF1"/>
    <w:rsid w:val="00E324B7"/>
    <w:rsid w:val="00E41537"/>
    <w:rsid w:val="00E4265B"/>
    <w:rsid w:val="00E45EA2"/>
    <w:rsid w:val="00E76E00"/>
    <w:rsid w:val="00EA4609"/>
    <w:rsid w:val="00EA4D05"/>
    <w:rsid w:val="00EC35B8"/>
    <w:rsid w:val="00F02B25"/>
    <w:rsid w:val="00F13D7E"/>
    <w:rsid w:val="00F23C5F"/>
    <w:rsid w:val="00FA453B"/>
    <w:rsid w:val="00FB22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ED6"/>
    <w:pPr>
      <w:widowControl w:val="0"/>
      <w:jc w:val="both"/>
    </w:pPr>
    <w:rPr>
      <w:rFonts w:eastAsia="SimSun"/>
      <w:kern w:val="2"/>
      <w:sz w:val="21"/>
      <w:szCs w:val="24"/>
      <w:lang w:val="en-US" w:eastAsia="zh-CN"/>
    </w:rPr>
  </w:style>
  <w:style w:type="paragraph" w:styleId="1">
    <w:name w:val="heading 1"/>
    <w:basedOn w:val="a"/>
    <w:next w:val="a"/>
    <w:qFormat/>
    <w:rsid w:val="00D26B55"/>
    <w:pPr>
      <w:keepNext/>
      <w:keepLines/>
      <w:spacing w:before="340" w:after="330" w:line="578" w:lineRule="auto"/>
      <w:outlineLvl w:val="0"/>
    </w:pPr>
    <w:rPr>
      <w:b/>
      <w:bCs/>
      <w:kern w:val="44"/>
      <w:sz w:val="44"/>
      <w:szCs w:val="44"/>
    </w:rPr>
  </w:style>
  <w:style w:type="paragraph" w:styleId="2">
    <w:name w:val="heading 2"/>
    <w:basedOn w:val="a"/>
    <w:next w:val="a"/>
    <w:qFormat/>
    <w:rsid w:val="00D26B55"/>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qFormat/>
    <w:rsid w:val="004D1FAA"/>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933ED6"/>
    <w:pPr>
      <w:spacing w:after="120" w:line="480" w:lineRule="auto"/>
    </w:pPr>
  </w:style>
  <w:style w:type="table" w:styleId="a3">
    <w:name w:val="Table Grid"/>
    <w:basedOn w:val="a1"/>
    <w:rsid w:val="00933ED6"/>
    <w:pPr>
      <w:widowControl w:val="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33ED6"/>
    <w:pPr>
      <w:tabs>
        <w:tab w:val="center" w:pos="4677"/>
        <w:tab w:val="right" w:pos="9355"/>
      </w:tabs>
    </w:pPr>
  </w:style>
  <w:style w:type="paragraph" w:styleId="a5">
    <w:name w:val="footer"/>
    <w:basedOn w:val="a"/>
    <w:rsid w:val="00933ED6"/>
    <w:pPr>
      <w:tabs>
        <w:tab w:val="center" w:pos="4677"/>
        <w:tab w:val="right" w:pos="9355"/>
      </w:tabs>
    </w:pPr>
  </w:style>
  <w:style w:type="paragraph" w:styleId="a6">
    <w:name w:val="Body Text"/>
    <w:basedOn w:val="a"/>
    <w:rsid w:val="00D26B55"/>
    <w:pPr>
      <w:spacing w:after="120"/>
    </w:pPr>
  </w:style>
  <w:style w:type="character" w:styleId="a7">
    <w:name w:val="page number"/>
    <w:basedOn w:val="a0"/>
    <w:rsid w:val="00D160D9"/>
  </w:style>
  <w:style w:type="paragraph" w:customStyle="1" w:styleId="Bodytext2">
    <w:name w:val="Body text|2"/>
    <w:basedOn w:val="a"/>
    <w:qFormat/>
    <w:rsid w:val="00026DB9"/>
    <w:pPr>
      <w:spacing w:after="440" w:line="271" w:lineRule="auto"/>
      <w:ind w:left="140"/>
    </w:pPr>
    <w:rPr>
      <w:rFonts w:ascii="Arial" w:eastAsia="Arial" w:hAnsi="Arial" w:cs="Arial"/>
    </w:rPr>
  </w:style>
  <w:style w:type="paragraph" w:customStyle="1" w:styleId="Bodytext1">
    <w:name w:val="Body text|1"/>
    <w:basedOn w:val="a"/>
    <w:rsid w:val="00026DB9"/>
    <w:pPr>
      <w:spacing w:line="326" w:lineRule="auto"/>
      <w:ind w:firstLine="20"/>
    </w:pPr>
    <w:rPr>
      <w:rFonts w:ascii="Arial" w:eastAsia="Arial" w:hAnsi="Arial" w:cs="Arial"/>
      <w:sz w:val="20"/>
      <w:szCs w:val="20"/>
    </w:rPr>
  </w:style>
  <w:style w:type="character" w:styleId="a8">
    <w:name w:val="Strong"/>
    <w:uiPriority w:val="22"/>
    <w:qFormat/>
    <w:rsid w:val="00EC35B8"/>
    <w:rPr>
      <w:b/>
      <w:bCs/>
    </w:rPr>
  </w:style>
  <w:style w:type="paragraph" w:styleId="a9">
    <w:name w:val="No Spacing"/>
    <w:uiPriority w:val="1"/>
    <w:qFormat/>
    <w:rsid w:val="00F13D7E"/>
    <w:pPr>
      <w:widowControl w:val="0"/>
      <w:jc w:val="both"/>
    </w:pPr>
    <w:rPr>
      <w:rFonts w:eastAsia="SimSun"/>
      <w:kern w:val="2"/>
      <w:sz w:val="21"/>
      <w:szCs w:val="24"/>
      <w:lang w:val="en-US" w:eastAsia="zh-CN"/>
    </w:rPr>
  </w:style>
  <w:style w:type="character" w:styleId="aa">
    <w:name w:val="Hyperlink"/>
    <w:uiPriority w:val="99"/>
    <w:unhideWhenUsed/>
    <w:rsid w:val="00914211"/>
    <w:rPr>
      <w:color w:val="0000FF"/>
      <w:u w:val="single"/>
    </w:rPr>
  </w:style>
  <w:style w:type="paragraph" w:styleId="ab">
    <w:name w:val="Balloon Text"/>
    <w:basedOn w:val="a"/>
    <w:link w:val="ac"/>
    <w:uiPriority w:val="99"/>
    <w:semiHidden/>
    <w:unhideWhenUsed/>
    <w:rsid w:val="00707F15"/>
    <w:rPr>
      <w:rFonts w:ascii="Tahoma" w:hAnsi="Tahoma" w:cs="Tahoma"/>
      <w:sz w:val="16"/>
      <w:szCs w:val="16"/>
    </w:rPr>
  </w:style>
  <w:style w:type="character" w:customStyle="1" w:styleId="ac">
    <w:name w:val="Текст выноски Знак"/>
    <w:basedOn w:val="a0"/>
    <w:link w:val="ab"/>
    <w:uiPriority w:val="99"/>
    <w:semiHidden/>
    <w:rsid w:val="00707F15"/>
    <w:rPr>
      <w:rFonts w:ascii="Tahoma" w:eastAsia="SimSun" w:hAnsi="Tahoma" w:cs="Tahoma"/>
      <w:kern w:val="2"/>
      <w:sz w:val="16"/>
      <w:szCs w:val="16"/>
      <w:lang w:val="en-US" w:eastAsia="zh-CN"/>
    </w:rPr>
  </w:style>
  <w:style w:type="paragraph" w:styleId="ad">
    <w:name w:val="List Paragraph"/>
    <w:basedOn w:val="a"/>
    <w:uiPriority w:val="34"/>
    <w:qFormat/>
    <w:rsid w:val="00737A3F"/>
    <w:pPr>
      <w:ind w:left="720"/>
      <w:contextualSpacing/>
    </w:pPr>
  </w:style>
</w:styles>
</file>

<file path=word/webSettings.xml><?xml version="1.0" encoding="utf-8"?>
<w:webSettings xmlns:r="http://schemas.openxmlformats.org/officeDocument/2006/relationships" xmlns:w="http://schemas.openxmlformats.org/wordprocessingml/2006/main">
  <w:divs>
    <w:div w:id="240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07" Type="http://schemas.openxmlformats.org/officeDocument/2006/relationships/footer" Target="footer1.xml"/><Relationship Id="rId11" Type="http://schemas.openxmlformats.org/officeDocument/2006/relationships/hyperlink" Target="https://startweld.ru"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eader" Target="header2.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footer2.xml.rels><?xml version="1.0" encoding="UTF-8" standalone="yes"?>
<Relationships xmlns="http://schemas.openxmlformats.org/package/2006/relationships"><Relationship Id="rId1" Type="http://schemas.openxmlformats.org/officeDocument/2006/relationships/image" Target="media/image99.png"/></Relationships>
</file>

<file path=word/_rels/footer3.xml.rels><?xml version="1.0" encoding="UTF-8" standalone="yes"?>
<Relationships xmlns="http://schemas.openxmlformats.org/package/2006/relationships"><Relationship Id="rId1" Type="http://schemas.openxmlformats.org/officeDocument/2006/relationships/image" Target="media/image99.png"/></Relationships>
</file>

<file path=word/_rels/header1.xml.rels><?xml version="1.0" encoding="UTF-8" standalone="yes"?>
<Relationships xmlns="http://schemas.openxmlformats.org/package/2006/relationships"><Relationship Id="rId1" Type="http://schemas.openxmlformats.org/officeDocument/2006/relationships/image" Target="media/image98.png"/></Relationships>
</file>

<file path=word/_rels/header2.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48894-935F-4CC3-B42A-D90708F9C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5333</Words>
  <Characters>30399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Rustem</cp:lastModifiedBy>
  <cp:revision>4</cp:revision>
  <cp:lastPrinted>2019-08-21T06:54:00Z</cp:lastPrinted>
  <dcterms:created xsi:type="dcterms:W3CDTF">2021-03-29T05:38:00Z</dcterms:created>
  <dcterms:modified xsi:type="dcterms:W3CDTF">2021-03-29T08:05:00Z</dcterms:modified>
</cp:coreProperties>
</file>