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A5F" w:rsidRDefault="00802A5F" w:rsidP="00E20F34">
      <w:pPr>
        <w:autoSpaceDE w:val="0"/>
        <w:autoSpaceDN w:val="0"/>
        <w:adjustRightInd w:val="0"/>
        <w:spacing w:after="0" w:line="240" w:lineRule="auto"/>
        <w:jc w:val="center"/>
        <w:rPr>
          <w:rFonts w:ascii="Gilroy Light" w:eastAsia="Arial,Bold" w:hAnsi="Gilroy Light" w:cs="Arial"/>
          <w:b/>
          <w:bCs/>
          <w:sz w:val="56"/>
          <w:szCs w:val="56"/>
        </w:rPr>
      </w:pPr>
    </w:p>
    <w:p w:rsidR="00C56FEC" w:rsidRDefault="00285596" w:rsidP="00E20F34">
      <w:pPr>
        <w:autoSpaceDE w:val="0"/>
        <w:autoSpaceDN w:val="0"/>
        <w:adjustRightInd w:val="0"/>
        <w:spacing w:after="0" w:line="240" w:lineRule="auto"/>
        <w:jc w:val="center"/>
        <w:rPr>
          <w:rFonts w:ascii="Gilroy Light" w:eastAsia="Arial,Bold" w:hAnsi="Gilroy Light" w:cs="Arial"/>
          <w:b/>
          <w:bCs/>
          <w:sz w:val="56"/>
          <w:szCs w:val="56"/>
        </w:rPr>
      </w:pPr>
      <w:r w:rsidRPr="00285596">
        <w:rPr>
          <w:rFonts w:ascii="Gilroy Light" w:eastAsia="Arial,Bold" w:hAnsi="Gilroy Light" w:cs="Arial"/>
          <w:b/>
          <w:bCs/>
          <w:noProof/>
          <w:sz w:val="56"/>
          <w:szCs w:val="56"/>
          <w:lang w:eastAsia="ru-RU"/>
        </w:rPr>
        <w:drawing>
          <wp:inline distT="0" distB="0" distL="0" distR="0">
            <wp:extent cx="2524125" cy="1762125"/>
            <wp:effectExtent l="19050" t="0" r="9525" b="0"/>
            <wp:docPr id="19" name="Рисунок 2" descr="START PRO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PRO - 13"/>
                    <pic:cNvPicPr>
                      <a:picLocks noChangeAspect="1" noChangeArrowheads="1"/>
                    </pic:cNvPicPr>
                  </pic:nvPicPr>
                  <pic:blipFill>
                    <a:blip r:embed="rId8" cstate="print"/>
                    <a:srcRect/>
                    <a:stretch>
                      <a:fillRect/>
                    </a:stretch>
                  </pic:blipFill>
                  <pic:spPr bwMode="auto">
                    <a:xfrm>
                      <a:off x="0" y="0"/>
                      <a:ext cx="2524125" cy="1762125"/>
                    </a:xfrm>
                    <a:prstGeom prst="rect">
                      <a:avLst/>
                    </a:prstGeom>
                    <a:noFill/>
                    <a:ln w="9525">
                      <a:noFill/>
                      <a:miter lim="800000"/>
                      <a:headEnd/>
                      <a:tailEnd/>
                    </a:ln>
                  </pic:spPr>
                </pic:pic>
              </a:graphicData>
            </a:graphic>
          </wp:inline>
        </w:drawing>
      </w:r>
    </w:p>
    <w:p w:rsidR="00080117" w:rsidRDefault="00080117" w:rsidP="00E20F34">
      <w:pPr>
        <w:autoSpaceDE w:val="0"/>
        <w:autoSpaceDN w:val="0"/>
        <w:adjustRightInd w:val="0"/>
        <w:spacing w:after="0" w:line="240" w:lineRule="auto"/>
        <w:jc w:val="center"/>
        <w:rPr>
          <w:rFonts w:ascii="Gilroy Light" w:eastAsia="Arial,Bold" w:hAnsi="Gilroy Light" w:cs="Arial"/>
          <w:b/>
          <w:bCs/>
          <w:sz w:val="56"/>
          <w:szCs w:val="56"/>
        </w:rPr>
      </w:pPr>
    </w:p>
    <w:p w:rsidR="00D63A79" w:rsidRPr="00802A5F" w:rsidRDefault="00D63A79" w:rsidP="00E20F34">
      <w:pPr>
        <w:autoSpaceDE w:val="0"/>
        <w:autoSpaceDN w:val="0"/>
        <w:adjustRightInd w:val="0"/>
        <w:spacing w:after="0" w:line="240" w:lineRule="auto"/>
        <w:jc w:val="center"/>
        <w:rPr>
          <w:rFonts w:ascii="Gilroy ExtraBold" w:eastAsia="Arial,Bold" w:hAnsi="Gilroy ExtraBold" w:cs="Arial"/>
          <w:b/>
          <w:bCs/>
          <w:sz w:val="56"/>
          <w:szCs w:val="56"/>
          <w:lang w:val="en-US"/>
        </w:rPr>
      </w:pPr>
      <w:r w:rsidRPr="00802A5F">
        <w:rPr>
          <w:rFonts w:ascii="Gilroy ExtraBold" w:eastAsia="Arial,Bold" w:hAnsi="Gilroy ExtraBold" w:cs="Arial"/>
          <w:b/>
          <w:bCs/>
          <w:sz w:val="56"/>
          <w:szCs w:val="56"/>
        </w:rPr>
        <w:t>Сварочный</w:t>
      </w:r>
      <w:r w:rsidRPr="00802A5F">
        <w:rPr>
          <w:rFonts w:ascii="Gilroy ExtraBold" w:eastAsia="Arial,Bold" w:hAnsi="Gilroy ExtraBold" w:cs="Arial"/>
          <w:b/>
          <w:bCs/>
          <w:sz w:val="56"/>
          <w:szCs w:val="56"/>
          <w:lang w:val="en-US"/>
        </w:rPr>
        <w:t xml:space="preserve"> </w:t>
      </w:r>
      <w:r w:rsidRPr="00802A5F">
        <w:rPr>
          <w:rFonts w:ascii="Gilroy ExtraBold" w:eastAsia="Arial,Bold" w:hAnsi="Gilroy ExtraBold" w:cs="Arial"/>
          <w:b/>
          <w:bCs/>
          <w:sz w:val="56"/>
          <w:szCs w:val="56"/>
        </w:rPr>
        <w:t>полуавтомат</w:t>
      </w:r>
    </w:p>
    <w:p w:rsidR="00806017" w:rsidRPr="00A65FE4" w:rsidRDefault="00D63A79" w:rsidP="00A65FE4">
      <w:pPr>
        <w:autoSpaceDE w:val="0"/>
        <w:autoSpaceDN w:val="0"/>
        <w:adjustRightInd w:val="0"/>
        <w:spacing w:after="0" w:line="240" w:lineRule="auto"/>
        <w:jc w:val="center"/>
        <w:rPr>
          <w:rFonts w:ascii="Gilroy ExtraBold" w:eastAsia="Arial,Bold" w:hAnsi="Gilroy ExtraBold" w:cs="Arial"/>
          <w:b/>
          <w:bCs/>
          <w:sz w:val="72"/>
          <w:szCs w:val="56"/>
          <w:lang w:val="en-US"/>
        </w:rPr>
      </w:pPr>
      <w:r w:rsidRPr="00802A5F">
        <w:rPr>
          <w:rFonts w:ascii="Gilroy ExtraBold" w:eastAsia="Arial,Bold" w:hAnsi="Gilroy ExtraBold" w:cs="Arial"/>
          <w:b/>
          <w:bCs/>
          <w:sz w:val="72"/>
          <w:szCs w:val="56"/>
          <w:lang w:val="en-US"/>
        </w:rPr>
        <w:t xml:space="preserve">START </w:t>
      </w:r>
      <w:proofErr w:type="spellStart"/>
      <w:r w:rsidR="00A65FE4">
        <w:rPr>
          <w:rFonts w:ascii="Gilroy ExtraBold" w:eastAsia="Arial,Bold" w:hAnsi="Gilroy ExtraBold" w:cs="Arial"/>
          <w:b/>
          <w:bCs/>
          <w:sz w:val="72"/>
          <w:szCs w:val="56"/>
          <w:lang w:val="en-US"/>
        </w:rPr>
        <w:t>modelMIG</w:t>
      </w:r>
      <w:proofErr w:type="spellEnd"/>
      <w:r w:rsidR="00A65FE4">
        <w:rPr>
          <w:rFonts w:ascii="Gilroy ExtraBold" w:eastAsia="Arial,Bold" w:hAnsi="Gilroy ExtraBold" w:cs="Arial"/>
          <w:b/>
          <w:bCs/>
          <w:sz w:val="72"/>
          <w:szCs w:val="56"/>
          <w:lang w:val="en-US"/>
        </w:rPr>
        <w:t xml:space="preserve"> 320</w:t>
      </w:r>
    </w:p>
    <w:p w:rsidR="007569F1" w:rsidRPr="00CF5F4D" w:rsidRDefault="007569F1" w:rsidP="00E20F34">
      <w:pPr>
        <w:autoSpaceDE w:val="0"/>
        <w:autoSpaceDN w:val="0"/>
        <w:adjustRightInd w:val="0"/>
        <w:spacing w:after="0" w:line="240" w:lineRule="auto"/>
        <w:jc w:val="center"/>
        <w:rPr>
          <w:rFonts w:ascii="Gilroy Light" w:eastAsia="Arial,Bold" w:hAnsi="Gilroy Light" w:cs="Arial"/>
          <w:b/>
          <w:bCs/>
          <w:sz w:val="56"/>
          <w:szCs w:val="56"/>
          <w:lang w:val="en-US"/>
        </w:rPr>
      </w:pPr>
    </w:p>
    <w:p w:rsidR="00080117" w:rsidRDefault="00DC0EF3" w:rsidP="00E20F34">
      <w:pPr>
        <w:autoSpaceDE w:val="0"/>
        <w:autoSpaceDN w:val="0"/>
        <w:adjustRightInd w:val="0"/>
        <w:spacing w:after="0" w:line="240" w:lineRule="auto"/>
        <w:ind w:right="-284"/>
        <w:jc w:val="center"/>
        <w:rPr>
          <w:rFonts w:ascii="Gilroy Light" w:eastAsia="Arial,Bold" w:hAnsi="Gilroy Light" w:cs="Arial"/>
          <w:b/>
          <w:noProof/>
          <w:sz w:val="56"/>
          <w:szCs w:val="56"/>
          <w:lang w:eastAsia="ru-RU"/>
        </w:rPr>
      </w:pPr>
      <w:r>
        <w:rPr>
          <w:rFonts w:ascii="Gilroy Light" w:eastAsia="Arial,Bold" w:hAnsi="Gilroy Light" w:cs="Arial"/>
          <w:b/>
          <w:noProof/>
          <w:sz w:val="56"/>
          <w:szCs w:val="56"/>
          <w:lang w:eastAsia="ru-RU"/>
        </w:rPr>
        <w:drawing>
          <wp:inline distT="0" distB="0" distL="0" distR="0">
            <wp:extent cx="4662805" cy="3995420"/>
            <wp:effectExtent l="19050" t="0" r="4445" b="0"/>
            <wp:docPr id="33" name="Рисунок 33" descr="C:\Users\Rustem\Pictures\wega 320 modelm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ustem\Pictures\wega 320 modelmig.png"/>
                    <pic:cNvPicPr>
                      <a:picLocks noChangeAspect="1" noChangeArrowheads="1"/>
                    </pic:cNvPicPr>
                  </pic:nvPicPr>
                  <pic:blipFill>
                    <a:blip r:embed="rId9" cstate="print"/>
                    <a:srcRect/>
                    <a:stretch>
                      <a:fillRect/>
                    </a:stretch>
                  </pic:blipFill>
                  <pic:spPr bwMode="auto">
                    <a:xfrm>
                      <a:off x="0" y="0"/>
                      <a:ext cx="4662805" cy="3995420"/>
                    </a:xfrm>
                    <a:prstGeom prst="rect">
                      <a:avLst/>
                    </a:prstGeom>
                    <a:noFill/>
                    <a:ln w="9525">
                      <a:noFill/>
                      <a:miter lim="800000"/>
                      <a:headEnd/>
                      <a:tailEnd/>
                    </a:ln>
                  </pic:spPr>
                </pic:pic>
              </a:graphicData>
            </a:graphic>
          </wp:inline>
        </w:drawing>
      </w:r>
    </w:p>
    <w:p w:rsidR="00675C63" w:rsidRDefault="00C56FEC" w:rsidP="00E20F34">
      <w:pPr>
        <w:autoSpaceDE w:val="0"/>
        <w:autoSpaceDN w:val="0"/>
        <w:adjustRightInd w:val="0"/>
        <w:spacing w:after="0" w:line="240" w:lineRule="auto"/>
        <w:jc w:val="center"/>
        <w:rPr>
          <w:rFonts w:ascii="Gilroy Light" w:eastAsia="Arial,Bold" w:hAnsi="Gilroy Light" w:cs="Arial"/>
          <w:b/>
          <w:noProof/>
          <w:sz w:val="16"/>
          <w:szCs w:val="56"/>
          <w:lang w:eastAsia="ru-RU"/>
        </w:rPr>
      </w:pPr>
      <w:r>
        <w:rPr>
          <w:rFonts w:ascii="Gilroy Light" w:eastAsia="Arial,Bold" w:hAnsi="Gilroy Light" w:cs="Arial"/>
          <w:b/>
          <w:noProof/>
          <w:sz w:val="16"/>
          <w:szCs w:val="56"/>
          <w:lang w:eastAsia="ru-RU"/>
        </w:rPr>
        <w:drawing>
          <wp:anchor distT="0" distB="0" distL="114300" distR="114300" simplePos="0" relativeHeight="251651584" behindDoc="1" locked="0" layoutInCell="1" allowOverlap="1">
            <wp:simplePos x="0" y="0"/>
            <wp:positionH relativeFrom="column">
              <wp:posOffset>5963285</wp:posOffset>
            </wp:positionH>
            <wp:positionV relativeFrom="paragraph">
              <wp:posOffset>54610</wp:posOffset>
            </wp:positionV>
            <wp:extent cx="529590" cy="394970"/>
            <wp:effectExtent l="19050" t="0" r="3810" b="0"/>
            <wp:wrapTight wrapText="bothSides">
              <wp:wrapPolygon edited="0">
                <wp:start x="-777" y="0"/>
                <wp:lineTo x="-777" y="20836"/>
                <wp:lineTo x="21755" y="20836"/>
                <wp:lineTo x="21755" y="0"/>
                <wp:lineTo x="-777" y="0"/>
              </wp:wrapPolygon>
            </wp:wrapTight>
            <wp:docPr id="3"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10" cstate="print"/>
                    <a:srcRect/>
                    <a:stretch>
                      <a:fillRect/>
                    </a:stretch>
                  </pic:blipFill>
                  <pic:spPr bwMode="auto">
                    <a:xfrm>
                      <a:off x="0" y="0"/>
                      <a:ext cx="529590" cy="394970"/>
                    </a:xfrm>
                    <a:prstGeom prst="rect">
                      <a:avLst/>
                    </a:prstGeom>
                    <a:noFill/>
                    <a:ln w="9525">
                      <a:noFill/>
                      <a:miter lim="800000"/>
                      <a:headEnd/>
                      <a:tailEnd/>
                    </a:ln>
                  </pic:spPr>
                </pic:pic>
              </a:graphicData>
            </a:graphic>
          </wp:anchor>
        </w:drawing>
      </w:r>
    </w:p>
    <w:p w:rsidR="003A775C" w:rsidRDefault="003A775C" w:rsidP="00A65FE4">
      <w:pPr>
        <w:spacing w:line="251" w:lineRule="auto"/>
        <w:ind w:right="900"/>
        <w:jc w:val="right"/>
        <w:rPr>
          <w:rFonts w:eastAsia="Courier New"/>
        </w:rPr>
      </w:pPr>
    </w:p>
    <w:p w:rsidR="003A775C" w:rsidRPr="001000D3" w:rsidRDefault="00171663" w:rsidP="00C56FEC">
      <w:pPr>
        <w:pStyle w:val="af0"/>
        <w:ind w:left="-851" w:right="-284"/>
        <w:rPr>
          <w:rFonts w:ascii="Gilroy Light" w:hAnsi="Gilroy Light" w:cs="Courier New"/>
          <w:sz w:val="20"/>
          <w:szCs w:val="20"/>
        </w:rPr>
      </w:pPr>
      <w:r w:rsidRPr="00171663">
        <w:rPr>
          <w:lang w:val="en-US"/>
        </w:rPr>
        <w:pict>
          <v:rect id="_x0000_i1025" style="width:500.95pt;height:2pt" o:hrpct="990" o:hrstd="t" o:hrnoshade="t" o:hr="t" fillcolor="gray" stroked="f"/>
        </w:pict>
      </w:r>
    </w:p>
    <w:p w:rsidR="003A775C" w:rsidRPr="00BF703F" w:rsidRDefault="003A775C" w:rsidP="004909DB">
      <w:pPr>
        <w:pStyle w:val="af0"/>
        <w:ind w:left="-851"/>
        <w:jc w:val="both"/>
        <w:rPr>
          <w:rFonts w:ascii="Gilroy Light" w:hAnsi="Gilroy Light"/>
          <w:sz w:val="20"/>
        </w:rPr>
      </w:pPr>
      <w:r w:rsidRPr="00BF703F">
        <w:rPr>
          <w:rFonts w:ascii="Gilroy Light" w:hAnsi="Gilroy Light"/>
          <w:sz w:val="20"/>
        </w:rPr>
        <w:t>Внимание! Перед использованием внимательно прочитайте руководство по эксплуатации устройства. При помощи данного руководства ознакомьтесь с устройством, его правильным и безопасным использованием.</w:t>
      </w:r>
    </w:p>
    <w:p w:rsidR="00E20F34" w:rsidRPr="00D43840" w:rsidRDefault="00E20F34" w:rsidP="003C3EFB">
      <w:pPr>
        <w:spacing w:line="251" w:lineRule="auto"/>
        <w:ind w:right="-1"/>
        <w:jc w:val="center"/>
        <w:rPr>
          <w:rFonts w:ascii="Gilroy Light" w:eastAsia="Courier New" w:hAnsi="Gilroy Light" w:cs="Courier New"/>
          <w:sz w:val="24"/>
        </w:rPr>
      </w:pPr>
      <w:r w:rsidRPr="00D43840">
        <w:rPr>
          <w:rFonts w:ascii="Gilroy Light" w:eastAsia="Courier New" w:hAnsi="Gilroy Light" w:cs="Courier New"/>
          <w:b/>
          <w:bCs/>
          <w:sz w:val="24"/>
        </w:rPr>
        <w:lastRenderedPageBreak/>
        <w:t>УВАЖАЕМЫЙ ПОКУПАТЕЛЬ!</w:t>
      </w:r>
    </w:p>
    <w:p w:rsidR="00E90BED" w:rsidRPr="004909DB" w:rsidRDefault="00E90BED" w:rsidP="004909DB">
      <w:pPr>
        <w:spacing w:after="0" w:line="240" w:lineRule="auto"/>
        <w:ind w:right="-1"/>
        <w:jc w:val="both"/>
        <w:rPr>
          <w:rFonts w:ascii="Gilroy Light" w:hAnsi="Gilroy Light"/>
        </w:rPr>
      </w:pPr>
      <w:r w:rsidRPr="004909DB">
        <w:rPr>
          <w:rFonts w:ascii="Gilroy Light" w:eastAsia="Arial" w:hAnsi="Gilroy Light" w:cs="Arial"/>
        </w:rPr>
        <w:t xml:space="preserve">Выражаем Вам свою глубочайшую признательность за приобретение сварочного полуавтомата торговой марки </w:t>
      </w:r>
      <w:r w:rsidRPr="004909DB">
        <w:rPr>
          <w:rFonts w:ascii="Gilroy Light" w:eastAsia="Courier New" w:hAnsi="Gilroy Light" w:cs="Courier New"/>
          <w:b/>
          <w:bCs/>
        </w:rPr>
        <w:t xml:space="preserve">START. </w:t>
      </w:r>
      <w:r w:rsidRPr="004909DB">
        <w:rPr>
          <w:rFonts w:ascii="Gilroy Light" w:eastAsia="Arial" w:hAnsi="Gilroy Light" w:cs="Arial"/>
        </w:rPr>
        <w:t>Уверены, что оборудование START позволит Вам повысить производительность и сократить издержки вашей работы.</w:t>
      </w:r>
    </w:p>
    <w:p w:rsidR="00E90BED" w:rsidRPr="004909DB" w:rsidRDefault="00E90BED" w:rsidP="004909DB">
      <w:pPr>
        <w:spacing w:after="0" w:line="240" w:lineRule="auto"/>
        <w:ind w:right="-1"/>
        <w:jc w:val="both"/>
        <w:rPr>
          <w:rFonts w:ascii="Gilroy Light" w:hAnsi="Gilroy Light"/>
        </w:rPr>
      </w:pPr>
      <w:r w:rsidRPr="004909DB">
        <w:rPr>
          <w:rFonts w:ascii="Gilroy Light" w:eastAsia="Arial" w:hAnsi="Gilroy Light" w:cs="Arial"/>
        </w:rPr>
        <w:t>Внимание! Производитель оставляет за собой право без уведомления потребителя вносить изменения в конструкцию изделий, технические характеристики и комплектацию для улучшения их технологических и эксплуатационных параметров. Внимательно изучите данную инструкцию по эксплуатации и техническому обслуживанию. Храните её в защищенном месте.</w:t>
      </w:r>
    </w:p>
    <w:p w:rsidR="00E20F34" w:rsidRPr="004909DB" w:rsidRDefault="00E20F34" w:rsidP="004909DB">
      <w:pPr>
        <w:spacing w:after="0" w:line="240" w:lineRule="auto"/>
        <w:ind w:right="-1"/>
        <w:jc w:val="both"/>
        <w:rPr>
          <w:rFonts w:ascii="Gilroy Light" w:hAnsi="Gilroy Light"/>
        </w:rPr>
      </w:pPr>
    </w:p>
    <w:p w:rsidR="004909DB" w:rsidRPr="00D43840" w:rsidRDefault="00E20F34" w:rsidP="003C3EFB">
      <w:pPr>
        <w:ind w:right="-1"/>
        <w:rPr>
          <w:rFonts w:ascii="Gilroy Light" w:eastAsia="Courier New" w:hAnsi="Gilroy Light" w:cs="Courier New"/>
          <w:b/>
          <w:bCs/>
          <w:sz w:val="24"/>
          <w:szCs w:val="20"/>
        </w:rPr>
      </w:pPr>
      <w:r w:rsidRPr="00D43840">
        <w:rPr>
          <w:rFonts w:ascii="Gilroy Light" w:eastAsia="Courier New" w:hAnsi="Gilroy Light" w:cs="Courier New"/>
          <w:b/>
          <w:bCs/>
          <w:sz w:val="24"/>
          <w:szCs w:val="20"/>
        </w:rPr>
        <w:t>ВНИМАНИЕ!</w:t>
      </w:r>
      <w:r w:rsidR="004909DB">
        <w:rPr>
          <w:rFonts w:ascii="Gilroy Light" w:eastAsia="Courier New" w:hAnsi="Gilroy Light" w:cs="Courier New"/>
          <w:b/>
          <w:bCs/>
          <w:sz w:val="24"/>
          <w:szCs w:val="20"/>
        </w:rPr>
        <w:t xml:space="preserve"> </w:t>
      </w:r>
      <w:r w:rsidRPr="00D43840">
        <w:rPr>
          <w:rFonts w:ascii="Gilroy Light" w:eastAsia="Courier New" w:hAnsi="Gilroy Light" w:cs="Courier New"/>
          <w:b/>
          <w:bCs/>
          <w:sz w:val="24"/>
          <w:szCs w:val="20"/>
        </w:rPr>
        <w:t>ПЕРЕД ИСПОЛЬЗОВАНИЕМ ВНИМАТЕЛЬНО ОЗНАКОМЬТЕСЬ!</w:t>
      </w:r>
    </w:p>
    <w:p w:rsidR="00E20F34" w:rsidRPr="004909DB" w:rsidRDefault="00E20F34" w:rsidP="004909DB">
      <w:pPr>
        <w:pBdr>
          <w:top w:val="single" w:sz="8" w:space="1" w:color="000000"/>
          <w:left w:val="single" w:sz="8" w:space="4" w:color="000000"/>
          <w:bottom w:val="single" w:sz="8" w:space="1" w:color="000000"/>
          <w:right w:val="single" w:sz="8" w:space="4" w:color="000000"/>
        </w:pBdr>
        <w:spacing w:after="0" w:line="240" w:lineRule="auto"/>
        <w:ind w:right="-1"/>
        <w:jc w:val="both"/>
        <w:rPr>
          <w:rFonts w:ascii="Gilroy Light" w:hAnsi="Gilroy Light"/>
        </w:rPr>
      </w:pPr>
      <w:r w:rsidRPr="004909DB">
        <w:rPr>
          <w:rFonts w:ascii="Gilroy Light" w:hAnsi="Gilroy Light"/>
        </w:rPr>
        <w:t>Данный аппарат не предназначен для использования лицами (включая детей) с пониженными физическими, чувственными или умственными способностями или при отсутствии у них жизненного опыта или знаний, если они не находятся под контролем или не проинструктированы об использовании прибора лицом, ответственным за их безопасность. Дети должны находиться под контролем для недопущения игры с аппаратом.</w:t>
      </w:r>
    </w:p>
    <w:p w:rsidR="00E20F34" w:rsidRPr="004909DB" w:rsidRDefault="00E20F34" w:rsidP="004909DB">
      <w:pPr>
        <w:pBdr>
          <w:top w:val="single" w:sz="8" w:space="1" w:color="000000"/>
          <w:left w:val="single" w:sz="8" w:space="4" w:color="000000"/>
          <w:bottom w:val="single" w:sz="8" w:space="1" w:color="000000"/>
          <w:right w:val="single" w:sz="8" w:space="4" w:color="000000"/>
        </w:pBdr>
        <w:spacing w:after="0" w:line="240" w:lineRule="auto"/>
        <w:ind w:right="-1"/>
        <w:jc w:val="both"/>
        <w:rPr>
          <w:rFonts w:ascii="Gilroy Light" w:hAnsi="Gilroy Light"/>
        </w:rPr>
      </w:pPr>
      <w:r w:rsidRPr="004909DB">
        <w:rPr>
          <w:rFonts w:ascii="Gilroy Light" w:hAnsi="Gilroy Light"/>
        </w:rPr>
        <w:t xml:space="preserve">Данный сварочный аппарат является переносным сварочным инвертором с принудительным охлаждением для полуавтоматической сварки в среде инертных газов (MIG), активных газов (MAG), а также без использования защитных газов с применением </w:t>
      </w:r>
      <w:proofErr w:type="spellStart"/>
      <w:r w:rsidRPr="004909DB">
        <w:rPr>
          <w:rFonts w:ascii="Gilroy Light" w:hAnsi="Gilroy Light"/>
        </w:rPr>
        <w:t>самозащитной</w:t>
      </w:r>
      <w:proofErr w:type="spellEnd"/>
      <w:r w:rsidRPr="004909DB">
        <w:rPr>
          <w:rFonts w:ascii="Gilroy Light" w:hAnsi="Gilroy Light"/>
        </w:rPr>
        <w:t xml:space="preserve"> проволоки (FLUX). Также аппарат способен варить в режимах ручной дуговой сварки (MMA)</w:t>
      </w:r>
      <w:r w:rsidR="002B7CEC">
        <w:rPr>
          <w:rFonts w:ascii="Gilroy Light" w:hAnsi="Gilroy Light"/>
        </w:rPr>
        <w:t>.</w:t>
      </w:r>
    </w:p>
    <w:p w:rsidR="00E20F34" w:rsidRPr="004909DB" w:rsidRDefault="00E20F34" w:rsidP="004909DB">
      <w:pPr>
        <w:pBdr>
          <w:top w:val="single" w:sz="8" w:space="1" w:color="000000"/>
          <w:left w:val="single" w:sz="8" w:space="4" w:color="000000"/>
          <w:bottom w:val="single" w:sz="8" w:space="1" w:color="000000"/>
          <w:right w:val="single" w:sz="8" w:space="4" w:color="000000"/>
        </w:pBdr>
        <w:spacing w:after="0" w:line="240" w:lineRule="auto"/>
        <w:ind w:right="-1"/>
        <w:jc w:val="both"/>
        <w:rPr>
          <w:rFonts w:ascii="Gilroy Light" w:hAnsi="Gilroy Light"/>
        </w:rPr>
      </w:pPr>
      <w:r w:rsidRPr="004909DB">
        <w:rPr>
          <w:rFonts w:ascii="Gilroy Light" w:hAnsi="Gilroy Light"/>
        </w:rPr>
        <w:t>Аппарат собран на современной элементной базе, с применением биполярных транзисторов с изолированным затвором (IGBT).</w:t>
      </w:r>
    </w:p>
    <w:p w:rsidR="00E20F34" w:rsidRPr="004909DB" w:rsidRDefault="00E20F34" w:rsidP="004909DB">
      <w:pPr>
        <w:pBdr>
          <w:top w:val="single" w:sz="8" w:space="1" w:color="000000"/>
          <w:left w:val="single" w:sz="8" w:space="4" w:color="000000"/>
          <w:bottom w:val="single" w:sz="8" w:space="1" w:color="000000"/>
          <w:right w:val="single" w:sz="8" w:space="4" w:color="000000"/>
        </w:pBdr>
        <w:spacing w:after="0" w:line="240" w:lineRule="auto"/>
        <w:ind w:right="-1"/>
        <w:jc w:val="both"/>
        <w:rPr>
          <w:rFonts w:ascii="Gilroy Light" w:hAnsi="Gilroy Light"/>
        </w:rPr>
      </w:pPr>
      <w:r w:rsidRPr="004909DB">
        <w:rPr>
          <w:rFonts w:ascii="Gilroy Light" w:hAnsi="Gilroy Light"/>
        </w:rPr>
        <w:t xml:space="preserve">Аппарат использует электрическую дугу между электродом и свариваемым материалом в качестве источника тепла для плавления электрода и свариваемого металла. Аппарат позволяет производить сварку различными видами сварочной проволоки: </w:t>
      </w:r>
      <w:proofErr w:type="spellStart"/>
      <w:r w:rsidRPr="004909DB">
        <w:rPr>
          <w:rFonts w:ascii="Gilroy Light" w:hAnsi="Gilroy Light"/>
        </w:rPr>
        <w:t>омедненной</w:t>
      </w:r>
      <w:proofErr w:type="spellEnd"/>
      <w:r w:rsidRPr="004909DB">
        <w:rPr>
          <w:rFonts w:ascii="Gilroy Light" w:hAnsi="Gilroy Light"/>
        </w:rPr>
        <w:t xml:space="preserve"> стальной, </w:t>
      </w:r>
      <w:proofErr w:type="spellStart"/>
      <w:r w:rsidRPr="004909DB">
        <w:rPr>
          <w:rFonts w:ascii="Gilroy Light" w:hAnsi="Gilroy Light"/>
        </w:rPr>
        <w:t>самозащитной</w:t>
      </w:r>
      <w:proofErr w:type="spellEnd"/>
      <w:r w:rsidRPr="004909DB">
        <w:rPr>
          <w:rFonts w:ascii="Gilroy Light" w:hAnsi="Gilroy Light"/>
        </w:rPr>
        <w:t xml:space="preserve">, из нержавеющей стали, алюминиевой и др., а также всеми типами штучных покрытых электродов: </w:t>
      </w:r>
      <w:proofErr w:type="spellStart"/>
      <w:r w:rsidRPr="004909DB">
        <w:rPr>
          <w:rFonts w:ascii="Gilroy Light" w:hAnsi="Gilroy Light"/>
        </w:rPr>
        <w:t>рутиловыми</w:t>
      </w:r>
      <w:proofErr w:type="spellEnd"/>
      <w:r w:rsidRPr="004909DB">
        <w:rPr>
          <w:rFonts w:ascii="Gilroy Light" w:hAnsi="Gilroy Light"/>
        </w:rPr>
        <w:t>, базовыми, из нержавеющей стали и др.</w:t>
      </w:r>
    </w:p>
    <w:p w:rsidR="00E20F34" w:rsidRPr="004909DB" w:rsidRDefault="00E20F34" w:rsidP="004909DB">
      <w:pPr>
        <w:pBdr>
          <w:top w:val="single" w:sz="8" w:space="1" w:color="000000"/>
          <w:left w:val="single" w:sz="8" w:space="4" w:color="000000"/>
          <w:bottom w:val="single" w:sz="8" w:space="1" w:color="000000"/>
          <w:right w:val="single" w:sz="8" w:space="4" w:color="000000"/>
        </w:pBdr>
        <w:spacing w:after="0" w:line="240" w:lineRule="auto"/>
        <w:ind w:right="-1"/>
        <w:jc w:val="both"/>
        <w:rPr>
          <w:rFonts w:ascii="Gilroy Light" w:hAnsi="Gilroy Light"/>
        </w:rPr>
      </w:pPr>
      <w:r w:rsidRPr="004909DB">
        <w:rPr>
          <w:rFonts w:ascii="Gilroy Light" w:hAnsi="Gilroy Light"/>
        </w:rPr>
        <w:t>Сварочный аппарат пригоден для сварки различных углеродистых сталей, чугуна, нержавеющей стали, меди и сплавов, а также других цветных металлов.</w:t>
      </w:r>
    </w:p>
    <w:p w:rsidR="00E20F34" w:rsidRPr="004909DB" w:rsidRDefault="00E20F34" w:rsidP="004909DB">
      <w:pPr>
        <w:pBdr>
          <w:top w:val="single" w:sz="8" w:space="1" w:color="000000"/>
          <w:left w:val="single" w:sz="8" w:space="4" w:color="000000"/>
          <w:bottom w:val="single" w:sz="8" w:space="1" w:color="000000"/>
          <w:right w:val="single" w:sz="8" w:space="4" w:color="000000"/>
        </w:pBdr>
        <w:spacing w:after="0" w:line="240" w:lineRule="auto"/>
        <w:ind w:right="-1"/>
        <w:jc w:val="both"/>
        <w:rPr>
          <w:rFonts w:ascii="Gilroy Light" w:hAnsi="Gilroy Light"/>
        </w:rPr>
      </w:pPr>
      <w:r w:rsidRPr="004909DB">
        <w:rPr>
          <w:rFonts w:ascii="Gilroy Light" w:hAnsi="Gilroy Light"/>
        </w:rPr>
        <w:t xml:space="preserve">Аппарат имеет защиту от перегрева, предназначен для работы от </w:t>
      </w:r>
      <w:r w:rsidR="008A5945" w:rsidRPr="004909DB">
        <w:rPr>
          <w:rFonts w:ascii="Gilroy Light" w:hAnsi="Gilroy Light"/>
        </w:rPr>
        <w:t xml:space="preserve">трехфазной </w:t>
      </w:r>
      <w:r w:rsidRPr="004909DB">
        <w:rPr>
          <w:rFonts w:ascii="Gilroy Light" w:hAnsi="Gilroy Light"/>
        </w:rPr>
        <w:t xml:space="preserve">сети переменного тока с </w:t>
      </w:r>
      <w:r w:rsidR="008A5945" w:rsidRPr="004909DB">
        <w:rPr>
          <w:rFonts w:ascii="Gilroy Light" w:hAnsi="Gilroy Light"/>
        </w:rPr>
        <w:t>напряжением 380В</w:t>
      </w:r>
      <w:r w:rsidRPr="004909DB">
        <w:rPr>
          <w:rFonts w:ascii="Gilroy Light" w:hAnsi="Gilroy Light"/>
        </w:rPr>
        <w:t>.</w:t>
      </w:r>
    </w:p>
    <w:p w:rsidR="00E20F34" w:rsidRDefault="00E20F34" w:rsidP="00E20F34">
      <w:pPr>
        <w:ind w:right="-200"/>
        <w:jc w:val="center"/>
        <w:rPr>
          <w:rFonts w:ascii="Gilroy Light" w:eastAsia="Courier New" w:hAnsi="Gilroy Light" w:cs="Courier New"/>
          <w:b/>
          <w:bCs/>
          <w:sz w:val="24"/>
        </w:rPr>
      </w:pPr>
    </w:p>
    <w:p w:rsidR="00E20F34" w:rsidRPr="0064404C" w:rsidRDefault="00171663" w:rsidP="004909DB">
      <w:pPr>
        <w:pageBreakBefore/>
        <w:ind w:left="567"/>
        <w:jc w:val="center"/>
        <w:rPr>
          <w:rFonts w:ascii="Gilroy Light" w:eastAsia="Courier New" w:hAnsi="Gilroy Light" w:cs="Courier New"/>
          <w:b/>
          <w:bCs/>
        </w:rPr>
      </w:pPr>
      <w:r w:rsidRPr="00171663">
        <w:rPr>
          <w:rFonts w:ascii="Gilroy Light" w:eastAsia="SimSun" w:hAnsi="Gilroy Light"/>
          <w:noProof/>
          <w:kern w:val="2"/>
          <w:szCs w:val="24"/>
        </w:rPr>
        <w:lastRenderedPageBreak/>
        <w:pict>
          <v:group id="_x0000_s1030" style="position:absolute;left:0;text-align:left;margin-left:12.35pt;margin-top:15.75pt;width:45.65pt;height:480.25pt;z-index:-251662848" coordorigin="614,1289" coordsize="913,9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614;top:1289;width:913;height:897;visibility:visible" wrapcoords="-679 0 -679 20725 21713 20725 21713 0 -679 0" o:allowincell="f">
              <v:imagedata r:id="rId11" o:title="" chromakey="white"/>
            </v:shape>
            <v:group id="_x0000_s1032" style="position:absolute;left:614;top:2513;width:913;height:1801" coordorigin="617,3263" coordsize="913,1801">
              <v:shape id="Picture 16" o:spid="_x0000_s1033" type="#_x0000_t75" style="position:absolute;left:617;top:3263;width:913;height:1801;visibility:visible" wrapcoords="-672 0 -672 21123 21510 21123 21510 0 -672 0" o:allowincell="f">
                <v:imagedata r:id="rId12" o:title="" chromakey="white"/>
              </v:shape>
              <v:shape id="Picture 14" o:spid="_x0000_s1034" type="#_x0000_t75" style="position:absolute;left:630;top:3511;width:844;height:534;visibility:visible" o:allowincell="f">
                <v:imagedata r:id="rId13" o:title="" chromakey="white"/>
              </v:shape>
            </v:group>
            <v:shape id="Picture 19" o:spid="_x0000_s1035" type="#_x0000_t75" style="position:absolute;left:614;top:4614;width:908;height:1019;visibility:visible" wrapcoords="-714 0 -714 20985 21410 20985 21410 0 -714 0" o:allowincell="f">
              <v:imagedata r:id="rId14" o:title=""/>
            </v:shape>
            <v:shape id="Picture 20" o:spid="_x0000_s1036" type="#_x0000_t75" style="position:absolute;left:614;top:7431;width:912;height:1011;visibility:visible" wrapcoords="-711 0 -711 21151 21316 21151 21316 0 -711 0" o:allowincell="f">
              <v:imagedata r:id="rId15" o:title=""/>
            </v:shape>
            <v:shape id="Picture 21" o:spid="_x0000_s1037" type="#_x0000_t75" style="position:absolute;left:614;top:5676;width:912;height:994;visibility:visible" wrapcoords="-711 0 -711 20861 21316 20861 21316 0 -711 0" o:allowincell="f">
              <v:imagedata r:id="rId16" o:title=""/>
            </v:shape>
            <v:shape id="Picture 22" o:spid="_x0000_s1038" type="#_x0000_t75" style="position:absolute;left:614;top:8775;width:913;height:958;visibility:visible" o:allowincell="f">
              <v:imagedata r:id="rId17" o:title=""/>
            </v:shape>
            <v:shape id="Picture 23" o:spid="_x0000_s1039" type="#_x0000_t75" style="position:absolute;left:614;top:9883;width:912;height:1011;visibility:visible" o:allowincell="f">
              <v:imagedata r:id="rId18" o:title=""/>
            </v:shape>
            <w10:wrap type="square"/>
          </v:group>
        </w:pict>
      </w:r>
      <w:r w:rsidR="00E20F34" w:rsidRPr="0064404C">
        <w:rPr>
          <w:rFonts w:ascii="Gilroy Light" w:eastAsia="Courier New" w:hAnsi="Gilroy Light" w:cs="Courier New"/>
          <w:b/>
          <w:bCs/>
        </w:rPr>
        <w:t>ПРАВИЛА ТЕХНИКИ БЕЗОПАСНОСТИ</w:t>
      </w:r>
    </w:p>
    <w:p w:rsidR="00E20F34" w:rsidRPr="00C405B2" w:rsidRDefault="00E20F34" w:rsidP="00524CD8">
      <w:pPr>
        <w:pStyle w:val="af0"/>
        <w:ind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К использованию и обслуживанию сварочного аппарата допускается только квалифицированный и специально обученный персонал, ознакомленный с данной инструкцией.</w:t>
      </w:r>
    </w:p>
    <w:p w:rsidR="00E20F34"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В этой инструкции содержится описание, правила безопасности и вся необходимая информация для правильной эксплуатации сварочного аппарата.</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Сохраняйте данную инструкцию и обращайтесь к ней при возникновении вопросов по безопасной эксплуатации, обслуживанию, хранению и транспортировке сварочного аппарата.</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Перед эксплуатацией обязательно передайте данное руководство или его копию оператору устройства для ознакомления</w:t>
      </w:r>
      <w:r w:rsidR="00DC0EF3">
        <w:rPr>
          <w:rFonts w:ascii="Gilroy Light" w:eastAsia="SimSun" w:hAnsi="Gilroy Light"/>
          <w:noProof/>
          <w:kern w:val="2"/>
          <w:szCs w:val="24"/>
          <w:lang w:eastAsia="ru-RU"/>
        </w:rPr>
        <w:drawing>
          <wp:anchor distT="0" distB="0" distL="114300" distR="114300" simplePos="0" relativeHeight="251652608" behindDoc="1" locked="0" layoutInCell="0" allowOverlap="1">
            <wp:simplePos x="0" y="0"/>
            <wp:positionH relativeFrom="column">
              <wp:posOffset>464185</wp:posOffset>
            </wp:positionH>
            <wp:positionV relativeFrom="paragraph">
              <wp:posOffset>975995</wp:posOffset>
            </wp:positionV>
            <wp:extent cx="163195" cy="250190"/>
            <wp:effectExtent l="19050" t="0" r="8255"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63195" cy="250190"/>
                    </a:xfrm>
                    <a:prstGeom prst="rect">
                      <a:avLst/>
                    </a:prstGeom>
                    <a:noFill/>
                    <a:ln w="9525">
                      <a:noFill/>
                      <a:miter lim="800000"/>
                      <a:headEnd/>
                      <a:tailEnd/>
                    </a:ln>
                  </pic:spPr>
                </pic:pic>
              </a:graphicData>
            </a:graphic>
          </wp:anchor>
        </w:drawing>
      </w:r>
      <w:r w:rsidRPr="00C405B2">
        <w:rPr>
          <w:rFonts w:ascii="Gilroy Light" w:eastAsia="SimSun" w:hAnsi="Gilroy Light"/>
          <w:kern w:val="2"/>
          <w:szCs w:val="24"/>
          <w:lang w:eastAsia="zh-CN"/>
        </w:rPr>
        <w:t>.</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Избегайте контактов с открытыми токоведущими кабелями сварочного аппарата, не прикасайтесь к держателю электрода и свариваемой поверхности.</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 xml:space="preserve">Не прикасайтесь к месту подключения питания или к другим частям сварочного аппарата, которые находятся под током. Отключайте питание сразу после окончания работы или перед тем, как оставите рабочее место. </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Никогда не работайте там, где существует опасность получения электрошока.</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Сварочные работы могут привести к пожару!</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 xml:space="preserve">Не располагайте горючие и </w:t>
      </w:r>
      <w:proofErr w:type="spellStart"/>
      <w:r w:rsidRPr="00C405B2">
        <w:rPr>
          <w:rFonts w:ascii="Gilroy Light" w:eastAsia="SimSun" w:hAnsi="Gilroy Light"/>
          <w:kern w:val="2"/>
          <w:szCs w:val="24"/>
          <w:lang w:eastAsia="zh-CN"/>
        </w:rPr>
        <w:t>легковоспламеняемые</w:t>
      </w:r>
      <w:proofErr w:type="spellEnd"/>
      <w:r w:rsidRPr="00C405B2">
        <w:rPr>
          <w:rFonts w:ascii="Gilroy Light" w:eastAsia="SimSun" w:hAnsi="Gilroy Light"/>
          <w:kern w:val="2"/>
          <w:szCs w:val="24"/>
          <w:lang w:eastAsia="zh-CN"/>
        </w:rPr>
        <w:t xml:space="preserve"> материалы ближе, чем на 10 метров от места сварки. </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Старайтесь, чтобы искры и брызги не попали на тело.</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Никогда не производите сварку емкостей, в которых могут содержаться легковоспламеняющиеся или взрывоопасные материалы.</w:t>
      </w:r>
    </w:p>
    <w:p w:rsidR="00E20F34" w:rsidRPr="00C405B2" w:rsidRDefault="00E20F34" w:rsidP="00E20F34">
      <w:pPr>
        <w:pStyle w:val="af0"/>
        <w:ind w:left="567" w:right="-1"/>
        <w:jc w:val="both"/>
        <w:rPr>
          <w:rFonts w:ascii="Gilroy Light" w:eastAsia="SimSun" w:hAnsi="Gilroy Light"/>
          <w:kern w:val="2"/>
          <w:szCs w:val="24"/>
          <w:lang w:eastAsia="zh-CN"/>
        </w:rPr>
      </w:pPr>
      <w:proofErr w:type="gramStart"/>
      <w:r w:rsidRPr="00C405B2">
        <w:rPr>
          <w:rFonts w:ascii="Gilroy Light" w:eastAsia="SimSun" w:hAnsi="Gilroy Light"/>
          <w:kern w:val="2"/>
          <w:szCs w:val="24"/>
          <w:lang w:eastAsia="zh-CN"/>
        </w:rPr>
        <w:t>Дым и газ, попадающие в воздух при сварке, опасны для здоровья.</w:t>
      </w:r>
      <w:proofErr w:type="gramEnd"/>
      <w:r w:rsidRPr="00C405B2">
        <w:rPr>
          <w:rFonts w:ascii="Gilroy Light" w:eastAsia="SimSun" w:hAnsi="Gilroy Light"/>
          <w:kern w:val="2"/>
          <w:szCs w:val="24"/>
          <w:lang w:eastAsia="zh-CN"/>
        </w:rPr>
        <w:t xml:space="preserve"> Перед началом работ убедитесь, что вытяжка и приточная вентиляция исправно работают.</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Помните, что при сварке температура обрабатываемой поверхности повышается, поэтому старайтесь не прикасаться к обрабатываемым деталям во избежание ожогов.</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Аппарат имеет встроенный вентилятор для охлаждения. Не суйте пальцы и другие предметы в вентилятор во избежание травм и повреждений.</w:t>
      </w:r>
    </w:p>
    <w:p w:rsidR="00E20F34"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Сварочные аппараты излучают электромагнитные волны и создают помехи для радиочастот, поэтому следите за тем, чтобы в непосредственной близости от аппарата не было людей, которые используют стимулятор сердца или другие принадлежности, для которых электромагнитные волны и радиочастоты создают помехи.</w:t>
      </w:r>
    </w:p>
    <w:p w:rsidR="00E20F34" w:rsidRDefault="00E20F34" w:rsidP="00E20F34">
      <w:pPr>
        <w:pStyle w:val="af0"/>
        <w:ind w:left="567" w:right="-1"/>
        <w:jc w:val="both"/>
        <w:rPr>
          <w:rFonts w:ascii="Gilroy Light" w:eastAsia="SimSun" w:hAnsi="Gilroy Light"/>
          <w:kern w:val="2"/>
          <w:szCs w:val="24"/>
          <w:lang w:eastAsia="zh-CN"/>
        </w:rPr>
      </w:pPr>
    </w:p>
    <w:p w:rsidR="00E20F34" w:rsidRPr="00C405B2" w:rsidRDefault="00171663" w:rsidP="00E20F34">
      <w:pPr>
        <w:pStyle w:val="af0"/>
        <w:ind w:left="567" w:right="-1"/>
        <w:jc w:val="both"/>
        <w:rPr>
          <w:rFonts w:ascii="Gilroy Light" w:eastAsia="SimSun" w:hAnsi="Gilroy Light"/>
          <w:kern w:val="2"/>
          <w:szCs w:val="24"/>
          <w:lang w:eastAsia="zh-CN"/>
        </w:rPr>
      </w:pPr>
      <w:r>
        <w:rPr>
          <w:rFonts w:ascii="Gilroy Light" w:eastAsia="SimSun" w:hAnsi="Gilroy Light"/>
          <w:noProof/>
          <w:kern w:val="2"/>
          <w:szCs w:val="24"/>
        </w:rPr>
        <w:pict>
          <v:group id="_x0000_s1040" style="position:absolute;left:0;text-align:left;margin-left:-54.65pt;margin-top:21.4pt;width:94.5pt;height:101.55pt;z-index:-251661824" coordorigin="607,11006" coordsize="1890,2031">
            <v:shape id="Picture 24" o:spid="_x0000_s1041" type="#_x0000_t75" style="position:absolute;left:1584;top:11006;width:913;height:958;visibility:visible" o:allowincell="f">
              <v:imagedata r:id="rId20" o:title=""/>
            </v:shape>
            <v:shape id="Picture 25" o:spid="_x0000_s1042" type="#_x0000_t75" style="position:absolute;left:607;top:12079;width:908;height:954;visibility:visible" o:allowincell="f">
              <v:imagedata r:id="rId21" o:title=""/>
            </v:shape>
            <v:shape id="Picture 27" o:spid="_x0000_s1043" type="#_x0000_t75" style="position:absolute;left:614;top:11025;width:913;height:958;visibility:visible" o:allowincell="f">
              <v:imagedata r:id="rId22" o:title=""/>
            </v:shape>
            <v:shape id="Picture 26" o:spid="_x0000_s1044" type="#_x0000_t75" style="position:absolute;left:1589;top:12067;width:908;height:970;visibility:visible" o:allowincell="f">
              <v:imagedata r:id="rId23" o:title=""/>
            </v:shape>
            <w10:wrap type="square"/>
          </v:group>
        </w:pict>
      </w:r>
      <w:r w:rsidR="00E20F34" w:rsidRPr="00C405B2">
        <w:rPr>
          <w:rFonts w:ascii="Gilroy Light" w:eastAsia="SimSun" w:hAnsi="Gilroy Light"/>
          <w:kern w:val="2"/>
          <w:szCs w:val="24"/>
          <w:lang w:eastAsia="zh-CN"/>
        </w:rPr>
        <w:t>Всегда соблюдайте правила безопасности. Носите защитную одежду и специальные средства защиты, для предотвращения повреждения глаз и кожных покровов.</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Всегда надевайте защитную маску во время работы сварочным аппаратом или используйте очки с защитным затемненным стеклом.</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Убедитесь, что излучение дуги не попадет на других людей, находящихся поблизости от места сварки.</w:t>
      </w:r>
    </w:p>
    <w:p w:rsidR="00E20F34" w:rsidRPr="00C405B2" w:rsidRDefault="00E20F34" w:rsidP="00E20F34">
      <w:pPr>
        <w:pStyle w:val="af0"/>
        <w:ind w:left="567"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Следите за тем, чтобы на рабочей площадке не было посторонних людей.</w:t>
      </w:r>
    </w:p>
    <w:p w:rsidR="00E20F34" w:rsidRPr="00C405B2" w:rsidRDefault="00E20F34" w:rsidP="00524CD8">
      <w:pPr>
        <w:pStyle w:val="af0"/>
        <w:ind w:left="284"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 xml:space="preserve">Запрещается использовать сварочный аппарат для </w:t>
      </w:r>
      <w:proofErr w:type="spellStart"/>
      <w:r w:rsidRPr="00C405B2">
        <w:rPr>
          <w:rFonts w:ascii="Gilroy Light" w:eastAsia="SimSun" w:hAnsi="Gilroy Light"/>
          <w:kern w:val="2"/>
          <w:szCs w:val="24"/>
          <w:lang w:eastAsia="zh-CN"/>
        </w:rPr>
        <w:t>разморозки</w:t>
      </w:r>
      <w:proofErr w:type="spellEnd"/>
      <w:r w:rsidRPr="00C405B2">
        <w:rPr>
          <w:rFonts w:ascii="Gilroy Light" w:eastAsia="SimSun" w:hAnsi="Gilroy Light"/>
          <w:kern w:val="2"/>
          <w:szCs w:val="24"/>
          <w:lang w:eastAsia="zh-CN"/>
        </w:rPr>
        <w:t xml:space="preserve"> труб.</w:t>
      </w:r>
    </w:p>
    <w:p w:rsidR="00E20F34" w:rsidRPr="00C405B2" w:rsidRDefault="00E20F34" w:rsidP="00524CD8">
      <w:pPr>
        <w:pStyle w:val="af0"/>
        <w:ind w:left="284"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Обязательно используйте питающую сеть с защитным заземляющим проводником в целях безопасности. Используйте дополнительно заземляющий винт на задней панели аппарата.</w:t>
      </w:r>
    </w:p>
    <w:p w:rsidR="00E20F34" w:rsidRPr="00C405B2" w:rsidRDefault="00E20F34" w:rsidP="00524CD8">
      <w:pPr>
        <w:pStyle w:val="af0"/>
        <w:ind w:left="284"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 xml:space="preserve">Не пользуйтесь аппаратом, если электрический кабель повреждён. Обратитесь в сервисный центр. </w:t>
      </w:r>
    </w:p>
    <w:p w:rsidR="00E20F34" w:rsidRDefault="00E20F34" w:rsidP="00524CD8">
      <w:pPr>
        <w:pStyle w:val="af0"/>
        <w:ind w:left="284"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 xml:space="preserve">Не работайте под водой или в местах с повышенной влажностью. </w:t>
      </w:r>
    </w:p>
    <w:p w:rsidR="00E20F34" w:rsidRPr="00C405B2" w:rsidRDefault="00E20F34" w:rsidP="00524CD8">
      <w:pPr>
        <w:pStyle w:val="af0"/>
        <w:ind w:left="284" w:right="-1"/>
        <w:jc w:val="both"/>
        <w:rPr>
          <w:rFonts w:ascii="Gilroy Light" w:eastAsia="SimSun" w:hAnsi="Gilroy Light"/>
          <w:kern w:val="2"/>
          <w:szCs w:val="24"/>
          <w:lang w:eastAsia="zh-CN"/>
        </w:rPr>
      </w:pPr>
      <w:r w:rsidRPr="00C405B2">
        <w:rPr>
          <w:rFonts w:ascii="Gilroy Light" w:eastAsia="SimSun" w:hAnsi="Gilroy Light"/>
          <w:kern w:val="2"/>
          <w:szCs w:val="24"/>
          <w:lang w:eastAsia="zh-CN"/>
        </w:rPr>
        <w:t>При высотных работах во избежание несчастного случая соблюдайте правила техники безопасности работы на высоте.</w:t>
      </w:r>
    </w:p>
    <w:p w:rsidR="00524CD8" w:rsidRDefault="00524CD8" w:rsidP="00E20F34">
      <w:pPr>
        <w:pStyle w:val="af0"/>
        <w:jc w:val="center"/>
        <w:rPr>
          <w:rFonts w:ascii="Gilroy Light" w:eastAsia="Courier New" w:hAnsi="Gilroy Light" w:cs="Courier New"/>
          <w:b/>
          <w:bCs/>
          <w:szCs w:val="24"/>
        </w:rPr>
      </w:pPr>
    </w:p>
    <w:p w:rsidR="00524CD8" w:rsidRDefault="00524CD8" w:rsidP="00E20F34">
      <w:pPr>
        <w:pStyle w:val="af0"/>
        <w:jc w:val="center"/>
        <w:rPr>
          <w:rFonts w:ascii="Gilroy Light" w:eastAsia="Courier New" w:hAnsi="Gilroy Light" w:cs="Courier New"/>
          <w:b/>
          <w:bCs/>
          <w:szCs w:val="24"/>
        </w:rPr>
      </w:pPr>
    </w:p>
    <w:p w:rsidR="00524CD8" w:rsidRDefault="00524CD8" w:rsidP="00E20F34">
      <w:pPr>
        <w:pStyle w:val="af0"/>
        <w:jc w:val="center"/>
        <w:rPr>
          <w:rFonts w:ascii="Gilroy Light" w:eastAsia="Courier New" w:hAnsi="Gilroy Light" w:cs="Courier New"/>
          <w:b/>
          <w:bCs/>
          <w:szCs w:val="24"/>
        </w:rPr>
      </w:pPr>
    </w:p>
    <w:p w:rsidR="00E20F34" w:rsidRPr="0064404C" w:rsidRDefault="00E20F34" w:rsidP="00E20F34">
      <w:pPr>
        <w:pStyle w:val="af0"/>
        <w:jc w:val="center"/>
        <w:rPr>
          <w:rFonts w:ascii="Gilroy Light" w:eastAsia="Courier New" w:hAnsi="Gilroy Light" w:cs="Courier New"/>
          <w:b/>
          <w:bCs/>
          <w:szCs w:val="24"/>
        </w:rPr>
      </w:pPr>
      <w:r w:rsidRPr="0064404C">
        <w:rPr>
          <w:rFonts w:ascii="Gilroy Light" w:eastAsia="Courier New" w:hAnsi="Gilroy Light" w:cs="Courier New"/>
          <w:b/>
          <w:bCs/>
          <w:szCs w:val="24"/>
        </w:rPr>
        <w:lastRenderedPageBreak/>
        <w:t>ОСНОВНЫЕ УЗЛЫ АППАРАТА</w:t>
      </w:r>
    </w:p>
    <w:p w:rsidR="007115CD" w:rsidRPr="00A835A4" w:rsidRDefault="007115CD" w:rsidP="00E20F34">
      <w:pPr>
        <w:pStyle w:val="af0"/>
        <w:jc w:val="center"/>
        <w:rPr>
          <w:rFonts w:ascii="Gilroy Light" w:eastAsia="Courier New" w:hAnsi="Gilroy Light" w:cs="Courier New"/>
          <w:b/>
          <w:bCs/>
          <w:szCs w:val="18"/>
        </w:rPr>
      </w:pPr>
    </w:p>
    <w:p w:rsidR="00E20F34" w:rsidRDefault="00E20F34" w:rsidP="00E20F34">
      <w:pPr>
        <w:pStyle w:val="af0"/>
        <w:jc w:val="center"/>
        <w:rPr>
          <w:rFonts w:ascii="Gilroy Light" w:eastAsia="Courier New" w:hAnsi="Gilroy Light" w:cs="Courier New"/>
          <w:b/>
          <w:bCs/>
          <w:sz w:val="24"/>
          <w:szCs w:val="24"/>
        </w:rPr>
      </w:pPr>
      <w:r w:rsidRPr="008565B9">
        <w:rPr>
          <w:rFonts w:ascii="Gilroy Light" w:eastAsia="Courier New" w:hAnsi="Gilroy Light" w:cs="Courier New"/>
          <w:b/>
          <w:bCs/>
          <w:szCs w:val="18"/>
        </w:rPr>
        <w:t>Передняя панель</w:t>
      </w:r>
    </w:p>
    <w:p w:rsidR="00524CD8" w:rsidRDefault="00DC0EF3" w:rsidP="00524CD8">
      <w:pPr>
        <w:jc w:val="both"/>
        <w:rPr>
          <w:rFonts w:ascii="Gilroy Light" w:eastAsia="Arial" w:hAnsi="Gilroy Light" w:cs="Arial"/>
          <w:szCs w:val="20"/>
        </w:rPr>
      </w:pPr>
      <w:r>
        <w:rPr>
          <w:noProof/>
          <w:lang w:eastAsia="ru-RU"/>
        </w:rPr>
        <w:drawing>
          <wp:anchor distT="0" distB="0" distL="114300" distR="114300" simplePos="0" relativeHeight="251666944" behindDoc="0" locked="0" layoutInCell="1" allowOverlap="1">
            <wp:simplePos x="0" y="0"/>
            <wp:positionH relativeFrom="column">
              <wp:posOffset>0</wp:posOffset>
            </wp:positionH>
            <wp:positionV relativeFrom="paragraph">
              <wp:posOffset>5715</wp:posOffset>
            </wp:positionV>
            <wp:extent cx="2776855" cy="4500245"/>
            <wp:effectExtent l="19050" t="0" r="4445" b="0"/>
            <wp:wrapSquare wrapText="bothSides"/>
            <wp:docPr id="46" name="Рисунок 46" descr="wega 320 modelm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ega 320 modelmig_2"/>
                    <pic:cNvPicPr>
                      <a:picLocks noChangeAspect="1" noChangeArrowheads="1"/>
                    </pic:cNvPicPr>
                  </pic:nvPicPr>
                  <pic:blipFill>
                    <a:blip r:embed="rId24" cstate="print"/>
                    <a:srcRect/>
                    <a:stretch>
                      <a:fillRect/>
                    </a:stretch>
                  </pic:blipFill>
                  <pic:spPr bwMode="auto">
                    <a:xfrm>
                      <a:off x="0" y="0"/>
                      <a:ext cx="2776855" cy="4500245"/>
                    </a:xfrm>
                    <a:prstGeom prst="rect">
                      <a:avLst/>
                    </a:prstGeom>
                    <a:noFill/>
                    <a:ln w="9525">
                      <a:noFill/>
                      <a:miter lim="800000"/>
                      <a:headEnd/>
                      <a:tailEnd/>
                    </a:ln>
                  </pic:spPr>
                </pic:pic>
              </a:graphicData>
            </a:graphic>
          </wp:anchor>
        </w:drawing>
      </w:r>
    </w:p>
    <w:p w:rsidR="00524CD8" w:rsidRDefault="00524CD8" w:rsidP="00524CD8">
      <w:pPr>
        <w:jc w:val="both"/>
        <w:rPr>
          <w:rFonts w:ascii="Gilroy Light" w:eastAsia="Arial" w:hAnsi="Gilroy Light" w:cs="Arial"/>
          <w:szCs w:val="20"/>
        </w:rPr>
      </w:pPr>
      <w:r>
        <w:rPr>
          <w:rFonts w:ascii="Gilroy Light" w:eastAsia="Arial" w:hAnsi="Gilroy Light" w:cs="Arial"/>
          <w:szCs w:val="20"/>
        </w:rPr>
        <w:t xml:space="preserve">(Рис. 1) </w:t>
      </w:r>
    </w:p>
    <w:p w:rsidR="007115CD" w:rsidRPr="007115CD" w:rsidRDefault="007115CD" w:rsidP="00DF6465">
      <w:pPr>
        <w:pStyle w:val="af0"/>
        <w:numPr>
          <w:ilvl w:val="0"/>
          <w:numId w:val="13"/>
        </w:numPr>
        <w:tabs>
          <w:tab w:val="left" w:pos="426"/>
        </w:tabs>
        <w:ind w:left="426" w:hanging="426"/>
        <w:jc w:val="both"/>
        <w:rPr>
          <w:rFonts w:ascii="Gilroy Light" w:eastAsia="Arial" w:hAnsi="Gilroy Light" w:cs="Arial"/>
          <w:szCs w:val="20"/>
        </w:rPr>
      </w:pPr>
      <w:r w:rsidRPr="008565B9">
        <w:rPr>
          <w:rFonts w:ascii="Gilroy Light" w:eastAsia="Arial" w:hAnsi="Gilroy Light" w:cs="Arial"/>
          <w:szCs w:val="20"/>
        </w:rPr>
        <w:t>Панель управления</w:t>
      </w:r>
    </w:p>
    <w:p w:rsidR="00524CD8" w:rsidRPr="008565B9" w:rsidRDefault="00524CD8" w:rsidP="00DF6465">
      <w:pPr>
        <w:pStyle w:val="af0"/>
        <w:numPr>
          <w:ilvl w:val="0"/>
          <w:numId w:val="13"/>
        </w:numPr>
        <w:tabs>
          <w:tab w:val="left" w:pos="426"/>
        </w:tabs>
        <w:ind w:left="426" w:hanging="426"/>
        <w:jc w:val="both"/>
        <w:rPr>
          <w:rFonts w:ascii="Gilroy Light" w:eastAsia="Arial" w:hAnsi="Gilroy Light" w:cs="Arial"/>
          <w:szCs w:val="20"/>
        </w:rPr>
      </w:pPr>
      <w:r w:rsidRPr="008565B9">
        <w:rPr>
          <w:rFonts w:ascii="Gilroy Light" w:eastAsia="Arial" w:hAnsi="Gilroy Light" w:cs="Arial"/>
          <w:szCs w:val="20"/>
        </w:rPr>
        <w:t>Евро-разъем для подключения горелки MIG</w:t>
      </w:r>
    </w:p>
    <w:p w:rsidR="00524CD8" w:rsidRPr="00A835A4" w:rsidRDefault="00A835A4" w:rsidP="00DF6465">
      <w:pPr>
        <w:pStyle w:val="af0"/>
        <w:numPr>
          <w:ilvl w:val="0"/>
          <w:numId w:val="13"/>
        </w:numPr>
        <w:tabs>
          <w:tab w:val="left" w:pos="426"/>
        </w:tabs>
        <w:ind w:left="426" w:hanging="426"/>
        <w:jc w:val="both"/>
        <w:rPr>
          <w:rFonts w:ascii="Gilroy Light" w:eastAsia="Arial" w:hAnsi="Gilroy Light" w:cs="Arial"/>
          <w:szCs w:val="20"/>
        </w:rPr>
      </w:pPr>
      <w:r>
        <w:rPr>
          <w:rFonts w:ascii="Gilroy Light" w:eastAsia="Arial" w:hAnsi="Gilroy Light" w:cs="Arial"/>
          <w:szCs w:val="20"/>
        </w:rPr>
        <w:t xml:space="preserve">Разъем подключения кабеля управления горелки </w:t>
      </w:r>
      <w:proofErr w:type="spellStart"/>
      <w:r>
        <w:rPr>
          <w:rFonts w:ascii="Gilroy Light" w:eastAsia="Arial" w:hAnsi="Gilroy Light" w:cs="Arial"/>
          <w:szCs w:val="20"/>
        </w:rPr>
        <w:t>SpoolGun</w:t>
      </w:r>
      <w:proofErr w:type="spellEnd"/>
    </w:p>
    <w:p w:rsidR="00524CD8" w:rsidRPr="008565B9" w:rsidRDefault="00524CD8" w:rsidP="00DF6465">
      <w:pPr>
        <w:pStyle w:val="af0"/>
        <w:numPr>
          <w:ilvl w:val="0"/>
          <w:numId w:val="13"/>
        </w:numPr>
        <w:tabs>
          <w:tab w:val="left" w:pos="426"/>
        </w:tabs>
        <w:ind w:left="426" w:hanging="426"/>
        <w:jc w:val="both"/>
        <w:rPr>
          <w:rFonts w:ascii="Gilroy Light" w:eastAsia="Arial" w:hAnsi="Gilroy Light" w:cs="Arial"/>
          <w:szCs w:val="20"/>
        </w:rPr>
      </w:pPr>
      <w:r w:rsidRPr="008565B9">
        <w:rPr>
          <w:rFonts w:ascii="Gilroy Light" w:eastAsia="Arial" w:hAnsi="Gilroy Light" w:cs="Arial"/>
          <w:szCs w:val="20"/>
        </w:rPr>
        <w:t>Силовые разъемы</w:t>
      </w:r>
      <w:proofErr w:type="gramStart"/>
      <w:r w:rsidRPr="008565B9">
        <w:rPr>
          <w:rFonts w:ascii="Gilroy Light" w:eastAsia="Arial" w:hAnsi="Gilroy Light" w:cs="Arial"/>
          <w:szCs w:val="20"/>
        </w:rPr>
        <w:t xml:space="preserve"> ( + /- )</w:t>
      </w:r>
      <w:proofErr w:type="gramEnd"/>
    </w:p>
    <w:p w:rsidR="00524CD8" w:rsidRPr="008565B9" w:rsidRDefault="007115CD" w:rsidP="00DF6465">
      <w:pPr>
        <w:pStyle w:val="af0"/>
        <w:numPr>
          <w:ilvl w:val="0"/>
          <w:numId w:val="13"/>
        </w:numPr>
        <w:tabs>
          <w:tab w:val="left" w:pos="426"/>
        </w:tabs>
        <w:ind w:left="426" w:hanging="426"/>
        <w:jc w:val="both"/>
        <w:rPr>
          <w:rFonts w:ascii="Gilroy Light" w:eastAsia="Arial" w:hAnsi="Gilroy Light" w:cs="Arial"/>
          <w:szCs w:val="20"/>
        </w:rPr>
      </w:pPr>
      <w:r w:rsidRPr="008565B9">
        <w:rPr>
          <w:rFonts w:ascii="Gilroy Light" w:eastAsia="Arial" w:hAnsi="Gilroy Light" w:cs="Arial"/>
          <w:szCs w:val="20"/>
        </w:rPr>
        <w:t xml:space="preserve">Кабель выбора полярности горелки MIG </w:t>
      </w:r>
    </w:p>
    <w:p w:rsidR="00080117" w:rsidRPr="000A28DD" w:rsidRDefault="00080117" w:rsidP="00DF6465">
      <w:pPr>
        <w:tabs>
          <w:tab w:val="left" w:pos="426"/>
        </w:tabs>
        <w:ind w:left="426" w:hanging="426"/>
        <w:jc w:val="both"/>
        <w:rPr>
          <w:rFonts w:ascii="Gilroy Light" w:hAnsi="Gilroy Light"/>
        </w:rPr>
      </w:pPr>
    </w:p>
    <w:p w:rsidR="00080117" w:rsidRPr="000A28DD" w:rsidRDefault="00080117" w:rsidP="00DF6465">
      <w:pPr>
        <w:jc w:val="both"/>
        <w:rPr>
          <w:rFonts w:ascii="Gilroy Light" w:hAnsi="Gilroy Light"/>
        </w:rPr>
      </w:pPr>
    </w:p>
    <w:p w:rsidR="00080117" w:rsidRPr="000A28DD" w:rsidRDefault="00080117" w:rsidP="00DF6465">
      <w:pPr>
        <w:jc w:val="both"/>
        <w:rPr>
          <w:rFonts w:ascii="Gilroy Light" w:hAnsi="Gilroy Light"/>
        </w:rPr>
      </w:pPr>
    </w:p>
    <w:p w:rsidR="00080117" w:rsidRPr="000A28DD" w:rsidRDefault="00080117" w:rsidP="00DF6465">
      <w:pPr>
        <w:jc w:val="both"/>
        <w:rPr>
          <w:rFonts w:ascii="Gilroy Light" w:hAnsi="Gilroy Light"/>
        </w:rPr>
      </w:pPr>
    </w:p>
    <w:p w:rsidR="00080117" w:rsidRPr="000A28DD" w:rsidRDefault="00080117" w:rsidP="00DF6465">
      <w:pPr>
        <w:jc w:val="both"/>
        <w:rPr>
          <w:rFonts w:ascii="Gilroy Light" w:hAnsi="Gilroy Light"/>
        </w:rPr>
      </w:pPr>
    </w:p>
    <w:p w:rsidR="00080117" w:rsidRPr="000A28DD" w:rsidRDefault="00080117" w:rsidP="00DF6465">
      <w:pPr>
        <w:jc w:val="both"/>
        <w:rPr>
          <w:rFonts w:ascii="Gilroy Light" w:hAnsi="Gilroy Light"/>
        </w:rPr>
      </w:pPr>
    </w:p>
    <w:p w:rsidR="00080117" w:rsidRPr="000A28DD" w:rsidRDefault="00080117" w:rsidP="00DF6465">
      <w:pPr>
        <w:jc w:val="both"/>
        <w:rPr>
          <w:rFonts w:ascii="Gilroy Light" w:hAnsi="Gilroy Light"/>
        </w:rPr>
      </w:pPr>
    </w:p>
    <w:p w:rsidR="00D63A79" w:rsidRDefault="00D63A79" w:rsidP="00DF6465">
      <w:pPr>
        <w:jc w:val="both"/>
        <w:rPr>
          <w:rFonts w:ascii="Gilroy Light" w:hAnsi="Gilroy Light"/>
        </w:rPr>
      </w:pPr>
    </w:p>
    <w:p w:rsidR="00524CD8" w:rsidRDefault="00524CD8" w:rsidP="00DF6465">
      <w:pPr>
        <w:jc w:val="both"/>
        <w:rPr>
          <w:rFonts w:ascii="Gilroy Light" w:hAnsi="Gilroy Light"/>
        </w:rPr>
      </w:pPr>
    </w:p>
    <w:p w:rsidR="00524CD8" w:rsidRDefault="00DF6465" w:rsidP="00DF6465">
      <w:pPr>
        <w:jc w:val="both"/>
        <w:rPr>
          <w:rFonts w:ascii="Gilroy Light" w:hAnsi="Gilroy Light"/>
        </w:rPr>
      </w:pPr>
      <w:r>
        <w:rPr>
          <w:rFonts w:ascii="Gilroy Light" w:hAnsi="Gilroy Light"/>
          <w:noProof/>
          <w:lang w:eastAsia="ru-RU"/>
        </w:rPr>
        <w:drawing>
          <wp:anchor distT="0" distB="0" distL="114300" distR="114300" simplePos="0" relativeHeight="251668992" behindDoc="0" locked="0" layoutInCell="1" allowOverlap="1">
            <wp:simplePos x="0" y="0"/>
            <wp:positionH relativeFrom="column">
              <wp:posOffset>-2912110</wp:posOffset>
            </wp:positionH>
            <wp:positionV relativeFrom="paragraph">
              <wp:posOffset>241935</wp:posOffset>
            </wp:positionV>
            <wp:extent cx="2952750" cy="4323080"/>
            <wp:effectExtent l="19050" t="0" r="0" b="0"/>
            <wp:wrapSquare wrapText="bothSides"/>
            <wp:docPr id="47" name="Рисунок 47" descr="wega 320 modelm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ga 320 modelmig_3"/>
                    <pic:cNvPicPr>
                      <a:picLocks noChangeAspect="1" noChangeArrowheads="1"/>
                    </pic:cNvPicPr>
                  </pic:nvPicPr>
                  <pic:blipFill>
                    <a:blip r:embed="rId25" cstate="print"/>
                    <a:srcRect/>
                    <a:stretch>
                      <a:fillRect/>
                    </a:stretch>
                  </pic:blipFill>
                  <pic:spPr bwMode="auto">
                    <a:xfrm>
                      <a:off x="0" y="0"/>
                      <a:ext cx="2952750" cy="4323080"/>
                    </a:xfrm>
                    <a:prstGeom prst="rect">
                      <a:avLst/>
                    </a:prstGeom>
                    <a:noFill/>
                    <a:ln w="9525">
                      <a:noFill/>
                      <a:miter lim="800000"/>
                      <a:headEnd/>
                      <a:tailEnd/>
                    </a:ln>
                  </pic:spPr>
                </pic:pic>
              </a:graphicData>
            </a:graphic>
          </wp:anchor>
        </w:drawing>
      </w:r>
    </w:p>
    <w:p w:rsidR="00524CD8" w:rsidRDefault="00524CD8" w:rsidP="00DF6465">
      <w:pPr>
        <w:ind w:right="-200"/>
        <w:jc w:val="both"/>
        <w:rPr>
          <w:rFonts w:ascii="Gilroy Light" w:eastAsia="Courier New" w:hAnsi="Gilroy Light" w:cs="Courier New"/>
          <w:bCs/>
        </w:rPr>
      </w:pPr>
      <w:r w:rsidRPr="009D3978">
        <w:rPr>
          <w:rFonts w:ascii="Gilroy Light" w:eastAsia="Courier New" w:hAnsi="Gilroy Light" w:cs="Courier New"/>
          <w:b/>
          <w:bCs/>
        </w:rPr>
        <w:t>Задняя панель</w:t>
      </w:r>
    </w:p>
    <w:p w:rsidR="00524CD8" w:rsidRPr="00D75891" w:rsidRDefault="00524CD8" w:rsidP="00DF6465">
      <w:pPr>
        <w:ind w:right="-200"/>
        <w:jc w:val="both"/>
        <w:rPr>
          <w:rFonts w:ascii="Gilroy Light" w:eastAsia="Courier New" w:hAnsi="Gilroy Light" w:cs="Courier New"/>
          <w:bCs/>
        </w:rPr>
      </w:pPr>
      <w:r w:rsidRPr="00D75891">
        <w:rPr>
          <w:rFonts w:ascii="Gilroy Light" w:eastAsia="Courier New" w:hAnsi="Gilroy Light" w:cs="Courier New"/>
          <w:bCs/>
        </w:rPr>
        <w:t>(Рис.2)</w:t>
      </w:r>
    </w:p>
    <w:p w:rsidR="00524CD8" w:rsidRPr="003F5331" w:rsidRDefault="000804CE" w:rsidP="0074536C">
      <w:pPr>
        <w:numPr>
          <w:ilvl w:val="0"/>
          <w:numId w:val="12"/>
        </w:numPr>
        <w:tabs>
          <w:tab w:val="left" w:pos="426"/>
        </w:tabs>
        <w:spacing w:after="0" w:line="264" w:lineRule="auto"/>
        <w:ind w:left="426" w:right="-200" w:hanging="426"/>
        <w:jc w:val="both"/>
        <w:rPr>
          <w:rFonts w:ascii="Gilroy Light" w:eastAsia="Arial" w:hAnsi="Gilroy Light" w:cs="Arial"/>
          <w:b/>
          <w:bCs/>
        </w:rPr>
      </w:pPr>
      <w:r>
        <w:rPr>
          <w:rFonts w:ascii="Gilroy Light" w:eastAsia="Arial" w:hAnsi="Gilroy Light" w:cs="Arial"/>
        </w:rPr>
        <w:t>Автомат</w:t>
      </w:r>
      <w:r w:rsidR="00524CD8" w:rsidRPr="003F5331">
        <w:rPr>
          <w:rFonts w:ascii="Gilroy Light" w:eastAsia="Arial" w:hAnsi="Gilroy Light" w:cs="Arial"/>
        </w:rPr>
        <w:t xml:space="preserve"> включения и выключения аппарата</w:t>
      </w:r>
    </w:p>
    <w:p w:rsidR="000804CE" w:rsidRPr="00D75891" w:rsidRDefault="000804CE" w:rsidP="0074536C">
      <w:pPr>
        <w:numPr>
          <w:ilvl w:val="0"/>
          <w:numId w:val="12"/>
        </w:numPr>
        <w:tabs>
          <w:tab w:val="left" w:pos="426"/>
        </w:tabs>
        <w:spacing w:after="0" w:line="240" w:lineRule="auto"/>
        <w:ind w:left="426" w:right="-200" w:hanging="426"/>
        <w:jc w:val="both"/>
        <w:rPr>
          <w:rFonts w:ascii="Gilroy Light" w:eastAsia="Arial" w:hAnsi="Gilroy Light" w:cs="Arial"/>
          <w:b/>
          <w:bCs/>
        </w:rPr>
      </w:pPr>
      <w:r w:rsidRPr="003F5331">
        <w:rPr>
          <w:rFonts w:ascii="Gilroy Light" w:eastAsia="Arial" w:hAnsi="Gilroy Light" w:cs="Arial"/>
        </w:rPr>
        <w:t>Штуцер для подключения защитного газа</w:t>
      </w:r>
    </w:p>
    <w:p w:rsidR="000804CE" w:rsidRPr="00D75891" w:rsidRDefault="000804CE" w:rsidP="0074536C">
      <w:pPr>
        <w:numPr>
          <w:ilvl w:val="0"/>
          <w:numId w:val="12"/>
        </w:numPr>
        <w:tabs>
          <w:tab w:val="left" w:pos="426"/>
        </w:tabs>
        <w:spacing w:after="0" w:line="240" w:lineRule="auto"/>
        <w:ind w:left="426" w:right="-200" w:hanging="426"/>
        <w:jc w:val="both"/>
        <w:rPr>
          <w:rFonts w:ascii="Gilroy Light" w:eastAsia="Arial" w:hAnsi="Gilroy Light" w:cs="Arial"/>
          <w:b/>
          <w:bCs/>
        </w:rPr>
      </w:pPr>
      <w:r w:rsidRPr="00D75891">
        <w:rPr>
          <w:rFonts w:ascii="Gilroy Light" w:eastAsia="Arial" w:hAnsi="Gilroy Light" w:cs="Arial"/>
        </w:rPr>
        <w:t>Сетевой кабель</w:t>
      </w:r>
    </w:p>
    <w:p w:rsidR="007115CD" w:rsidRPr="000804CE" w:rsidRDefault="007115CD" w:rsidP="0074536C">
      <w:pPr>
        <w:numPr>
          <w:ilvl w:val="0"/>
          <w:numId w:val="12"/>
        </w:numPr>
        <w:tabs>
          <w:tab w:val="left" w:pos="426"/>
        </w:tabs>
        <w:spacing w:after="0" w:line="240" w:lineRule="auto"/>
        <w:ind w:left="426" w:right="-200" w:hanging="426"/>
        <w:jc w:val="both"/>
        <w:rPr>
          <w:rFonts w:ascii="Gilroy Light" w:eastAsia="Arial" w:hAnsi="Gilroy Light" w:cs="Arial"/>
          <w:b/>
          <w:bCs/>
        </w:rPr>
      </w:pPr>
      <w:r>
        <w:rPr>
          <w:rFonts w:ascii="Gilroy Light" w:eastAsia="Arial" w:hAnsi="Gilroy Light" w:cs="Arial"/>
        </w:rPr>
        <w:t xml:space="preserve">Розетка с </w:t>
      </w:r>
      <w:proofErr w:type="gramStart"/>
      <w:r>
        <w:rPr>
          <w:rFonts w:ascii="Gilroy Light" w:eastAsia="Arial" w:hAnsi="Gilroy Light" w:cs="Arial"/>
        </w:rPr>
        <w:t>питающем</w:t>
      </w:r>
      <w:proofErr w:type="gramEnd"/>
      <w:r>
        <w:rPr>
          <w:rFonts w:ascii="Gilroy Light" w:eastAsia="Arial" w:hAnsi="Gilroy Light" w:cs="Arial"/>
        </w:rPr>
        <w:t xml:space="preserve"> напряжением 36В</w:t>
      </w:r>
      <w:r w:rsidRPr="007115CD">
        <w:rPr>
          <w:rFonts w:ascii="Gilroy Light" w:eastAsia="Arial" w:hAnsi="Gilroy Light" w:cs="Arial"/>
        </w:rPr>
        <w:t xml:space="preserve"> </w:t>
      </w:r>
      <w:r w:rsidR="00DF6465">
        <w:rPr>
          <w:rFonts w:ascii="Gilroy Light" w:eastAsia="Arial" w:hAnsi="Gilroy Light" w:cs="Arial"/>
        </w:rPr>
        <w:t xml:space="preserve">для </w:t>
      </w:r>
      <w:r>
        <w:rPr>
          <w:rFonts w:ascii="Gilroy Light" w:eastAsia="Arial" w:hAnsi="Gilroy Light" w:cs="Arial"/>
        </w:rPr>
        <w:t>подключения подогревателя газов</w:t>
      </w:r>
    </w:p>
    <w:p w:rsidR="00524CD8" w:rsidRPr="000804CE" w:rsidRDefault="00524CD8" w:rsidP="0074536C">
      <w:pPr>
        <w:pStyle w:val="af1"/>
        <w:ind w:right="-200" w:firstLine="0"/>
        <w:rPr>
          <w:rFonts w:ascii="Gilroy Light" w:hAnsi="Gilroy Light"/>
          <w:color w:val="000000"/>
          <w:kern w:val="0"/>
          <w:sz w:val="22"/>
          <w:szCs w:val="22"/>
          <w:lang w:val="ru-RU"/>
        </w:rPr>
      </w:pPr>
    </w:p>
    <w:p w:rsidR="00524CD8" w:rsidRPr="000A28DD" w:rsidRDefault="00524CD8" w:rsidP="0074536C">
      <w:pPr>
        <w:jc w:val="both"/>
        <w:rPr>
          <w:rFonts w:ascii="Gilroy Light" w:hAnsi="Gilroy Light"/>
        </w:rPr>
      </w:pPr>
    </w:p>
    <w:p w:rsidR="00745D5D" w:rsidRPr="000A28DD" w:rsidRDefault="00745D5D" w:rsidP="0074536C">
      <w:pPr>
        <w:jc w:val="both"/>
        <w:rPr>
          <w:rFonts w:ascii="Gilroy Light" w:hAnsi="Gilroy Light"/>
          <w:b/>
        </w:rPr>
        <w:sectPr w:rsidR="00745D5D" w:rsidRPr="000A28DD" w:rsidSect="00A65FE4">
          <w:headerReference w:type="default" r:id="rId26"/>
          <w:footerReference w:type="default" r:id="rId27"/>
          <w:headerReference w:type="first" r:id="rId28"/>
          <w:footerReference w:type="first" r:id="rId29"/>
          <w:pgSz w:w="11906" w:h="16838"/>
          <w:pgMar w:top="817" w:right="566" w:bottom="1134" w:left="1276" w:header="142" w:footer="271" w:gutter="0"/>
          <w:cols w:space="708"/>
          <w:titlePg/>
          <w:docGrid w:linePitch="360"/>
        </w:sectPr>
      </w:pPr>
    </w:p>
    <w:p w:rsidR="00524CD8" w:rsidRDefault="00524CD8" w:rsidP="00524CD8">
      <w:pPr>
        <w:ind w:right="-200"/>
        <w:rPr>
          <w:rFonts w:ascii="Gilroy Light" w:eastAsia="Courier New" w:hAnsi="Gilroy Light" w:cs="Courier New"/>
          <w:b/>
          <w:bCs/>
          <w:lang w:val="en-US"/>
        </w:rPr>
      </w:pPr>
      <w:r w:rsidRPr="009147F1">
        <w:rPr>
          <w:rFonts w:ascii="Gilroy Light" w:eastAsia="Courier New" w:hAnsi="Gilroy Light" w:cs="Courier New"/>
          <w:b/>
          <w:bCs/>
        </w:rPr>
        <w:lastRenderedPageBreak/>
        <w:t>Панель управления</w:t>
      </w:r>
    </w:p>
    <w:p w:rsidR="007115CD" w:rsidRPr="007115CD" w:rsidRDefault="00DC0EF3" w:rsidP="00524CD8">
      <w:pPr>
        <w:ind w:right="-200"/>
        <w:rPr>
          <w:rFonts w:ascii="Gilroy Light" w:eastAsia="Courier New" w:hAnsi="Gilroy Light" w:cs="Courier New"/>
          <w:b/>
          <w:bCs/>
          <w:lang w:val="en-US"/>
        </w:rPr>
      </w:pPr>
      <w:r>
        <w:rPr>
          <w:rFonts w:ascii="Gilroy Light" w:eastAsia="Courier New" w:hAnsi="Gilroy Light" w:cs="Courier New"/>
          <w:b/>
          <w:bCs/>
          <w:noProof/>
          <w:lang w:eastAsia="ru-RU"/>
        </w:rPr>
        <w:drawing>
          <wp:inline distT="0" distB="0" distL="0" distR="0">
            <wp:extent cx="6384290" cy="4069715"/>
            <wp:effectExtent l="19050" t="0" r="0" b="0"/>
            <wp:docPr id="49" name="Рисунок 49" descr="C:\Users\Rustem\Pictures\wega 320 modelmig пан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ustem\Pictures\wega 320 modelmig панель.png"/>
                    <pic:cNvPicPr>
                      <a:picLocks noChangeAspect="1" noChangeArrowheads="1"/>
                    </pic:cNvPicPr>
                  </pic:nvPicPr>
                  <pic:blipFill>
                    <a:blip r:embed="rId30" cstate="print"/>
                    <a:srcRect/>
                    <a:stretch>
                      <a:fillRect/>
                    </a:stretch>
                  </pic:blipFill>
                  <pic:spPr bwMode="auto">
                    <a:xfrm>
                      <a:off x="0" y="0"/>
                      <a:ext cx="6384290" cy="4069715"/>
                    </a:xfrm>
                    <a:prstGeom prst="rect">
                      <a:avLst/>
                    </a:prstGeom>
                    <a:noFill/>
                    <a:ln w="9525">
                      <a:noFill/>
                      <a:miter lim="800000"/>
                      <a:headEnd/>
                      <a:tailEnd/>
                    </a:ln>
                  </pic:spPr>
                </pic:pic>
              </a:graphicData>
            </a:graphic>
          </wp:inline>
        </w:drawing>
      </w:r>
    </w:p>
    <w:p w:rsidR="00FE1C4B" w:rsidRPr="00D75891" w:rsidRDefault="00FE1C4B" w:rsidP="00FE1C4B">
      <w:pPr>
        <w:ind w:right="-200"/>
        <w:jc w:val="center"/>
        <w:rPr>
          <w:rFonts w:ascii="Gilroy Light" w:eastAsia="Courier New" w:hAnsi="Gilroy Light" w:cs="Courier New"/>
          <w:bCs/>
        </w:rPr>
      </w:pPr>
      <w:r>
        <w:rPr>
          <w:rFonts w:ascii="Gilroy Light" w:eastAsia="Courier New" w:hAnsi="Gilroy Light" w:cs="Courier New"/>
          <w:bCs/>
        </w:rPr>
        <w:t>(Рис. 3</w:t>
      </w:r>
      <w:r w:rsidRPr="00D75891">
        <w:rPr>
          <w:rFonts w:ascii="Gilroy Light" w:eastAsia="Courier New" w:hAnsi="Gilroy Light" w:cs="Courier New"/>
          <w:bCs/>
        </w:rPr>
        <w:t>)</w:t>
      </w:r>
    </w:p>
    <w:p w:rsidR="00BC54B6" w:rsidRPr="00BC54B6" w:rsidRDefault="007115CD" w:rsidP="0074536C">
      <w:pPr>
        <w:pStyle w:val="af0"/>
        <w:jc w:val="both"/>
        <w:rPr>
          <w:rFonts w:ascii="Gilroy Light" w:hAnsi="Gilroy Light"/>
        </w:rPr>
      </w:pPr>
      <w:r w:rsidRPr="00BC54B6">
        <w:rPr>
          <w:rFonts w:ascii="Gilroy Light" w:eastAsia="Arial" w:hAnsi="Gilroy Light" w:cs="Arial"/>
          <w:szCs w:val="20"/>
        </w:rPr>
        <w:t>1</w:t>
      </w:r>
      <w:r w:rsidR="00BC54B6" w:rsidRPr="00BC54B6">
        <w:rPr>
          <w:rFonts w:ascii="Gilroy Light" w:eastAsia="Arial" w:hAnsi="Gilroy Light" w:cs="Arial"/>
          <w:szCs w:val="20"/>
        </w:rPr>
        <w:t xml:space="preserve"> - </w:t>
      </w:r>
      <w:r w:rsidR="00BC54B6" w:rsidRPr="00BC54B6">
        <w:rPr>
          <w:rFonts w:ascii="Gilroy Light" w:hAnsi="Gilroy Light"/>
        </w:rPr>
        <w:t>клавиша выбора типа защитного газа</w:t>
      </w:r>
    </w:p>
    <w:p w:rsidR="0074536C" w:rsidRDefault="00BC54B6" w:rsidP="0074536C">
      <w:pPr>
        <w:pStyle w:val="af0"/>
        <w:ind w:firstLine="284"/>
        <w:jc w:val="both"/>
        <w:rPr>
          <w:rFonts w:ascii="Gilroy Light" w:hAnsi="Gilroy Light"/>
        </w:rPr>
      </w:pPr>
      <w:r w:rsidRPr="00BC54B6">
        <w:rPr>
          <w:rFonts w:ascii="Gilroy Light" w:hAnsi="Gilroy Light"/>
        </w:rPr>
        <w:t>СО</w:t>
      </w:r>
      <w:proofErr w:type="gramStart"/>
      <w:r w:rsidRPr="00BC54B6">
        <w:rPr>
          <w:rFonts w:ascii="Gilroy Light" w:hAnsi="Gilroy Light"/>
        </w:rPr>
        <w:t>2</w:t>
      </w:r>
      <w:proofErr w:type="gramEnd"/>
      <w:r w:rsidRPr="00BC54B6">
        <w:rPr>
          <w:rFonts w:ascii="Gilroy Light" w:hAnsi="Gilroy Light"/>
        </w:rPr>
        <w:t xml:space="preserve"> - двуокись углерода</w:t>
      </w:r>
    </w:p>
    <w:p w:rsidR="0074536C" w:rsidRDefault="00BC54B6" w:rsidP="0074536C">
      <w:pPr>
        <w:pStyle w:val="af0"/>
        <w:ind w:firstLine="284"/>
        <w:jc w:val="both"/>
        <w:rPr>
          <w:rFonts w:ascii="Gilroy Light" w:hAnsi="Gilroy Light"/>
        </w:rPr>
      </w:pPr>
      <w:r w:rsidRPr="00BC54B6">
        <w:rPr>
          <w:rFonts w:ascii="Gilroy Light" w:hAnsi="Gilroy Light"/>
        </w:rPr>
        <w:t>MIX</w:t>
      </w:r>
      <w:r w:rsidR="0074536C">
        <w:rPr>
          <w:rFonts w:ascii="Gilroy Light" w:hAnsi="Gilroy Light"/>
        </w:rPr>
        <w:t xml:space="preserve">  </w:t>
      </w:r>
      <w:r w:rsidRPr="00BC54B6">
        <w:rPr>
          <w:rFonts w:ascii="Gilroy Light" w:hAnsi="Gilroy Light"/>
        </w:rPr>
        <w:t>сварочная смесь 20% двуокись углерода СО</w:t>
      </w:r>
      <w:proofErr w:type="gramStart"/>
      <w:r w:rsidRPr="00BC54B6">
        <w:rPr>
          <w:rFonts w:ascii="Gilroy Light" w:hAnsi="Gilroy Light"/>
        </w:rPr>
        <w:t>2</w:t>
      </w:r>
      <w:proofErr w:type="gramEnd"/>
      <w:r w:rsidRPr="00BC54B6">
        <w:rPr>
          <w:rFonts w:ascii="Gilroy Light" w:hAnsi="Gilroy Light"/>
        </w:rPr>
        <w:t xml:space="preserve"> и 80% аргона </w:t>
      </w:r>
      <w:proofErr w:type="spellStart"/>
      <w:r w:rsidRPr="00BC54B6">
        <w:rPr>
          <w:rFonts w:ascii="Gilroy Light" w:hAnsi="Gilroy Light"/>
        </w:rPr>
        <w:t>Ar</w:t>
      </w:r>
      <w:proofErr w:type="spellEnd"/>
    </w:p>
    <w:p w:rsidR="00FE1C4B" w:rsidRPr="0074536C" w:rsidRDefault="00BC54B6" w:rsidP="0074536C">
      <w:pPr>
        <w:pStyle w:val="af0"/>
        <w:ind w:firstLine="284"/>
        <w:jc w:val="both"/>
        <w:rPr>
          <w:rFonts w:ascii="Gilroy Light" w:hAnsi="Gilroy Light"/>
        </w:rPr>
      </w:pPr>
      <w:r w:rsidRPr="00BC54B6">
        <w:rPr>
          <w:rFonts w:ascii="Gilroy Light" w:hAnsi="Gilroy Light"/>
        </w:rPr>
        <w:t>FLUX</w:t>
      </w:r>
      <w:r w:rsidR="0074536C">
        <w:rPr>
          <w:rFonts w:ascii="Gilroy Light" w:hAnsi="Gilroy Light"/>
        </w:rPr>
        <w:t xml:space="preserve"> </w:t>
      </w:r>
      <w:r w:rsidRPr="00BC54B6">
        <w:rPr>
          <w:rFonts w:ascii="Gilroy Light" w:hAnsi="Gilroy Light"/>
        </w:rPr>
        <w:t>-</w:t>
      </w:r>
      <w:r w:rsidR="0074536C">
        <w:rPr>
          <w:rFonts w:ascii="Gilroy Light" w:hAnsi="Gilroy Light"/>
        </w:rPr>
        <w:t xml:space="preserve"> </w:t>
      </w:r>
      <w:r w:rsidRPr="00BC54B6">
        <w:rPr>
          <w:rFonts w:ascii="Gilroy Light" w:hAnsi="Gilroy Light"/>
        </w:rPr>
        <w:t xml:space="preserve">сварка порошковой </w:t>
      </w:r>
      <w:proofErr w:type="spellStart"/>
      <w:r w:rsidRPr="00BC54B6">
        <w:rPr>
          <w:rFonts w:ascii="Gilroy Light" w:hAnsi="Gilroy Light"/>
        </w:rPr>
        <w:t>самозащитной</w:t>
      </w:r>
      <w:proofErr w:type="spellEnd"/>
      <w:r w:rsidRPr="00BC54B6">
        <w:rPr>
          <w:rFonts w:ascii="Gilroy Light" w:hAnsi="Gilroy Light"/>
        </w:rPr>
        <w:t xml:space="preserve"> проволокой без использования газа</w:t>
      </w:r>
    </w:p>
    <w:p w:rsidR="00BC54B6" w:rsidRPr="00BC54B6" w:rsidRDefault="007115CD" w:rsidP="0074536C">
      <w:pPr>
        <w:pStyle w:val="af0"/>
        <w:jc w:val="both"/>
        <w:rPr>
          <w:rFonts w:ascii="Gilroy Light" w:hAnsi="Gilroy Light"/>
        </w:rPr>
      </w:pPr>
      <w:r w:rsidRPr="00BC54B6">
        <w:rPr>
          <w:rFonts w:ascii="Gilroy Light" w:eastAsia="Arial" w:hAnsi="Gilroy Light" w:cs="Arial"/>
          <w:szCs w:val="20"/>
        </w:rPr>
        <w:t>2</w:t>
      </w:r>
      <w:r w:rsidR="00BC54B6" w:rsidRPr="00BC54B6">
        <w:rPr>
          <w:rFonts w:ascii="Gilroy Light" w:eastAsia="Arial" w:hAnsi="Gilroy Light" w:cs="Arial"/>
          <w:szCs w:val="20"/>
        </w:rPr>
        <w:t xml:space="preserve"> - </w:t>
      </w:r>
      <w:r w:rsidR="00BC54B6" w:rsidRPr="00BC54B6">
        <w:rPr>
          <w:rFonts w:ascii="Gilroy Light" w:hAnsi="Gilroy Light"/>
        </w:rPr>
        <w:t>Индикатор сварочного напряжения и ошибок. Показывает предустановленное значение напряжения в режиме настройки и реальное значение напряжения в режиме сварки.</w:t>
      </w:r>
    </w:p>
    <w:p w:rsidR="007115CD" w:rsidRPr="00BC54B6" w:rsidRDefault="00BC54B6" w:rsidP="0074536C">
      <w:pPr>
        <w:pStyle w:val="af0"/>
        <w:jc w:val="both"/>
        <w:rPr>
          <w:rFonts w:ascii="Gilroy Light" w:eastAsia="Arial" w:hAnsi="Gilroy Light" w:cs="Arial"/>
          <w:szCs w:val="20"/>
        </w:rPr>
      </w:pPr>
      <w:r w:rsidRPr="00BC54B6">
        <w:rPr>
          <w:rFonts w:ascii="Gilroy Light" w:hAnsi="Gilroy Light"/>
        </w:rPr>
        <w:t>В случае возникновения ошибки высвечивается ERR</w:t>
      </w:r>
    </w:p>
    <w:p w:rsidR="007115CD" w:rsidRPr="00BC54B6" w:rsidRDefault="007115CD" w:rsidP="0074536C">
      <w:pPr>
        <w:pStyle w:val="af0"/>
        <w:jc w:val="both"/>
        <w:rPr>
          <w:rFonts w:ascii="Gilroy Light" w:eastAsia="Arial" w:hAnsi="Gilroy Light" w:cs="Arial"/>
          <w:szCs w:val="20"/>
        </w:rPr>
      </w:pPr>
      <w:r w:rsidRPr="00BC54B6">
        <w:rPr>
          <w:rFonts w:ascii="Gilroy Light" w:eastAsia="Arial" w:hAnsi="Gilroy Light" w:cs="Arial"/>
          <w:szCs w:val="20"/>
        </w:rPr>
        <w:t>3</w:t>
      </w:r>
      <w:r w:rsidR="00BC54B6" w:rsidRPr="00BC54B6">
        <w:rPr>
          <w:rFonts w:ascii="Gilroy Light" w:eastAsia="Arial" w:hAnsi="Gilroy Light" w:cs="Arial"/>
          <w:szCs w:val="20"/>
        </w:rPr>
        <w:t xml:space="preserve"> - </w:t>
      </w:r>
      <w:r w:rsidR="00BC54B6" w:rsidRPr="00BC54B6">
        <w:rPr>
          <w:rFonts w:ascii="Gilroy Light" w:hAnsi="Gilroy Light"/>
        </w:rPr>
        <w:t xml:space="preserve">Индикатор сварочного тока. В режиме MIG отображает значения скорости подачи проволоки, сварочного тока и индуктивности; в режиме ММА отображает </w:t>
      </w:r>
      <w:r w:rsidR="00BC54B6" w:rsidRPr="00F50278">
        <w:rPr>
          <w:rFonts w:ascii="Gilroy Light" w:hAnsi="Gilroy Light"/>
        </w:rPr>
        <w:t>значени</w:t>
      </w:r>
      <w:r w:rsidR="00DF0970" w:rsidRPr="00F50278">
        <w:rPr>
          <w:rFonts w:ascii="Gilroy Light" w:hAnsi="Gilroy Light"/>
        </w:rPr>
        <w:t>я</w:t>
      </w:r>
      <w:r w:rsidR="00BC54B6" w:rsidRPr="00BC54B6">
        <w:rPr>
          <w:rFonts w:ascii="Gilroy Light" w:hAnsi="Gilroy Light"/>
        </w:rPr>
        <w:t xml:space="preserve"> сварочного тока, горячего старта и </w:t>
      </w:r>
      <w:proofErr w:type="spellStart"/>
      <w:r w:rsidR="00BC54B6" w:rsidRPr="00BC54B6">
        <w:rPr>
          <w:rFonts w:ascii="Gilroy Light" w:hAnsi="Gilroy Light"/>
        </w:rPr>
        <w:t>форсажа</w:t>
      </w:r>
      <w:proofErr w:type="spellEnd"/>
      <w:r w:rsidR="00BC54B6" w:rsidRPr="00BC54B6">
        <w:rPr>
          <w:rFonts w:ascii="Gilroy Light" w:hAnsi="Gilroy Light"/>
        </w:rPr>
        <w:t xml:space="preserve"> дуги.</w:t>
      </w:r>
    </w:p>
    <w:p w:rsidR="00BC54B6" w:rsidRPr="00BC54B6" w:rsidRDefault="007115CD" w:rsidP="0074536C">
      <w:pPr>
        <w:pStyle w:val="af0"/>
        <w:jc w:val="both"/>
        <w:rPr>
          <w:rFonts w:ascii="Gilroy Light" w:hAnsi="Gilroy Light"/>
        </w:rPr>
      </w:pPr>
      <w:r w:rsidRPr="00BC54B6">
        <w:rPr>
          <w:rFonts w:ascii="Gilroy Light" w:eastAsia="Arial" w:hAnsi="Gilroy Light" w:cs="Arial"/>
          <w:szCs w:val="20"/>
        </w:rPr>
        <w:t>4</w:t>
      </w:r>
      <w:r w:rsidR="00BC54B6" w:rsidRPr="00BC54B6">
        <w:rPr>
          <w:rFonts w:ascii="Gilroy Light" w:eastAsia="Arial" w:hAnsi="Gilroy Light" w:cs="Arial"/>
          <w:szCs w:val="20"/>
        </w:rPr>
        <w:t xml:space="preserve"> - </w:t>
      </w:r>
      <w:r w:rsidR="00BC54B6" w:rsidRPr="00BC54B6">
        <w:rPr>
          <w:rFonts w:ascii="Gilroy Light" w:hAnsi="Gilroy Light"/>
        </w:rPr>
        <w:t>клавиша выбора диаметра сварочной проволоки в режиме синергетики и включения режима раздельной регулировки напряжения и скорости подачи проволоки (SPL)</w:t>
      </w:r>
    </w:p>
    <w:p w:rsidR="00BC54B6" w:rsidRPr="00BC54B6" w:rsidRDefault="00BC54B6" w:rsidP="0074536C">
      <w:pPr>
        <w:pStyle w:val="af0"/>
        <w:jc w:val="both"/>
        <w:rPr>
          <w:rFonts w:ascii="Gilroy Light" w:hAnsi="Gilroy Light"/>
        </w:rPr>
      </w:pPr>
      <w:r w:rsidRPr="00BC54B6">
        <w:rPr>
          <w:rFonts w:ascii="Gilroy Light" w:hAnsi="Gilroy Light"/>
        </w:rPr>
        <w:t xml:space="preserve">В режиме синергетики доступна подстройка сварочного напряжения в пределах ±1В, для этого необходимо нажать на регулятор параметров (9) и вращением установить необходимое значение. </w:t>
      </w:r>
    </w:p>
    <w:p w:rsidR="00BC54B6" w:rsidRPr="00BC54B6" w:rsidRDefault="00BC54B6" w:rsidP="0074536C">
      <w:pPr>
        <w:pStyle w:val="af0"/>
        <w:jc w:val="both"/>
        <w:rPr>
          <w:rFonts w:ascii="Gilroy Light" w:hAnsi="Gilroy Light"/>
        </w:rPr>
      </w:pPr>
      <w:r w:rsidRPr="00BC54B6">
        <w:rPr>
          <w:rFonts w:ascii="Gilroy Light" w:hAnsi="Gilroy Light"/>
        </w:rPr>
        <w:t>В режиме (SPL)</w:t>
      </w:r>
      <w:r w:rsidR="0074536C">
        <w:rPr>
          <w:rFonts w:ascii="Gilroy Light" w:hAnsi="Gilroy Light"/>
        </w:rPr>
        <w:t xml:space="preserve"> </w:t>
      </w:r>
      <w:r w:rsidRPr="00BC54B6">
        <w:rPr>
          <w:rFonts w:ascii="Gilroy Light" w:hAnsi="Gilroy Light"/>
        </w:rPr>
        <w:t>регулировка напряжения и скорости подачи происходит раздельно</w:t>
      </w:r>
    </w:p>
    <w:p w:rsidR="007115CD" w:rsidRPr="00BC54B6" w:rsidRDefault="00BC54B6" w:rsidP="0074536C">
      <w:pPr>
        <w:pStyle w:val="af0"/>
        <w:jc w:val="both"/>
        <w:rPr>
          <w:rFonts w:ascii="Gilroy Light" w:eastAsia="Arial" w:hAnsi="Gilroy Light" w:cs="Arial"/>
          <w:szCs w:val="20"/>
        </w:rPr>
      </w:pPr>
      <w:r w:rsidRPr="00BC54B6">
        <w:rPr>
          <w:rFonts w:ascii="Gilroy Light" w:hAnsi="Gilroy Light"/>
        </w:rPr>
        <w:t>Клавиша не работает в режимах MMA и TIG.</w:t>
      </w:r>
    </w:p>
    <w:p w:rsidR="00BC54B6" w:rsidRPr="00BC54B6" w:rsidRDefault="007115CD" w:rsidP="0074536C">
      <w:pPr>
        <w:pStyle w:val="af0"/>
        <w:jc w:val="both"/>
        <w:rPr>
          <w:rFonts w:ascii="Gilroy Light" w:hAnsi="Gilroy Light"/>
        </w:rPr>
      </w:pPr>
      <w:r w:rsidRPr="00BC54B6">
        <w:rPr>
          <w:rFonts w:ascii="Gilroy Light" w:eastAsia="Arial" w:hAnsi="Gilroy Light" w:cs="Arial"/>
          <w:szCs w:val="20"/>
        </w:rPr>
        <w:t>5</w:t>
      </w:r>
      <w:r w:rsidR="00BC54B6" w:rsidRPr="00BC54B6">
        <w:rPr>
          <w:rFonts w:ascii="Gilroy Light" w:eastAsia="Arial" w:hAnsi="Gilroy Light" w:cs="Arial"/>
          <w:szCs w:val="20"/>
        </w:rPr>
        <w:t xml:space="preserve"> - </w:t>
      </w:r>
      <w:r w:rsidR="00BC54B6" w:rsidRPr="00BC54B6">
        <w:rPr>
          <w:rFonts w:ascii="Gilroy Light" w:hAnsi="Gilroy Light"/>
        </w:rPr>
        <w:t>клавиша выбора режима работы</w:t>
      </w:r>
    </w:p>
    <w:p w:rsidR="0074536C" w:rsidRDefault="00BC54B6" w:rsidP="0074536C">
      <w:pPr>
        <w:pStyle w:val="af0"/>
        <w:ind w:firstLine="284"/>
        <w:jc w:val="both"/>
        <w:rPr>
          <w:rFonts w:ascii="Gilroy Light" w:hAnsi="Gilroy Light"/>
        </w:rPr>
      </w:pPr>
      <w:r w:rsidRPr="00BC54B6">
        <w:rPr>
          <w:rFonts w:ascii="Gilroy Light" w:hAnsi="Gilroy Light"/>
        </w:rPr>
        <w:t>2Т – двухтактный режим работы MIG</w:t>
      </w:r>
    </w:p>
    <w:p w:rsidR="0074536C" w:rsidRDefault="00BC54B6" w:rsidP="0074536C">
      <w:pPr>
        <w:pStyle w:val="af0"/>
        <w:ind w:firstLine="284"/>
        <w:jc w:val="both"/>
        <w:rPr>
          <w:rFonts w:ascii="Gilroy Light" w:hAnsi="Gilroy Light"/>
        </w:rPr>
      </w:pPr>
      <w:r w:rsidRPr="00BC54B6">
        <w:rPr>
          <w:rFonts w:ascii="Gilroy Light" w:hAnsi="Gilroy Light"/>
        </w:rPr>
        <w:t>4Т – четырехтактный режим работы MIG</w:t>
      </w:r>
    </w:p>
    <w:p w:rsidR="00BC54B6" w:rsidRPr="00BC54B6" w:rsidRDefault="00BC54B6" w:rsidP="0074536C">
      <w:pPr>
        <w:pStyle w:val="af0"/>
        <w:ind w:firstLine="284"/>
        <w:jc w:val="both"/>
        <w:rPr>
          <w:rFonts w:ascii="Gilroy Light" w:hAnsi="Gilroy Light"/>
        </w:rPr>
      </w:pPr>
      <w:r w:rsidRPr="00BC54B6">
        <w:rPr>
          <w:rFonts w:ascii="Gilroy Light" w:hAnsi="Gilroy Light"/>
        </w:rPr>
        <w:t xml:space="preserve">VRD – функция снижения напряжения холостого хода в режиме ММА </w:t>
      </w:r>
    </w:p>
    <w:p w:rsidR="00BC54B6" w:rsidRPr="00BC54B6" w:rsidRDefault="007115CD" w:rsidP="0074536C">
      <w:pPr>
        <w:pStyle w:val="af0"/>
        <w:jc w:val="both"/>
        <w:rPr>
          <w:rFonts w:ascii="Gilroy Light" w:hAnsi="Gilroy Light"/>
        </w:rPr>
      </w:pPr>
      <w:r w:rsidRPr="00BC54B6">
        <w:rPr>
          <w:rFonts w:ascii="Gilroy Light" w:eastAsia="Arial" w:hAnsi="Gilroy Light" w:cs="Arial"/>
          <w:szCs w:val="20"/>
        </w:rPr>
        <w:t>6</w:t>
      </w:r>
      <w:r w:rsidR="00BC54B6" w:rsidRPr="00A835A4">
        <w:rPr>
          <w:rFonts w:ascii="Gilroy Light" w:eastAsia="Arial" w:hAnsi="Gilroy Light" w:cs="Arial"/>
          <w:szCs w:val="20"/>
        </w:rPr>
        <w:t xml:space="preserve"> - </w:t>
      </w:r>
      <w:r w:rsidR="00BC54B6" w:rsidRPr="00BC54B6">
        <w:rPr>
          <w:rFonts w:ascii="Gilroy Light" w:hAnsi="Gilroy Light"/>
        </w:rPr>
        <w:t>клавиша выбора настраиваемых параметров</w:t>
      </w:r>
    </w:p>
    <w:p w:rsidR="007115CD" w:rsidRPr="00BC54B6" w:rsidRDefault="00BC54B6" w:rsidP="0074536C">
      <w:pPr>
        <w:pStyle w:val="af0"/>
        <w:jc w:val="both"/>
        <w:rPr>
          <w:rFonts w:ascii="Gilroy Light" w:eastAsia="Arial" w:hAnsi="Gilroy Light" w:cs="Arial"/>
          <w:szCs w:val="20"/>
        </w:rPr>
      </w:pPr>
      <w:r w:rsidRPr="00BC54B6">
        <w:rPr>
          <w:rFonts w:ascii="Gilroy Light" w:hAnsi="Gilroy Light"/>
        </w:rPr>
        <w:t xml:space="preserve">Выбор параметра: горячий старт, </w:t>
      </w:r>
      <w:proofErr w:type="spellStart"/>
      <w:r w:rsidRPr="00BC54B6">
        <w:rPr>
          <w:rFonts w:ascii="Gilroy Light" w:hAnsi="Gilroy Light"/>
        </w:rPr>
        <w:t>форсаж</w:t>
      </w:r>
      <w:proofErr w:type="spellEnd"/>
      <w:r w:rsidRPr="00BC54B6">
        <w:rPr>
          <w:rFonts w:ascii="Gilroy Light" w:hAnsi="Gilroy Light"/>
        </w:rPr>
        <w:t xml:space="preserve"> дуги, индуктивность.</w:t>
      </w:r>
    </w:p>
    <w:p w:rsidR="00BC54B6" w:rsidRPr="00BC54B6" w:rsidRDefault="007115CD" w:rsidP="0074536C">
      <w:pPr>
        <w:pStyle w:val="af0"/>
        <w:jc w:val="both"/>
        <w:rPr>
          <w:rFonts w:ascii="Gilroy Light" w:hAnsi="Gilroy Light"/>
        </w:rPr>
      </w:pPr>
      <w:r w:rsidRPr="00BC54B6">
        <w:rPr>
          <w:rFonts w:ascii="Gilroy Light" w:eastAsia="Arial" w:hAnsi="Gilroy Light" w:cs="Arial"/>
          <w:szCs w:val="20"/>
        </w:rPr>
        <w:t>7</w:t>
      </w:r>
      <w:r w:rsidR="00BC54B6" w:rsidRPr="00BC54B6">
        <w:rPr>
          <w:rFonts w:ascii="Gilroy Light" w:eastAsia="Arial" w:hAnsi="Gilroy Light" w:cs="Arial"/>
          <w:szCs w:val="20"/>
        </w:rPr>
        <w:t xml:space="preserve"> - </w:t>
      </w:r>
      <w:r w:rsidR="00BC54B6" w:rsidRPr="00BC54B6">
        <w:rPr>
          <w:rFonts w:ascii="Gilroy Light" w:hAnsi="Gilroy Light"/>
        </w:rPr>
        <w:t xml:space="preserve">регулятор сварочных параметров </w:t>
      </w:r>
    </w:p>
    <w:p w:rsidR="00BC54B6" w:rsidRPr="00BC54B6" w:rsidRDefault="00BC54B6" w:rsidP="0074536C">
      <w:pPr>
        <w:pStyle w:val="af0"/>
        <w:jc w:val="both"/>
        <w:rPr>
          <w:rFonts w:ascii="Gilroy Light" w:hAnsi="Gilroy Light"/>
        </w:rPr>
      </w:pPr>
      <w:r w:rsidRPr="00BC54B6">
        <w:rPr>
          <w:rFonts w:ascii="Gilroy Light" w:hAnsi="Gilroy Light"/>
        </w:rPr>
        <w:t>В режиме MIG настраиваются следующие параметры: сварочное напряжение, индуктивность, скорость подачи проволоки, сварочный ток</w:t>
      </w:r>
    </w:p>
    <w:p w:rsidR="00BC54B6" w:rsidRPr="00BC54B6" w:rsidRDefault="00BC54B6" w:rsidP="0074536C">
      <w:pPr>
        <w:pStyle w:val="af0"/>
        <w:jc w:val="both"/>
        <w:rPr>
          <w:rFonts w:ascii="Gilroy Light" w:hAnsi="Gilroy Light"/>
        </w:rPr>
      </w:pPr>
      <w:r w:rsidRPr="00BC54B6">
        <w:rPr>
          <w:rFonts w:ascii="Gilroy Light" w:hAnsi="Gilroy Light"/>
        </w:rPr>
        <w:t xml:space="preserve">В режиме ММА: сварочный ток, горячий старт, </w:t>
      </w:r>
      <w:proofErr w:type="spellStart"/>
      <w:r w:rsidRPr="00BC54B6">
        <w:rPr>
          <w:rFonts w:ascii="Gilroy Light" w:hAnsi="Gilroy Light"/>
        </w:rPr>
        <w:t>форсаж</w:t>
      </w:r>
      <w:proofErr w:type="spellEnd"/>
      <w:r w:rsidRPr="00BC54B6">
        <w:rPr>
          <w:rFonts w:ascii="Gilroy Light" w:hAnsi="Gilroy Light"/>
        </w:rPr>
        <w:t xml:space="preserve"> дуги</w:t>
      </w:r>
    </w:p>
    <w:p w:rsidR="00BC54B6" w:rsidRPr="00BC54B6" w:rsidRDefault="00BC54B6" w:rsidP="0074536C">
      <w:pPr>
        <w:pStyle w:val="af0"/>
        <w:jc w:val="both"/>
        <w:rPr>
          <w:rFonts w:ascii="Gilroy Light" w:hAnsi="Gilroy Light"/>
        </w:rPr>
      </w:pPr>
      <w:r w:rsidRPr="00BC54B6">
        <w:rPr>
          <w:rFonts w:ascii="Gilroy Light" w:hAnsi="Gilroy Light"/>
        </w:rPr>
        <w:t>В режиме TIG: сварочный ток</w:t>
      </w:r>
    </w:p>
    <w:p w:rsidR="007115CD" w:rsidRPr="00D17891" w:rsidRDefault="007115CD" w:rsidP="0047202F">
      <w:pPr>
        <w:pStyle w:val="af0"/>
        <w:jc w:val="both"/>
        <w:rPr>
          <w:rFonts w:ascii="Gilroy Light" w:eastAsia="Arial" w:hAnsi="Gilroy Light" w:cs="Arial"/>
          <w:szCs w:val="20"/>
        </w:rPr>
      </w:pPr>
      <w:r w:rsidRPr="00BC54B6">
        <w:rPr>
          <w:rFonts w:ascii="Gilroy Light" w:eastAsia="Arial" w:hAnsi="Gilroy Light" w:cs="Arial"/>
          <w:szCs w:val="20"/>
        </w:rPr>
        <w:lastRenderedPageBreak/>
        <w:t>8</w:t>
      </w:r>
      <w:r w:rsidR="00BC54B6" w:rsidRPr="00BC54B6">
        <w:rPr>
          <w:rFonts w:ascii="Gilroy Light" w:eastAsia="Arial" w:hAnsi="Gilroy Light" w:cs="Arial"/>
          <w:szCs w:val="20"/>
        </w:rPr>
        <w:t xml:space="preserve"> </w:t>
      </w:r>
      <w:r w:rsidR="00A835A4">
        <w:rPr>
          <w:rFonts w:ascii="Gilroy Light" w:eastAsia="Arial" w:hAnsi="Gilroy Light" w:cs="Arial"/>
          <w:szCs w:val="20"/>
        </w:rPr>
        <w:t>–</w:t>
      </w:r>
      <w:r w:rsidR="00BC54B6" w:rsidRPr="00BC54B6">
        <w:rPr>
          <w:rFonts w:ascii="Gilroy Light" w:eastAsia="Arial" w:hAnsi="Gilroy Light" w:cs="Arial"/>
          <w:szCs w:val="20"/>
        </w:rPr>
        <w:t xml:space="preserve"> </w:t>
      </w:r>
      <w:r w:rsidR="00A835A4">
        <w:rPr>
          <w:rFonts w:ascii="Gilroy Light" w:eastAsia="Arial" w:hAnsi="Gilroy Light" w:cs="Arial"/>
          <w:szCs w:val="20"/>
        </w:rPr>
        <w:t xml:space="preserve">Индикатор подключения горелки </w:t>
      </w:r>
      <w:proofErr w:type="spellStart"/>
      <w:r w:rsidR="00A835A4">
        <w:rPr>
          <w:rFonts w:ascii="Gilroy Light" w:eastAsia="Arial" w:hAnsi="Gilroy Light" w:cs="Arial"/>
          <w:szCs w:val="20"/>
          <w:lang w:val="en-US"/>
        </w:rPr>
        <w:t>SpoolGun</w:t>
      </w:r>
      <w:proofErr w:type="spellEnd"/>
    </w:p>
    <w:p w:rsidR="007115CD" w:rsidRPr="00BC54B6" w:rsidRDefault="007115CD" w:rsidP="0047202F">
      <w:pPr>
        <w:pStyle w:val="af0"/>
        <w:jc w:val="both"/>
        <w:rPr>
          <w:rFonts w:ascii="Gilroy Light" w:eastAsia="Arial" w:hAnsi="Gilroy Light" w:cs="Arial"/>
          <w:szCs w:val="20"/>
        </w:rPr>
      </w:pPr>
      <w:r w:rsidRPr="00BC54B6">
        <w:rPr>
          <w:rFonts w:ascii="Gilroy Light" w:eastAsia="Arial" w:hAnsi="Gilroy Light" w:cs="Arial"/>
          <w:szCs w:val="20"/>
        </w:rPr>
        <w:t>9</w:t>
      </w:r>
      <w:r w:rsidR="00BC54B6" w:rsidRPr="00BC54B6">
        <w:rPr>
          <w:rFonts w:ascii="Gilroy Light" w:eastAsia="Arial" w:hAnsi="Gilroy Light" w:cs="Arial"/>
          <w:szCs w:val="20"/>
        </w:rPr>
        <w:t xml:space="preserve"> - </w:t>
      </w:r>
      <w:r w:rsidR="00A835A4">
        <w:rPr>
          <w:rFonts w:ascii="Gilroy Light" w:hAnsi="Gilroy Light"/>
        </w:rPr>
        <w:t>К</w:t>
      </w:r>
      <w:r w:rsidR="00BC54B6" w:rsidRPr="00BC54B6">
        <w:rPr>
          <w:rFonts w:ascii="Gilroy Light" w:hAnsi="Gilroy Light"/>
        </w:rPr>
        <w:t>лавиша продувки газа, работает только в режиме MIG</w:t>
      </w:r>
      <w:r w:rsidR="0074536C">
        <w:rPr>
          <w:rFonts w:ascii="Gilroy Light" w:hAnsi="Gilroy Light"/>
        </w:rPr>
        <w:t xml:space="preserve"> </w:t>
      </w:r>
    </w:p>
    <w:p w:rsidR="00BC54B6" w:rsidRPr="00BC54B6" w:rsidRDefault="007115CD" w:rsidP="0047202F">
      <w:pPr>
        <w:pStyle w:val="af0"/>
        <w:jc w:val="both"/>
        <w:rPr>
          <w:rFonts w:ascii="Gilroy Light" w:hAnsi="Gilroy Light"/>
        </w:rPr>
      </w:pPr>
      <w:r w:rsidRPr="00BC54B6">
        <w:rPr>
          <w:rFonts w:ascii="Gilroy Light" w:eastAsia="Arial" w:hAnsi="Gilroy Light" w:cs="Arial"/>
          <w:szCs w:val="20"/>
        </w:rPr>
        <w:t>10</w:t>
      </w:r>
      <w:r w:rsidR="00BC54B6" w:rsidRPr="00BC54B6">
        <w:rPr>
          <w:rFonts w:ascii="Gilroy Light" w:eastAsia="Arial" w:hAnsi="Gilroy Light" w:cs="Arial"/>
          <w:szCs w:val="20"/>
        </w:rPr>
        <w:t xml:space="preserve"> - </w:t>
      </w:r>
      <w:r w:rsidR="00BC54B6" w:rsidRPr="00BC54B6">
        <w:rPr>
          <w:rFonts w:ascii="Gilroy Light" w:hAnsi="Gilroy Light"/>
        </w:rPr>
        <w:t>Выбор режима работы</w:t>
      </w:r>
    </w:p>
    <w:p w:rsidR="00BC54B6" w:rsidRPr="00BC54B6" w:rsidRDefault="00BC54B6" w:rsidP="0047202F">
      <w:pPr>
        <w:pStyle w:val="af0"/>
        <w:ind w:firstLine="284"/>
        <w:jc w:val="both"/>
        <w:rPr>
          <w:rFonts w:ascii="Gilroy Light" w:hAnsi="Gilroy Light"/>
        </w:rPr>
      </w:pPr>
      <w:r w:rsidRPr="00BC54B6">
        <w:rPr>
          <w:rFonts w:ascii="Gilroy Light" w:hAnsi="Gilroy Light"/>
        </w:rPr>
        <w:t xml:space="preserve">MIG – сварка сплошной проволокой в среде защитного газа и </w:t>
      </w:r>
      <w:proofErr w:type="spellStart"/>
      <w:r w:rsidRPr="00BC54B6">
        <w:rPr>
          <w:rFonts w:ascii="Gilroy Light" w:hAnsi="Gilroy Light"/>
        </w:rPr>
        <w:t>самозащитной</w:t>
      </w:r>
      <w:proofErr w:type="spellEnd"/>
      <w:r w:rsidRPr="00BC54B6">
        <w:rPr>
          <w:rFonts w:ascii="Gilroy Light" w:hAnsi="Gilroy Light"/>
        </w:rPr>
        <w:t xml:space="preserve"> порошковой проволокой</w:t>
      </w:r>
    </w:p>
    <w:p w:rsidR="00BC54B6" w:rsidRPr="00BC54B6" w:rsidRDefault="00BC54B6" w:rsidP="0047202F">
      <w:pPr>
        <w:pStyle w:val="af0"/>
        <w:ind w:firstLine="284"/>
        <w:jc w:val="both"/>
        <w:rPr>
          <w:rFonts w:ascii="Gilroy Light" w:hAnsi="Gilroy Light"/>
        </w:rPr>
      </w:pPr>
      <w:r w:rsidRPr="00BC54B6">
        <w:rPr>
          <w:rFonts w:ascii="Gilroy Light" w:hAnsi="Gilroy Light"/>
        </w:rPr>
        <w:t>TIG –</w:t>
      </w:r>
      <w:r w:rsidR="0047202F">
        <w:rPr>
          <w:rFonts w:ascii="Gilroy Light" w:hAnsi="Gilroy Light"/>
        </w:rPr>
        <w:t xml:space="preserve"> </w:t>
      </w:r>
      <w:r w:rsidRPr="00BC54B6">
        <w:rPr>
          <w:rFonts w:ascii="Gilroy Light" w:hAnsi="Gilroy Light"/>
        </w:rPr>
        <w:t>сварка неплавящимся электродом в среде аргона</w:t>
      </w:r>
    </w:p>
    <w:p w:rsidR="007115CD" w:rsidRPr="00BC54B6" w:rsidRDefault="00BC54B6" w:rsidP="0047202F">
      <w:pPr>
        <w:pStyle w:val="af0"/>
        <w:ind w:firstLine="284"/>
        <w:jc w:val="both"/>
        <w:rPr>
          <w:rFonts w:ascii="Gilroy Light" w:eastAsia="Arial" w:hAnsi="Gilroy Light" w:cs="Arial"/>
          <w:szCs w:val="20"/>
        </w:rPr>
      </w:pPr>
      <w:r w:rsidRPr="00BC54B6">
        <w:rPr>
          <w:rFonts w:ascii="Gilroy Light" w:hAnsi="Gilroy Light"/>
        </w:rPr>
        <w:t>ММА – ручная сварка штучными покрытыми электродами</w:t>
      </w:r>
    </w:p>
    <w:p w:rsidR="007115CD" w:rsidRPr="00A835A4" w:rsidRDefault="007115CD" w:rsidP="0047202F">
      <w:pPr>
        <w:pStyle w:val="af0"/>
        <w:jc w:val="both"/>
        <w:rPr>
          <w:rFonts w:ascii="Gilroy Light" w:eastAsia="Arial" w:hAnsi="Gilroy Light" w:cs="Arial"/>
          <w:szCs w:val="20"/>
        </w:rPr>
      </w:pPr>
      <w:r w:rsidRPr="00BC54B6">
        <w:rPr>
          <w:rFonts w:ascii="Gilroy Light" w:eastAsia="Arial" w:hAnsi="Gilroy Light" w:cs="Arial"/>
          <w:szCs w:val="20"/>
        </w:rPr>
        <w:t>11</w:t>
      </w:r>
      <w:r w:rsidR="00BC54B6" w:rsidRPr="00A835A4">
        <w:rPr>
          <w:rFonts w:ascii="Gilroy Light" w:eastAsia="Arial" w:hAnsi="Gilroy Light" w:cs="Arial"/>
          <w:szCs w:val="20"/>
        </w:rPr>
        <w:t xml:space="preserve"> - </w:t>
      </w:r>
      <w:r w:rsidR="00BC54B6" w:rsidRPr="00BC54B6">
        <w:rPr>
          <w:rFonts w:ascii="Gilroy Light" w:hAnsi="Gilroy Light"/>
        </w:rPr>
        <w:t xml:space="preserve">клавиша </w:t>
      </w:r>
      <w:proofErr w:type="spellStart"/>
      <w:r w:rsidR="00BC54B6" w:rsidRPr="00BC54B6">
        <w:rPr>
          <w:rFonts w:ascii="Gilroy Light" w:hAnsi="Gilroy Light"/>
        </w:rPr>
        <w:t>SpoolGun</w:t>
      </w:r>
      <w:proofErr w:type="spellEnd"/>
    </w:p>
    <w:p w:rsidR="007115CD" w:rsidRPr="00BC54B6" w:rsidRDefault="007115CD" w:rsidP="0047202F">
      <w:pPr>
        <w:pStyle w:val="af0"/>
        <w:jc w:val="both"/>
        <w:rPr>
          <w:rFonts w:eastAsia="Arial" w:cs="Arial"/>
          <w:szCs w:val="20"/>
        </w:rPr>
      </w:pPr>
      <w:r w:rsidRPr="00BC54B6">
        <w:rPr>
          <w:rFonts w:ascii="Gilroy Light" w:eastAsia="Arial" w:hAnsi="Gilroy Light" w:cs="Arial"/>
          <w:szCs w:val="20"/>
        </w:rPr>
        <w:t>12</w:t>
      </w:r>
      <w:r w:rsidR="00BC54B6" w:rsidRPr="00BC54B6">
        <w:rPr>
          <w:rFonts w:ascii="Gilroy Light" w:eastAsia="Arial" w:hAnsi="Gilroy Light" w:cs="Arial"/>
          <w:szCs w:val="20"/>
        </w:rPr>
        <w:t xml:space="preserve"> - </w:t>
      </w:r>
      <w:r w:rsidR="00BC54B6" w:rsidRPr="00BC54B6">
        <w:rPr>
          <w:rFonts w:ascii="Gilroy Light" w:hAnsi="Gilroy Light"/>
        </w:rPr>
        <w:t>клавиша протяжки</w:t>
      </w:r>
      <w:r w:rsidR="00A835A4">
        <w:rPr>
          <w:rFonts w:ascii="Gilroy Light" w:hAnsi="Gilroy Light"/>
        </w:rPr>
        <w:t xml:space="preserve"> проволоки</w:t>
      </w:r>
      <w:r w:rsidR="00BC54B6" w:rsidRPr="00BC54B6">
        <w:rPr>
          <w:rFonts w:ascii="Gilroy Light" w:hAnsi="Gilroy Light"/>
        </w:rPr>
        <w:t>, работает только в режиме MIG</w:t>
      </w:r>
    </w:p>
    <w:p w:rsidR="007115CD" w:rsidRPr="00BC54B6" w:rsidRDefault="007115CD" w:rsidP="0047202F">
      <w:pPr>
        <w:pStyle w:val="af0"/>
        <w:ind w:left="284"/>
        <w:rPr>
          <w:rFonts w:ascii="Gilroy Light" w:eastAsia="Arial" w:hAnsi="Gilroy Light" w:cs="Arial"/>
          <w:szCs w:val="20"/>
        </w:rPr>
      </w:pPr>
    </w:p>
    <w:p w:rsidR="00A835A4" w:rsidRDefault="00A835A4" w:rsidP="0047202F">
      <w:pPr>
        <w:spacing w:after="0" w:line="240" w:lineRule="auto"/>
        <w:ind w:left="284" w:right="-200"/>
        <w:jc w:val="center"/>
        <w:rPr>
          <w:rFonts w:ascii="Gilroy Light" w:eastAsia="Courier New" w:hAnsi="Gilroy Light" w:cs="Courier New"/>
          <w:b/>
          <w:bCs/>
        </w:rPr>
      </w:pPr>
      <w:r>
        <w:rPr>
          <w:rFonts w:ascii="Gilroy Light" w:eastAsia="Courier New" w:hAnsi="Gilroy Light" w:cs="Courier New"/>
          <w:b/>
          <w:bCs/>
          <w:noProof/>
        </w:rPr>
        <w:t>О</w:t>
      </w:r>
      <w:r w:rsidRPr="003F5331">
        <w:rPr>
          <w:rFonts w:ascii="Gilroy Light" w:eastAsia="Courier New" w:hAnsi="Gilroy Light" w:cs="Courier New"/>
          <w:b/>
          <w:bCs/>
          <w:noProof/>
        </w:rPr>
        <w:t>тсек механизма</w:t>
      </w:r>
      <w:r w:rsidRPr="00A835A4">
        <w:rPr>
          <w:rFonts w:ascii="Gilroy Light" w:eastAsia="Courier New" w:hAnsi="Gilroy Light" w:cs="Courier New"/>
          <w:b/>
          <w:bCs/>
          <w:noProof/>
        </w:rPr>
        <w:t xml:space="preserve"> </w:t>
      </w:r>
      <w:r w:rsidRPr="003F5331">
        <w:rPr>
          <w:rFonts w:ascii="Gilroy Light" w:eastAsia="Courier New" w:hAnsi="Gilroy Light" w:cs="Courier New"/>
          <w:b/>
          <w:bCs/>
          <w:noProof/>
        </w:rPr>
        <w:t>подачи проволоки</w:t>
      </w:r>
      <w:r>
        <w:rPr>
          <w:rFonts w:ascii="Gilroy Light" w:eastAsia="Courier New" w:hAnsi="Gilroy Light" w:cs="Courier New"/>
          <w:b/>
          <w:bCs/>
        </w:rPr>
        <w:t xml:space="preserve">, </w:t>
      </w:r>
    </w:p>
    <w:p w:rsidR="00A835A4" w:rsidRPr="003F5331" w:rsidRDefault="00A835A4" w:rsidP="0047202F">
      <w:pPr>
        <w:spacing w:after="0" w:line="240" w:lineRule="auto"/>
        <w:ind w:left="284" w:right="-200"/>
        <w:jc w:val="center"/>
        <w:rPr>
          <w:rFonts w:ascii="Gilroy Light" w:eastAsia="Courier New" w:hAnsi="Gilroy Light" w:cs="Courier New"/>
          <w:b/>
          <w:bCs/>
        </w:rPr>
      </w:pPr>
      <w:r>
        <w:rPr>
          <w:rFonts w:ascii="Gilroy Light" w:eastAsia="Courier New" w:hAnsi="Gilroy Light" w:cs="Courier New"/>
          <w:b/>
          <w:bCs/>
        </w:rPr>
        <w:t>у</w:t>
      </w:r>
      <w:r w:rsidRPr="003F5331">
        <w:rPr>
          <w:rFonts w:ascii="Gilroy Light" w:eastAsia="Courier New" w:hAnsi="Gilroy Light" w:cs="Courier New"/>
          <w:b/>
          <w:bCs/>
        </w:rPr>
        <w:t>стройство механизма подачи сварочной проволоки</w:t>
      </w:r>
    </w:p>
    <w:p w:rsidR="007115CD" w:rsidRPr="00BC54B6" w:rsidRDefault="007115CD" w:rsidP="0047202F">
      <w:pPr>
        <w:pStyle w:val="af0"/>
        <w:ind w:left="284"/>
        <w:rPr>
          <w:rFonts w:ascii="Gilroy Light" w:eastAsia="Arial" w:hAnsi="Gilroy Light" w:cs="Arial"/>
          <w:szCs w:val="20"/>
        </w:rPr>
      </w:pPr>
    </w:p>
    <w:p w:rsidR="007115CD" w:rsidRPr="00BC54B6" w:rsidRDefault="007115CD" w:rsidP="0047202F">
      <w:pPr>
        <w:pStyle w:val="af0"/>
        <w:ind w:left="284"/>
        <w:rPr>
          <w:rFonts w:ascii="Gilroy Light" w:eastAsia="Arial" w:hAnsi="Gilroy Light" w:cs="Arial"/>
          <w:szCs w:val="20"/>
        </w:rPr>
      </w:pPr>
    </w:p>
    <w:p w:rsidR="007115CD" w:rsidRDefault="00A835A4" w:rsidP="00426A76">
      <w:pPr>
        <w:pStyle w:val="af0"/>
        <w:ind w:left="284"/>
        <w:rPr>
          <w:rFonts w:ascii="Gilroy Light" w:eastAsia="Arial" w:hAnsi="Gilroy Light" w:cs="Arial"/>
          <w:szCs w:val="20"/>
          <w:lang w:val="en-US"/>
        </w:rPr>
      </w:pPr>
      <w:r>
        <w:rPr>
          <w:rFonts w:ascii="Gilroy Light" w:eastAsia="Arial" w:hAnsi="Gilroy Light" w:cs="Arial"/>
          <w:noProof/>
          <w:szCs w:val="20"/>
          <w:lang w:eastAsia="ru-RU"/>
        </w:rPr>
        <w:drawing>
          <wp:inline distT="0" distB="0" distL="0" distR="0">
            <wp:extent cx="6249779" cy="3888000"/>
            <wp:effectExtent l="19050" t="0" r="0" b="0"/>
            <wp:docPr id="4" name="Рисунок 3" descr="wega 320 modelmig_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a 320 modelmig_4 (1).png"/>
                    <pic:cNvPicPr/>
                  </pic:nvPicPr>
                  <pic:blipFill>
                    <a:blip r:embed="rId31" cstate="print"/>
                    <a:stretch>
                      <a:fillRect/>
                    </a:stretch>
                  </pic:blipFill>
                  <pic:spPr>
                    <a:xfrm>
                      <a:off x="0" y="0"/>
                      <a:ext cx="6249779" cy="3888000"/>
                    </a:xfrm>
                    <a:prstGeom prst="rect">
                      <a:avLst/>
                    </a:prstGeom>
                  </pic:spPr>
                </pic:pic>
              </a:graphicData>
            </a:graphic>
          </wp:inline>
        </w:drawing>
      </w:r>
    </w:p>
    <w:p w:rsidR="00A835A4" w:rsidRPr="00295367" w:rsidRDefault="00A835A4" w:rsidP="001A0CDE">
      <w:pPr>
        <w:spacing w:after="0" w:line="240" w:lineRule="auto"/>
        <w:jc w:val="both"/>
        <w:rPr>
          <w:rFonts w:ascii="Gilroy Light" w:hAnsi="Gilroy Light"/>
          <w:sz w:val="20"/>
        </w:rPr>
      </w:pPr>
      <w:r w:rsidRPr="00295367">
        <w:rPr>
          <w:rFonts w:ascii="Gilroy Light" w:hAnsi="Gilroy Light"/>
          <w:sz w:val="20"/>
        </w:rPr>
        <w:t>(Данное изображение носит схематичный характер, для описания принципа работы подающего механизма)</w:t>
      </w:r>
    </w:p>
    <w:p w:rsidR="00295367" w:rsidRDefault="00295367" w:rsidP="001A0CDE">
      <w:pPr>
        <w:tabs>
          <w:tab w:val="left" w:pos="443"/>
        </w:tabs>
        <w:spacing w:after="0" w:line="240" w:lineRule="auto"/>
        <w:rPr>
          <w:rFonts w:ascii="Gilroy Light" w:eastAsia="Arial" w:hAnsi="Gilroy Light" w:cs="Arial"/>
          <w:b/>
          <w:bCs/>
        </w:rPr>
      </w:pPr>
    </w:p>
    <w:p w:rsidR="0047202F" w:rsidRPr="00D75891" w:rsidRDefault="0047202F" w:rsidP="001A0CDE">
      <w:pPr>
        <w:tabs>
          <w:tab w:val="left" w:pos="443"/>
        </w:tabs>
        <w:spacing w:after="0" w:line="240" w:lineRule="auto"/>
        <w:rPr>
          <w:rFonts w:ascii="Gilroy Light" w:eastAsia="Arial" w:hAnsi="Gilroy Light" w:cs="Arial"/>
          <w:b/>
          <w:bCs/>
        </w:rPr>
      </w:pPr>
    </w:p>
    <w:p w:rsidR="00295367" w:rsidRPr="007115CD" w:rsidRDefault="00295367" w:rsidP="001A0CDE">
      <w:pPr>
        <w:spacing w:after="0" w:line="240" w:lineRule="auto"/>
        <w:rPr>
          <w:rFonts w:ascii="Gilroy Light" w:hAnsi="Gilroy Light"/>
          <w:b/>
        </w:rPr>
      </w:pPr>
      <w:r w:rsidRPr="007115CD">
        <w:rPr>
          <w:rFonts w:ascii="Gilroy Light" w:hAnsi="Gilroy Light"/>
          <w:b/>
        </w:rPr>
        <w:t>(Рис. 4)</w:t>
      </w:r>
    </w:p>
    <w:p w:rsidR="00295367" w:rsidRPr="00000A15" w:rsidRDefault="00295367" w:rsidP="001A0CDE">
      <w:pPr>
        <w:pStyle w:val="af0"/>
        <w:numPr>
          <w:ilvl w:val="0"/>
          <w:numId w:val="14"/>
        </w:numPr>
        <w:ind w:left="426" w:hanging="426"/>
        <w:rPr>
          <w:rFonts w:ascii="Gilroy Light" w:hAnsi="Gilroy Light"/>
        </w:rPr>
      </w:pPr>
      <w:r w:rsidRPr="00000A15">
        <w:rPr>
          <w:rFonts w:ascii="Gilroy Light" w:hAnsi="Gilroy Light"/>
        </w:rPr>
        <w:t>Тормозное устройство катушки (D200/ D300мм/15кг макс)</w:t>
      </w:r>
    </w:p>
    <w:p w:rsidR="00295367" w:rsidRPr="00000A15" w:rsidRDefault="00295367" w:rsidP="001A0CDE">
      <w:pPr>
        <w:pStyle w:val="af0"/>
        <w:numPr>
          <w:ilvl w:val="0"/>
          <w:numId w:val="14"/>
        </w:numPr>
        <w:ind w:left="426" w:hanging="426"/>
        <w:rPr>
          <w:rFonts w:ascii="Gilroy Light" w:hAnsi="Gilroy Light"/>
        </w:rPr>
      </w:pPr>
      <w:r w:rsidRPr="00000A15">
        <w:rPr>
          <w:rFonts w:ascii="Gilroy Light" w:hAnsi="Gilroy Light"/>
        </w:rPr>
        <w:t>Фиксатор катушки</w:t>
      </w:r>
    </w:p>
    <w:p w:rsidR="00295367" w:rsidRPr="00000A15" w:rsidRDefault="00295367" w:rsidP="001A0CDE">
      <w:pPr>
        <w:pStyle w:val="af0"/>
        <w:numPr>
          <w:ilvl w:val="0"/>
          <w:numId w:val="14"/>
        </w:numPr>
        <w:ind w:left="426" w:hanging="426"/>
        <w:rPr>
          <w:rFonts w:ascii="Gilroy Light" w:hAnsi="Gilroy Light"/>
        </w:rPr>
      </w:pPr>
      <w:r w:rsidRPr="00000A15">
        <w:rPr>
          <w:rFonts w:ascii="Gilroy Light" w:hAnsi="Gilroy Light"/>
        </w:rPr>
        <w:t xml:space="preserve">Гайка-регулятор прижима </w:t>
      </w:r>
    </w:p>
    <w:p w:rsidR="00295367" w:rsidRPr="00000A15" w:rsidRDefault="00295367" w:rsidP="001A0CDE">
      <w:pPr>
        <w:pStyle w:val="af0"/>
        <w:numPr>
          <w:ilvl w:val="0"/>
          <w:numId w:val="14"/>
        </w:numPr>
        <w:ind w:left="426" w:hanging="426"/>
        <w:rPr>
          <w:rFonts w:ascii="Gilroy Light" w:hAnsi="Gilroy Light"/>
        </w:rPr>
      </w:pPr>
      <w:r w:rsidRPr="00000A15">
        <w:rPr>
          <w:rFonts w:ascii="Gilroy Light" w:hAnsi="Gilroy Light"/>
        </w:rPr>
        <w:t>Боковая крышка отсека подающего механизма</w:t>
      </w:r>
    </w:p>
    <w:p w:rsidR="00295367" w:rsidRPr="00000A15" w:rsidRDefault="00295367" w:rsidP="001A0CDE">
      <w:pPr>
        <w:pStyle w:val="af0"/>
        <w:numPr>
          <w:ilvl w:val="0"/>
          <w:numId w:val="14"/>
        </w:numPr>
        <w:ind w:left="426" w:hanging="426"/>
        <w:rPr>
          <w:rFonts w:ascii="Gilroy Light" w:hAnsi="Gilroy Light"/>
        </w:rPr>
      </w:pPr>
      <w:r w:rsidRPr="00000A15">
        <w:rPr>
          <w:rFonts w:ascii="Gilroy Light" w:hAnsi="Gilroy Light"/>
        </w:rPr>
        <w:t>Механизм подачи проволоки</w:t>
      </w:r>
    </w:p>
    <w:p w:rsidR="00A835A4" w:rsidRPr="00000A15" w:rsidRDefault="00A835A4" w:rsidP="001A0CDE">
      <w:pPr>
        <w:pStyle w:val="af0"/>
        <w:numPr>
          <w:ilvl w:val="0"/>
          <w:numId w:val="14"/>
        </w:numPr>
        <w:ind w:left="426" w:hanging="426"/>
        <w:rPr>
          <w:rFonts w:ascii="Gilroy Light" w:hAnsi="Gilroy Light"/>
        </w:rPr>
      </w:pPr>
      <w:r w:rsidRPr="00000A15">
        <w:rPr>
          <w:rFonts w:ascii="Gilroy Light" w:hAnsi="Gilroy Light"/>
        </w:rPr>
        <w:t>Регулятор натяжения</w:t>
      </w:r>
    </w:p>
    <w:p w:rsidR="00A835A4" w:rsidRPr="00000A15" w:rsidRDefault="00A835A4" w:rsidP="001A0CDE">
      <w:pPr>
        <w:pStyle w:val="af0"/>
        <w:numPr>
          <w:ilvl w:val="0"/>
          <w:numId w:val="14"/>
        </w:numPr>
        <w:ind w:left="426" w:hanging="426"/>
        <w:rPr>
          <w:rFonts w:ascii="Gilroy Light" w:hAnsi="Gilroy Light"/>
        </w:rPr>
      </w:pPr>
      <w:r w:rsidRPr="00000A15">
        <w:rPr>
          <w:rFonts w:ascii="Gilroy Light" w:hAnsi="Gilroy Light"/>
        </w:rPr>
        <w:t>Прижимной ролик</w:t>
      </w:r>
    </w:p>
    <w:p w:rsidR="00A835A4" w:rsidRPr="00000A15" w:rsidRDefault="00A835A4" w:rsidP="001A0CDE">
      <w:pPr>
        <w:pStyle w:val="af0"/>
        <w:numPr>
          <w:ilvl w:val="0"/>
          <w:numId w:val="14"/>
        </w:numPr>
        <w:ind w:left="426" w:hanging="426"/>
        <w:rPr>
          <w:rFonts w:ascii="Gilroy Light" w:hAnsi="Gilroy Light"/>
        </w:rPr>
      </w:pPr>
      <w:r w:rsidRPr="00000A15">
        <w:rPr>
          <w:rFonts w:ascii="Gilroy Light" w:hAnsi="Gilroy Light"/>
        </w:rPr>
        <w:t>Направляющий ролик</w:t>
      </w:r>
    </w:p>
    <w:p w:rsidR="0007716D" w:rsidRPr="0047202F" w:rsidRDefault="00A835A4" w:rsidP="001A0CDE">
      <w:pPr>
        <w:pStyle w:val="af0"/>
        <w:numPr>
          <w:ilvl w:val="0"/>
          <w:numId w:val="14"/>
        </w:numPr>
        <w:ind w:left="426" w:hanging="426"/>
        <w:rPr>
          <w:rStyle w:val="A5"/>
          <w:rFonts w:ascii="Gilroy Light" w:hAnsi="Gilroy Light"/>
          <w:b w:val="0"/>
          <w:bCs w:val="0"/>
          <w:color w:val="auto"/>
        </w:rPr>
      </w:pPr>
      <w:r w:rsidRPr="00000A15">
        <w:rPr>
          <w:rFonts w:ascii="Gilroy Light" w:hAnsi="Gilroy Light"/>
        </w:rPr>
        <w:t>Канал подачи сварочной проволоки</w:t>
      </w:r>
    </w:p>
    <w:p w:rsidR="0080040A" w:rsidRDefault="0080040A" w:rsidP="0047202F">
      <w:pPr>
        <w:pageBreakBefore/>
        <w:spacing w:after="0" w:line="240" w:lineRule="auto"/>
        <w:jc w:val="center"/>
        <w:rPr>
          <w:rStyle w:val="A5"/>
          <w:rFonts w:ascii="Gilroy Light" w:hAnsi="Gilroy Light"/>
          <w:lang w:val="en-US"/>
        </w:rPr>
      </w:pPr>
      <w:r w:rsidRPr="000A28DD">
        <w:rPr>
          <w:rStyle w:val="A5"/>
          <w:rFonts w:ascii="Gilroy Light" w:hAnsi="Gilroy Light"/>
        </w:rPr>
        <w:lastRenderedPageBreak/>
        <w:t>ТЕХНИЧЕСКИЕ ХАРАКТЕРИСТИКИ</w:t>
      </w:r>
    </w:p>
    <w:tbl>
      <w:tblPr>
        <w:tblW w:w="10300" w:type="dxa"/>
        <w:tblInd w:w="95" w:type="dxa"/>
        <w:tblLook w:val="04A0"/>
      </w:tblPr>
      <w:tblGrid>
        <w:gridCol w:w="4540"/>
        <w:gridCol w:w="1920"/>
        <w:gridCol w:w="1920"/>
        <w:gridCol w:w="1920"/>
      </w:tblGrid>
      <w:tr w:rsidR="0007716D" w:rsidRPr="0007716D" w:rsidTr="001A0CDE">
        <w:trPr>
          <w:trHeight w:val="300"/>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b/>
                <w:bCs/>
                <w:color w:val="000000"/>
                <w:lang w:eastAsia="ru-RU"/>
              </w:rPr>
              <w:t>Модель</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b/>
                <w:bCs/>
                <w:color w:val="000000"/>
                <w:lang w:eastAsia="ru-RU"/>
              </w:rPr>
              <w:t xml:space="preserve">START </w:t>
            </w:r>
            <w:proofErr w:type="spellStart"/>
            <w:r w:rsidRPr="0007716D">
              <w:rPr>
                <w:rFonts w:ascii="Gilroy Light" w:eastAsia="Times New Roman" w:hAnsi="Gilroy Light"/>
                <w:b/>
                <w:bCs/>
                <w:color w:val="000000"/>
                <w:lang w:eastAsia="ru-RU"/>
              </w:rPr>
              <w:t>modelMIG</w:t>
            </w:r>
            <w:proofErr w:type="spellEnd"/>
            <w:r w:rsidR="00CE1831">
              <w:rPr>
                <w:rFonts w:ascii="Gilroy Light" w:eastAsia="Times New Roman" w:hAnsi="Gilroy Light"/>
                <w:b/>
                <w:bCs/>
                <w:color w:val="000000"/>
                <w:lang w:eastAsia="ru-RU"/>
              </w:rPr>
              <w:t xml:space="preserve"> </w:t>
            </w:r>
            <w:r w:rsidR="00CE1831" w:rsidRPr="0007716D">
              <w:rPr>
                <w:rFonts w:ascii="Gilroy Light" w:eastAsia="Times New Roman" w:hAnsi="Gilroy Light"/>
                <w:b/>
                <w:bCs/>
                <w:color w:val="000000"/>
                <w:lang w:eastAsia="ru-RU"/>
              </w:rPr>
              <w:t>320</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Режим работы</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MIG</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TIG</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MMA</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Напряжение (V)</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3х380В ± 10%</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Мощность источника питания (KVA)</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9.6</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9.3</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7.3</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Диапазон сварочного тока (А)</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50-3</w:t>
            </w:r>
            <w:r w:rsidR="00D17891">
              <w:rPr>
                <w:rFonts w:ascii="Gilroy Light" w:eastAsia="Times New Roman" w:hAnsi="Gilroy Light"/>
                <w:color w:val="000000"/>
                <w:lang w:eastAsia="ru-RU"/>
              </w:rPr>
              <w:t>2</w:t>
            </w:r>
            <w:r w:rsidRPr="0007716D">
              <w:rPr>
                <w:rFonts w:ascii="Gilroy Light" w:eastAsia="Times New Roman" w:hAnsi="Gilroy Light"/>
                <w:color w:val="000000"/>
                <w:lang w:eastAsia="ru-RU"/>
              </w:rPr>
              <w:t>0</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10-3</w:t>
            </w:r>
            <w:r w:rsidR="00C11706">
              <w:rPr>
                <w:rFonts w:ascii="Gilroy Light" w:eastAsia="Times New Roman" w:hAnsi="Gilroy Light"/>
                <w:color w:val="000000"/>
                <w:lang w:eastAsia="ru-RU"/>
              </w:rPr>
              <w:t>20</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10-</w:t>
            </w:r>
            <w:r w:rsidR="00C11706">
              <w:rPr>
                <w:rFonts w:ascii="Gilroy Light" w:eastAsia="Times New Roman" w:hAnsi="Gilroy Light"/>
                <w:color w:val="000000"/>
                <w:lang w:eastAsia="ru-RU"/>
              </w:rPr>
              <w:t>320</w:t>
            </w:r>
          </w:p>
        </w:tc>
      </w:tr>
      <w:tr w:rsidR="0007716D" w:rsidRPr="0007716D" w:rsidTr="001A0CDE">
        <w:trPr>
          <w:trHeight w:val="300"/>
        </w:trPr>
        <w:tc>
          <w:tcPr>
            <w:tcW w:w="4540" w:type="dxa"/>
            <w:vMerge w:val="restart"/>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Рабочий цикл</w:t>
            </w:r>
            <w:r w:rsidR="001A0CDE">
              <w:rPr>
                <w:rFonts w:ascii="Gilroy Light" w:eastAsia="Times New Roman" w:hAnsi="Gilroy Light"/>
                <w:color w:val="000000"/>
                <w:lang w:eastAsia="ru-RU"/>
              </w:rPr>
              <w:t xml:space="preserve"> </w:t>
            </w:r>
            <w:r w:rsidRPr="0007716D">
              <w:rPr>
                <w:rFonts w:ascii="Gilroy Light" w:eastAsia="Times New Roman" w:hAnsi="Gilroy Light"/>
                <w:color w:val="000000"/>
                <w:lang w:eastAsia="ru-RU"/>
              </w:rPr>
              <w:t>(40</w:t>
            </w:r>
            <w:proofErr w:type="gramStart"/>
            <w:r w:rsidRPr="0007716D">
              <w:rPr>
                <w:rFonts w:ascii="Gilroy Light" w:eastAsia="Times New Roman" w:hAnsi="Gilroy Light"/>
                <w:color w:val="000000"/>
                <w:lang w:eastAsia="ru-RU"/>
              </w:rPr>
              <w:t>°С</w:t>
            </w:r>
            <w:proofErr w:type="gramEnd"/>
            <w:r w:rsidRPr="0007716D">
              <w:rPr>
                <w:rFonts w:ascii="Gilroy Light" w:eastAsia="Times New Roman" w:hAnsi="Gilroy Light"/>
                <w:color w:val="000000"/>
                <w:lang w:eastAsia="ru-RU"/>
              </w:rPr>
              <w:t xml:space="preserve"> 10мин)</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40% 3</w:t>
            </w:r>
            <w:r w:rsidR="00D17891">
              <w:rPr>
                <w:rFonts w:ascii="Gilroy Light" w:eastAsia="Times New Roman" w:hAnsi="Gilroy Light"/>
                <w:color w:val="000000"/>
                <w:lang w:eastAsia="ru-RU"/>
              </w:rPr>
              <w:t>2</w:t>
            </w:r>
            <w:r w:rsidRPr="0007716D">
              <w:rPr>
                <w:rFonts w:ascii="Gilroy Light" w:eastAsia="Times New Roman" w:hAnsi="Gilroy Light"/>
                <w:color w:val="000000"/>
                <w:lang w:eastAsia="ru-RU"/>
              </w:rPr>
              <w:t>0A</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40% 3</w:t>
            </w:r>
            <w:r w:rsidR="00C11706">
              <w:rPr>
                <w:rFonts w:ascii="Gilroy Light" w:eastAsia="Times New Roman" w:hAnsi="Gilroy Light"/>
                <w:color w:val="000000"/>
                <w:lang w:eastAsia="ru-RU"/>
              </w:rPr>
              <w:t>2</w:t>
            </w:r>
            <w:r w:rsidRPr="0007716D">
              <w:rPr>
                <w:rFonts w:ascii="Gilroy Light" w:eastAsia="Times New Roman" w:hAnsi="Gilroy Light"/>
                <w:color w:val="000000"/>
                <w:lang w:eastAsia="ru-RU"/>
              </w:rPr>
              <w:t>0A</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 xml:space="preserve">40% </w:t>
            </w:r>
            <w:r w:rsidR="00C11706">
              <w:rPr>
                <w:rFonts w:ascii="Gilroy Light" w:eastAsia="Times New Roman" w:hAnsi="Gilroy Light"/>
                <w:color w:val="000000"/>
                <w:lang w:eastAsia="ru-RU"/>
              </w:rPr>
              <w:t>320</w:t>
            </w:r>
            <w:r w:rsidRPr="0007716D">
              <w:rPr>
                <w:rFonts w:ascii="Gilroy Light" w:eastAsia="Times New Roman" w:hAnsi="Gilroy Light"/>
                <w:color w:val="000000"/>
                <w:lang w:eastAsia="ru-RU"/>
              </w:rPr>
              <w:t>A</w:t>
            </w:r>
          </w:p>
        </w:tc>
      </w:tr>
      <w:tr w:rsidR="0007716D" w:rsidRPr="0007716D" w:rsidTr="001A0CDE">
        <w:trPr>
          <w:trHeight w:val="300"/>
        </w:trPr>
        <w:tc>
          <w:tcPr>
            <w:tcW w:w="4540" w:type="dxa"/>
            <w:vMerge/>
            <w:tcBorders>
              <w:top w:val="nil"/>
              <w:left w:val="single" w:sz="4" w:space="0" w:color="auto"/>
              <w:bottom w:val="single" w:sz="4" w:space="0" w:color="auto"/>
              <w:right w:val="single" w:sz="4" w:space="0" w:color="auto"/>
            </w:tcBorders>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100% 190A</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100% 190A</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100% 160A</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Напряжение холостого хода</w:t>
            </w:r>
            <w:r w:rsidR="00D17891">
              <w:rPr>
                <w:rFonts w:ascii="Gilroy Light" w:eastAsia="Times New Roman" w:hAnsi="Gilroy Light"/>
                <w:color w:val="000000"/>
                <w:lang w:eastAsia="ru-RU"/>
              </w:rPr>
              <w:t xml:space="preserve"> (</w:t>
            </w:r>
            <w:r w:rsidRPr="0007716D">
              <w:rPr>
                <w:rFonts w:ascii="Gilroy Light" w:eastAsia="Times New Roman" w:hAnsi="Gilroy Light"/>
                <w:color w:val="000000"/>
                <w:lang w:eastAsia="ru-RU"/>
              </w:rPr>
              <w:t>В)</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07716D" w:rsidRDefault="00D17891" w:rsidP="00672A3C">
            <w:pPr>
              <w:spacing w:after="0" w:line="240" w:lineRule="auto"/>
              <w:jc w:val="center"/>
              <w:rPr>
                <w:rFonts w:ascii="Gilroy Light" w:eastAsia="Times New Roman" w:hAnsi="Gilroy Light"/>
                <w:color w:val="000000"/>
                <w:lang w:eastAsia="ru-RU"/>
              </w:rPr>
            </w:pPr>
            <w:r>
              <w:rPr>
                <w:rFonts w:ascii="Gilroy Light" w:eastAsia="Times New Roman" w:hAnsi="Gilroy Light"/>
                <w:color w:val="000000"/>
                <w:lang w:eastAsia="ru-RU"/>
              </w:rPr>
              <w:t>62</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КПД</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85</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Коэффициент мощности</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07716D" w:rsidRDefault="00D17891" w:rsidP="00672A3C">
            <w:pPr>
              <w:spacing w:after="0" w:line="240" w:lineRule="auto"/>
              <w:jc w:val="center"/>
              <w:rPr>
                <w:rFonts w:ascii="Gilroy Light" w:eastAsia="Times New Roman" w:hAnsi="Gilroy Light"/>
                <w:color w:val="000000"/>
                <w:lang w:eastAsia="ru-RU"/>
              </w:rPr>
            </w:pPr>
            <w:r>
              <w:rPr>
                <w:rFonts w:ascii="Gilroy Light" w:eastAsia="Times New Roman" w:hAnsi="Gilroy Light"/>
                <w:color w:val="000000"/>
                <w:lang w:eastAsia="ru-RU"/>
              </w:rPr>
              <w:t>0,8</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Класс защиты</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21S</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Класс изоляции</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D17891" w:rsidRDefault="00D17891" w:rsidP="00672A3C">
            <w:pPr>
              <w:spacing w:after="0" w:line="240" w:lineRule="auto"/>
              <w:jc w:val="center"/>
              <w:rPr>
                <w:rFonts w:ascii="Gilroy Light" w:eastAsia="Times New Roman" w:hAnsi="Gilroy Light"/>
                <w:color w:val="000000"/>
                <w:lang w:val="en-US" w:eastAsia="ru-RU"/>
              </w:rPr>
            </w:pPr>
            <w:r>
              <w:rPr>
                <w:rFonts w:ascii="Gilroy Light" w:eastAsia="Times New Roman" w:hAnsi="Gilroy Light"/>
                <w:color w:val="000000"/>
                <w:lang w:val="en-US" w:eastAsia="ru-RU"/>
              </w:rPr>
              <w:t>F</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Охлаждение</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Воздушное принудительное</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Размеры</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07716D" w:rsidRDefault="00E923A6" w:rsidP="00672A3C">
            <w:pPr>
              <w:spacing w:after="0" w:line="240" w:lineRule="auto"/>
              <w:jc w:val="center"/>
              <w:rPr>
                <w:rFonts w:ascii="Gilroy Light" w:eastAsia="Times New Roman" w:hAnsi="Gilroy Light"/>
                <w:color w:val="000000"/>
                <w:lang w:eastAsia="ru-RU"/>
              </w:rPr>
            </w:pPr>
            <w:r w:rsidRPr="00E923A6">
              <w:rPr>
                <w:rFonts w:ascii="Gilroy Light" w:eastAsia="Times New Roman" w:hAnsi="Gilroy Light"/>
                <w:color w:val="000000"/>
                <w:lang w:eastAsia="ru-RU"/>
              </w:rPr>
              <w:t>595х250х430</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Диаметр проволоки/электрода</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Ø 0.6-0.8-1.0-1.2</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Ø 1.0-4.0</w:t>
            </w:r>
          </w:p>
        </w:tc>
        <w:tc>
          <w:tcPr>
            <w:tcW w:w="1920"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Ø2.0-Ø5.0</w:t>
            </w:r>
          </w:p>
        </w:tc>
      </w:tr>
      <w:tr w:rsidR="0007716D" w:rsidRPr="0007716D" w:rsidTr="001A0CDE">
        <w:trPr>
          <w:trHeight w:val="300"/>
        </w:trPr>
        <w:tc>
          <w:tcPr>
            <w:tcW w:w="4540" w:type="dxa"/>
            <w:tcBorders>
              <w:top w:val="nil"/>
              <w:left w:val="single" w:sz="4" w:space="0" w:color="auto"/>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Размеры (</w:t>
            </w:r>
            <w:proofErr w:type="gramStart"/>
            <w:r w:rsidRPr="0007716D">
              <w:rPr>
                <w:rFonts w:ascii="Gilroy Light" w:eastAsia="Times New Roman" w:hAnsi="Gilroy Light"/>
                <w:color w:val="000000"/>
                <w:lang w:eastAsia="ru-RU"/>
              </w:rPr>
              <w:t>мм</w:t>
            </w:r>
            <w:proofErr w:type="gramEnd"/>
            <w:r w:rsidRPr="0007716D">
              <w:rPr>
                <w:rFonts w:ascii="Gilroy Light" w:eastAsia="Times New Roman" w:hAnsi="Gilroy Light"/>
                <w:color w:val="000000"/>
                <w:lang w:eastAsia="ru-RU"/>
              </w:rPr>
              <w:t>.)/Вес (</w:t>
            </w:r>
            <w:proofErr w:type="gramStart"/>
            <w:r w:rsidRPr="0007716D">
              <w:rPr>
                <w:rFonts w:ascii="Gilroy Light" w:eastAsia="Times New Roman" w:hAnsi="Gilroy Light"/>
                <w:color w:val="000000"/>
                <w:lang w:eastAsia="ru-RU"/>
              </w:rPr>
              <w:t>кг</w:t>
            </w:r>
            <w:proofErr w:type="gramEnd"/>
            <w:r w:rsidRPr="0007716D">
              <w:rPr>
                <w:rFonts w:ascii="Gilroy Light" w:eastAsia="Times New Roman" w:hAnsi="Gilroy Light"/>
                <w:color w:val="000000"/>
                <w:lang w:eastAsia="ru-RU"/>
              </w:rPr>
              <w:t>)</w:t>
            </w:r>
          </w:p>
        </w:tc>
        <w:tc>
          <w:tcPr>
            <w:tcW w:w="5760" w:type="dxa"/>
            <w:gridSpan w:val="3"/>
            <w:tcBorders>
              <w:top w:val="single" w:sz="4" w:space="0" w:color="auto"/>
              <w:left w:val="nil"/>
              <w:bottom w:val="single" w:sz="4" w:space="0" w:color="auto"/>
              <w:right w:val="single" w:sz="4" w:space="0" w:color="auto"/>
            </w:tcBorders>
            <w:shd w:val="clear" w:color="auto" w:fill="auto"/>
            <w:vAlign w:val="center"/>
            <w:hideMark/>
          </w:tcPr>
          <w:p w:rsidR="0007716D" w:rsidRPr="0007716D" w:rsidRDefault="0007716D" w:rsidP="00672A3C">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olor w:val="000000"/>
                <w:lang w:eastAsia="ru-RU"/>
              </w:rPr>
              <w:t>595*250*430/25</w:t>
            </w:r>
          </w:p>
        </w:tc>
      </w:tr>
    </w:tbl>
    <w:p w:rsidR="0007716D" w:rsidRPr="0007716D" w:rsidRDefault="0007716D" w:rsidP="001A0CDE">
      <w:pPr>
        <w:spacing w:after="0" w:line="240" w:lineRule="auto"/>
        <w:jc w:val="both"/>
        <w:rPr>
          <w:rFonts w:ascii="Gilroy Light" w:hAnsi="Gilroy Light"/>
          <w:lang w:val="en-US"/>
        </w:rPr>
      </w:pPr>
    </w:p>
    <w:p w:rsidR="00295367" w:rsidRPr="00D068B9" w:rsidRDefault="00295367" w:rsidP="001A0CDE">
      <w:pPr>
        <w:pStyle w:val="af1"/>
        <w:ind w:firstLine="0"/>
        <w:rPr>
          <w:rFonts w:ascii="Gilroy Light" w:hAnsi="Gilroy Light"/>
          <w:sz w:val="22"/>
          <w:lang w:val="ru-RU"/>
        </w:rPr>
      </w:pPr>
      <w:r w:rsidRPr="00D068B9">
        <w:rPr>
          <w:rFonts w:ascii="Gilroy Light" w:hAnsi="Gilroy Light"/>
          <w:sz w:val="22"/>
          <w:lang w:val="ru-RU"/>
        </w:rPr>
        <w:t>Примечание: Рабочий цикл сварки измеряется в процентах от фактического времени сварки. За основу взят десятиминутный цикл.</w:t>
      </w:r>
      <w:r w:rsidR="001A0CDE">
        <w:rPr>
          <w:rFonts w:ascii="Gilroy Light" w:hAnsi="Gilroy Light"/>
          <w:sz w:val="22"/>
          <w:lang w:val="ru-RU"/>
        </w:rPr>
        <w:t xml:space="preserve"> </w:t>
      </w:r>
      <w:r w:rsidRPr="00D068B9">
        <w:rPr>
          <w:rFonts w:ascii="Gilroy Light" w:hAnsi="Gilroy Light"/>
          <w:sz w:val="22"/>
          <w:lang w:val="ru-RU"/>
        </w:rPr>
        <w:t>Например: 15% при 200А - это означает, что сварщик может непрерывно работать при 200</w:t>
      </w:r>
      <w:proofErr w:type="gramStart"/>
      <w:r w:rsidRPr="00D068B9">
        <w:rPr>
          <w:rFonts w:ascii="Gilroy Light" w:hAnsi="Gilroy Light"/>
          <w:sz w:val="22"/>
          <w:lang w:val="ru-RU"/>
        </w:rPr>
        <w:t xml:space="preserve"> А</w:t>
      </w:r>
      <w:proofErr w:type="gramEnd"/>
      <w:r w:rsidRPr="00D068B9">
        <w:rPr>
          <w:rFonts w:ascii="Gilroy Light" w:hAnsi="Gilroy Light"/>
          <w:sz w:val="22"/>
          <w:lang w:val="ru-RU"/>
        </w:rPr>
        <w:t xml:space="preserve"> в течение 1,5 мин, а затем нужно сделать перерыв на 8,5 минут. </w:t>
      </w:r>
    </w:p>
    <w:p w:rsidR="00295367" w:rsidRDefault="00295367" w:rsidP="001A0CDE">
      <w:pPr>
        <w:pStyle w:val="af1"/>
        <w:ind w:firstLine="0"/>
        <w:rPr>
          <w:rFonts w:ascii="Gilroy Light" w:hAnsi="Gilroy Light"/>
          <w:sz w:val="22"/>
          <w:lang w:val="ru-RU"/>
        </w:rPr>
      </w:pPr>
      <w:r w:rsidRPr="00D068B9">
        <w:rPr>
          <w:rFonts w:ascii="Gilroy Light" w:hAnsi="Gilroy Light"/>
          <w:sz w:val="22"/>
          <w:lang w:val="ru-RU"/>
        </w:rPr>
        <w:t>Рабочий цикл зависит от среды, в которой происходит сварка. При окружающей температуре более чем 40</w:t>
      </w:r>
      <w:proofErr w:type="gramStart"/>
      <w:r w:rsidRPr="00D068B9">
        <w:rPr>
          <w:rFonts w:ascii="Gilroy Light" w:hAnsi="Gilroy Light"/>
          <w:sz w:val="22"/>
          <w:lang w:val="ru-RU"/>
        </w:rPr>
        <w:sym w:font="Symbol" w:char="F0B0"/>
      </w:r>
      <w:r w:rsidRPr="00D068B9">
        <w:rPr>
          <w:rFonts w:ascii="Gilroy Light" w:hAnsi="Gilroy Light"/>
          <w:sz w:val="22"/>
          <w:lang w:val="ru-RU"/>
        </w:rPr>
        <w:t>С</w:t>
      </w:r>
      <w:proofErr w:type="gramEnd"/>
      <w:r w:rsidRPr="00D068B9">
        <w:rPr>
          <w:rFonts w:ascii="Gilroy Light" w:hAnsi="Gilroy Light"/>
          <w:sz w:val="22"/>
          <w:lang w:val="ru-RU"/>
        </w:rPr>
        <w:t>, рабочий цикл будет короче. При окружающей температуре менее чем 40</w:t>
      </w:r>
      <w:proofErr w:type="gramStart"/>
      <w:r w:rsidRPr="00D068B9">
        <w:rPr>
          <w:rFonts w:ascii="Gilroy Light" w:hAnsi="Gilroy Light"/>
          <w:sz w:val="22"/>
          <w:lang w:val="ru-RU"/>
        </w:rPr>
        <w:sym w:font="Symbol" w:char="F0B0"/>
      </w:r>
      <w:r w:rsidR="001A0CDE">
        <w:rPr>
          <w:rFonts w:ascii="Gilroy Light" w:hAnsi="Gilroy Light"/>
          <w:sz w:val="22"/>
          <w:lang w:val="ru-RU"/>
        </w:rPr>
        <w:t>С</w:t>
      </w:r>
      <w:proofErr w:type="gramEnd"/>
      <w:r w:rsidR="001A0CDE">
        <w:rPr>
          <w:rFonts w:ascii="Gilroy Light" w:hAnsi="Gilroy Light"/>
          <w:sz w:val="22"/>
          <w:lang w:val="ru-RU"/>
        </w:rPr>
        <w:t xml:space="preserve">, рабочий цикл будет длиннее. </w:t>
      </w:r>
    </w:p>
    <w:p w:rsidR="001A0CDE" w:rsidRDefault="001A0CDE" w:rsidP="001A0CDE">
      <w:pPr>
        <w:pStyle w:val="af1"/>
        <w:ind w:firstLine="0"/>
        <w:rPr>
          <w:rFonts w:ascii="Gilroy Light" w:hAnsi="Gilroy Light"/>
          <w:sz w:val="22"/>
          <w:lang w:val="ru-RU"/>
        </w:rPr>
      </w:pPr>
    </w:p>
    <w:p w:rsidR="001A0CDE" w:rsidRDefault="00295367" w:rsidP="001A0CDE">
      <w:pPr>
        <w:spacing w:after="0" w:line="240" w:lineRule="auto"/>
        <w:ind w:right="-1"/>
        <w:jc w:val="center"/>
        <w:rPr>
          <w:rFonts w:ascii="Gilroy Light" w:eastAsia="Courier New" w:hAnsi="Gilroy Light" w:cs="Courier New"/>
          <w:b/>
          <w:bCs/>
        </w:rPr>
      </w:pPr>
      <w:r w:rsidRPr="00A6086D">
        <w:rPr>
          <w:rFonts w:ascii="Gilroy Light" w:eastAsia="Courier New" w:hAnsi="Gilroy Light" w:cs="Courier New"/>
          <w:b/>
          <w:bCs/>
        </w:rPr>
        <w:t>ЗАЩИТНЫЕ ФУНКЦИИ СВАРОЧНОГО АППАРАТА</w:t>
      </w:r>
    </w:p>
    <w:p w:rsidR="00D3428B" w:rsidRPr="00672A3C" w:rsidRDefault="00D3428B" w:rsidP="001A0CDE">
      <w:pPr>
        <w:spacing w:after="0" w:line="240" w:lineRule="auto"/>
        <w:ind w:right="-1"/>
        <w:jc w:val="center"/>
        <w:rPr>
          <w:rFonts w:ascii="Gilroy Light" w:eastAsia="Courier New" w:hAnsi="Gilroy Light" w:cs="Courier New"/>
          <w:b/>
          <w:bCs/>
        </w:rPr>
      </w:pPr>
    </w:p>
    <w:p w:rsidR="00295367" w:rsidRPr="00140A6F" w:rsidRDefault="00295367" w:rsidP="001A0CDE">
      <w:pPr>
        <w:pStyle w:val="af1"/>
        <w:ind w:right="-1" w:firstLine="0"/>
        <w:rPr>
          <w:rFonts w:ascii="Gilroy Light" w:hAnsi="Gilroy Light"/>
          <w:sz w:val="22"/>
          <w:lang w:val="ru-RU"/>
        </w:rPr>
      </w:pPr>
      <w:r w:rsidRPr="00140A6F">
        <w:rPr>
          <w:rFonts w:ascii="Gilroy Light" w:hAnsi="Gilroy Light"/>
          <w:sz w:val="22"/>
          <w:lang w:val="ru-RU"/>
        </w:rPr>
        <w:t xml:space="preserve">Защита от аномальных условий: В процессе нагрузки силовые элементы значительно нагреваются. Поэтому в аппарате обеспечивается защита силовых цепей при помощи </w:t>
      </w:r>
      <w:proofErr w:type="spellStart"/>
      <w:r w:rsidRPr="00140A6F">
        <w:rPr>
          <w:rFonts w:ascii="Gilroy Light" w:hAnsi="Gilroy Light"/>
          <w:sz w:val="22"/>
          <w:lang w:val="ru-RU"/>
        </w:rPr>
        <w:t>термопредохранителя</w:t>
      </w:r>
      <w:proofErr w:type="spellEnd"/>
      <w:r w:rsidRPr="00140A6F">
        <w:rPr>
          <w:rFonts w:ascii="Gilroy Light" w:hAnsi="Gilroy Light"/>
          <w:sz w:val="22"/>
          <w:lang w:val="ru-RU"/>
        </w:rPr>
        <w:t>. В случае перегрузки или недостаточного охлаждения аппарата загорается световой индикатор наличия ошибки на передней панели аппарата, при этом сварочный ток принудительно снижается до минимального значения во избежание выхода из строя аппарата. Сварку можно продолжить после того, как аппарат охладится, и световой индикатор защиты погаснет.</w:t>
      </w:r>
    </w:p>
    <w:p w:rsidR="00295367" w:rsidRPr="00140A6F" w:rsidRDefault="00295367" w:rsidP="001A0CDE">
      <w:pPr>
        <w:pStyle w:val="af1"/>
        <w:ind w:right="-1" w:firstLine="0"/>
        <w:rPr>
          <w:rFonts w:ascii="Gilroy Light" w:hAnsi="Gilroy Light"/>
          <w:sz w:val="22"/>
          <w:lang w:val="ru-RU"/>
        </w:rPr>
      </w:pPr>
      <w:r w:rsidRPr="00140A6F">
        <w:rPr>
          <w:rFonts w:ascii="Gilroy Light" w:hAnsi="Gilroy Light"/>
          <w:sz w:val="22"/>
          <w:lang w:val="ru-RU"/>
        </w:rPr>
        <w:t>Функция плавного запуска: данная функция реализована для плавного заряда электролитических конденсаторов входного фильтра, предотвращая преждевременный выход из строя сетевого выключателя и элементов входной цепи в момент включения устройства.</w:t>
      </w:r>
    </w:p>
    <w:p w:rsidR="00295367" w:rsidRPr="00140A6F" w:rsidRDefault="00295367" w:rsidP="001A0CDE">
      <w:pPr>
        <w:pStyle w:val="af1"/>
        <w:ind w:right="-1" w:firstLine="0"/>
        <w:rPr>
          <w:rFonts w:ascii="Gilroy Light" w:hAnsi="Gilroy Light"/>
          <w:sz w:val="22"/>
          <w:lang w:val="ru-RU"/>
        </w:rPr>
      </w:pPr>
    </w:p>
    <w:p w:rsidR="001A0CDE" w:rsidRDefault="00295367" w:rsidP="001A0CDE">
      <w:pPr>
        <w:spacing w:after="0" w:line="240" w:lineRule="auto"/>
        <w:ind w:right="-1"/>
        <w:jc w:val="center"/>
        <w:rPr>
          <w:rFonts w:ascii="Gilroy Light" w:eastAsia="Courier New" w:hAnsi="Gilroy Light" w:cs="Courier New"/>
          <w:b/>
          <w:bCs/>
        </w:rPr>
      </w:pPr>
      <w:r w:rsidRPr="00140A6F">
        <w:rPr>
          <w:rFonts w:ascii="Gilroy Light" w:eastAsia="Courier New" w:hAnsi="Gilroy Light" w:cs="Courier New"/>
          <w:b/>
          <w:bCs/>
        </w:rPr>
        <w:t>ПРАВИЛА ПО ЭКСПЛУАТАЦИИ ОБОРУДОВАНИЯ</w:t>
      </w:r>
    </w:p>
    <w:p w:rsidR="00D3428B" w:rsidRDefault="00D3428B" w:rsidP="001A0CDE">
      <w:pPr>
        <w:spacing w:after="0" w:line="240" w:lineRule="auto"/>
        <w:ind w:right="-1"/>
        <w:jc w:val="center"/>
        <w:rPr>
          <w:rFonts w:ascii="Gilroy Light" w:eastAsia="Courier New" w:hAnsi="Gilroy Light" w:cs="Courier New"/>
          <w:b/>
          <w:bCs/>
        </w:rPr>
      </w:pPr>
    </w:p>
    <w:p w:rsidR="00295367" w:rsidRPr="00140A6F" w:rsidRDefault="00295367" w:rsidP="001A0CDE">
      <w:pPr>
        <w:spacing w:after="0" w:line="240" w:lineRule="auto"/>
        <w:ind w:right="-1"/>
        <w:rPr>
          <w:rFonts w:ascii="Gilroy Light" w:hAnsi="Gilroy Light"/>
        </w:rPr>
      </w:pPr>
      <w:r w:rsidRPr="00140A6F">
        <w:rPr>
          <w:rFonts w:ascii="Gilroy Light" w:eastAsia="Courier New" w:hAnsi="Gilroy Light" w:cs="Courier New"/>
          <w:b/>
          <w:bCs/>
        </w:rPr>
        <w:t>Место установки</w:t>
      </w:r>
    </w:p>
    <w:p w:rsidR="00295367" w:rsidRPr="00140A6F" w:rsidRDefault="00295367" w:rsidP="001A0CDE">
      <w:pPr>
        <w:pStyle w:val="af0"/>
        <w:ind w:right="-1"/>
        <w:jc w:val="both"/>
        <w:rPr>
          <w:rFonts w:ascii="Gilroy Light" w:eastAsia="Symbol" w:hAnsi="Gilroy Light" w:cs="Symbol"/>
        </w:rPr>
      </w:pPr>
      <w:r w:rsidRPr="00140A6F">
        <w:rPr>
          <w:rFonts w:ascii="Gilroy Light" w:eastAsia="Arial" w:hAnsi="Gilroy Light"/>
        </w:rPr>
        <w:t>Место установки сварочного аппарата должно быть защищено от воздействия прямых солнечных лучей, дождя, влаги, едких и коррозионных веществ и вибрации. Участок, на котором устанавливаете аппарат, содержите в чистоте, и обеспечьте хорошую вентиляцию.</w:t>
      </w:r>
    </w:p>
    <w:p w:rsidR="00295367" w:rsidRPr="00140A6F" w:rsidRDefault="00295367" w:rsidP="001A0CDE">
      <w:pPr>
        <w:pStyle w:val="af0"/>
        <w:ind w:right="-1"/>
        <w:jc w:val="both"/>
        <w:rPr>
          <w:rFonts w:ascii="Gilroy Light" w:eastAsia="Symbol" w:hAnsi="Gilroy Light" w:cs="Symbol"/>
        </w:rPr>
      </w:pPr>
      <w:r w:rsidRPr="00140A6F">
        <w:rPr>
          <w:rFonts w:ascii="Gilroy Light" w:eastAsia="Arial" w:hAnsi="Gilroy Light"/>
        </w:rPr>
        <w:t>Температура окружающей среды: во время проведения сварочных работ: -5 ~ +40</w:t>
      </w:r>
      <w:proofErr w:type="gramStart"/>
      <w:r w:rsidRPr="00140A6F">
        <w:rPr>
          <w:rFonts w:ascii="Gilroy Light" w:eastAsia="Arial" w:hAnsi="Gilroy Light"/>
        </w:rPr>
        <w:t>°С</w:t>
      </w:r>
      <w:proofErr w:type="gramEnd"/>
      <w:r w:rsidRPr="00140A6F">
        <w:rPr>
          <w:rFonts w:ascii="Gilroy Light" w:eastAsia="Arial" w:hAnsi="Gilroy Light"/>
        </w:rPr>
        <w:t>, во время транспортировки -25~+55°С.</w:t>
      </w:r>
    </w:p>
    <w:p w:rsidR="00295367" w:rsidRPr="00140A6F" w:rsidRDefault="00295367" w:rsidP="001A0CDE">
      <w:pPr>
        <w:pStyle w:val="af0"/>
        <w:ind w:right="-1"/>
        <w:jc w:val="both"/>
        <w:rPr>
          <w:rFonts w:ascii="Gilroy Light" w:eastAsia="Symbol" w:hAnsi="Gilroy Light" w:cs="Symbol"/>
        </w:rPr>
      </w:pPr>
      <w:r w:rsidRPr="00140A6F">
        <w:rPr>
          <w:rFonts w:ascii="Gilroy Light" w:eastAsia="Arial" w:hAnsi="Gilroy Light"/>
        </w:rPr>
        <w:t>Относительная влажность: при 40</w:t>
      </w:r>
      <w:proofErr w:type="gramStart"/>
      <w:r w:rsidRPr="00140A6F">
        <w:rPr>
          <w:rFonts w:ascii="Gilroy Light" w:eastAsia="Arial" w:hAnsi="Gilroy Light"/>
        </w:rPr>
        <w:t>°С</w:t>
      </w:r>
      <w:proofErr w:type="gramEnd"/>
      <w:r w:rsidRPr="00140A6F">
        <w:rPr>
          <w:rFonts w:ascii="Gilroy Light" w:eastAsia="Arial" w:hAnsi="Gilroy Light"/>
        </w:rPr>
        <w:t>: ≤ 50%,</w:t>
      </w:r>
      <w:r w:rsidR="001A0CDE">
        <w:rPr>
          <w:rFonts w:ascii="Gilroy Light" w:eastAsia="Arial" w:hAnsi="Gilroy Light"/>
        </w:rPr>
        <w:t xml:space="preserve"> </w:t>
      </w:r>
      <w:r w:rsidRPr="00140A6F">
        <w:rPr>
          <w:rFonts w:ascii="Gilroy Light" w:eastAsia="Arial" w:hAnsi="Gilroy Light"/>
        </w:rPr>
        <w:t>при 20°С: ≤ 90%.</w:t>
      </w:r>
    </w:p>
    <w:p w:rsidR="00295367" w:rsidRPr="00140A6F" w:rsidRDefault="00295367" w:rsidP="001A0CDE">
      <w:pPr>
        <w:pStyle w:val="af0"/>
        <w:ind w:right="-1"/>
        <w:jc w:val="both"/>
        <w:rPr>
          <w:rFonts w:ascii="Gilroy Light" w:eastAsia="Symbol" w:hAnsi="Gilroy Light" w:cs="Symbol"/>
        </w:rPr>
      </w:pPr>
      <w:r w:rsidRPr="00140A6F">
        <w:rPr>
          <w:rFonts w:ascii="Gilroy Light" w:eastAsia="Arial" w:hAnsi="Gilroy Light"/>
        </w:rPr>
        <w:t>При работе на открытом воздухе скорость ветра не должна превышать 1м/</w:t>
      </w:r>
      <w:proofErr w:type="gramStart"/>
      <w:r w:rsidRPr="00140A6F">
        <w:rPr>
          <w:rFonts w:ascii="Gilroy Light" w:eastAsia="Arial" w:hAnsi="Gilroy Light"/>
        </w:rPr>
        <w:t>с</w:t>
      </w:r>
      <w:proofErr w:type="gramEnd"/>
      <w:r w:rsidRPr="00140A6F">
        <w:rPr>
          <w:rFonts w:ascii="Gilroy Light" w:eastAsia="Arial" w:hAnsi="Gilroy Light"/>
        </w:rPr>
        <w:t>.</w:t>
      </w:r>
    </w:p>
    <w:p w:rsidR="00295367" w:rsidRPr="00140A6F" w:rsidRDefault="00295367" w:rsidP="001A0CDE">
      <w:pPr>
        <w:pStyle w:val="af0"/>
        <w:ind w:right="-1"/>
        <w:jc w:val="both"/>
        <w:rPr>
          <w:rFonts w:ascii="Gilroy Light" w:eastAsia="Arial" w:hAnsi="Gilroy Light"/>
        </w:rPr>
      </w:pPr>
      <w:r w:rsidRPr="00140A6F">
        <w:rPr>
          <w:rFonts w:ascii="Gilroy Light" w:eastAsia="Arial" w:hAnsi="Gilroy Light"/>
        </w:rPr>
        <w:t>Переднюю/заднюю стороны аппарата располагайте на расстоянии не менее 30 см от стены, а его левую/правую сторону – на расстоянии как минимум 20 см; любые два аппарата устанавливайте на расстоянии как минимум 30 см друг от друга.</w:t>
      </w:r>
    </w:p>
    <w:p w:rsidR="00295367" w:rsidRPr="00140A6F" w:rsidRDefault="00171663" w:rsidP="001A0CDE">
      <w:pPr>
        <w:pStyle w:val="af0"/>
        <w:ind w:right="-1"/>
        <w:jc w:val="both"/>
        <w:rPr>
          <w:rFonts w:ascii="Gilroy Light" w:eastAsia="Symbol" w:hAnsi="Gilroy Light" w:cs="Symbol"/>
        </w:rPr>
      </w:pPr>
      <w:r w:rsidRPr="00171663">
        <w:rPr>
          <w:rFonts w:ascii="Gilroy Light" w:hAnsi="Gilroy Light"/>
          <w:noProof/>
        </w:rPr>
        <w:pict>
          <v:rect id="Shape 87" o:spid="_x0000_s1063" style="position:absolute;left:0;text-align:left;margin-left:-1.55pt;margin-top:7.55pt;width:507.6pt;height:28.2pt;z-index:-251656704;visibility:visible;mso-wrap-distance-left:0;mso-wrap-distance-right:0" o:allowincell="f" fillcolor="#dfdfdb" stroked="f"/>
        </w:pict>
      </w:r>
    </w:p>
    <w:p w:rsidR="00295367" w:rsidRPr="00140A6F" w:rsidRDefault="00295367" w:rsidP="001A0CDE">
      <w:pPr>
        <w:pStyle w:val="af0"/>
        <w:ind w:right="-1"/>
        <w:jc w:val="center"/>
        <w:rPr>
          <w:rFonts w:ascii="Gilroy Light" w:hAnsi="Gilroy Light"/>
        </w:rPr>
      </w:pPr>
      <w:r w:rsidRPr="00140A6F">
        <w:rPr>
          <w:rFonts w:ascii="Gilroy Light" w:eastAsia="Courier New" w:hAnsi="Gilroy Light" w:cs="Courier New"/>
          <w:b/>
          <w:bCs/>
        </w:rPr>
        <w:t xml:space="preserve">Внимание! </w:t>
      </w:r>
      <w:r w:rsidRPr="00140A6F">
        <w:rPr>
          <w:rFonts w:ascii="Gilroy Light" w:eastAsia="Courier New" w:hAnsi="Gilroy Light" w:cs="Courier New"/>
        </w:rPr>
        <w:t>Не перекрывайте доступ воздуха к вентилятору и вентиляционным отверстиям.</w:t>
      </w:r>
    </w:p>
    <w:p w:rsidR="00295367" w:rsidRPr="00140A6F" w:rsidRDefault="00295367" w:rsidP="001A0CDE">
      <w:pPr>
        <w:pStyle w:val="af0"/>
        <w:ind w:right="-1"/>
        <w:jc w:val="both"/>
        <w:rPr>
          <w:rFonts w:ascii="Gilroy Light" w:eastAsia="Arial" w:hAnsi="Gilroy Light"/>
        </w:rPr>
      </w:pPr>
    </w:p>
    <w:p w:rsidR="00295367" w:rsidRPr="00140A6F" w:rsidRDefault="005D1F7C" w:rsidP="00D3428B">
      <w:pPr>
        <w:pStyle w:val="af0"/>
        <w:jc w:val="both"/>
        <w:rPr>
          <w:b/>
          <w:bCs/>
          <w:color w:val="000000"/>
        </w:rPr>
      </w:pPr>
      <w:r w:rsidRPr="005D1F7C">
        <w:rPr>
          <w:rFonts w:ascii="Gilroy Light" w:eastAsia="Courier New" w:hAnsi="Gilroy Light" w:cs="Courier New"/>
          <w:bCs/>
        </w:rPr>
        <w:t>Убедитесь, что напряжение в сети соответствует паспортном</w:t>
      </w:r>
      <w:r w:rsidR="001A0CDE">
        <w:rPr>
          <w:rFonts w:ascii="Gilroy Light" w:eastAsia="Courier New" w:hAnsi="Gilroy Light" w:cs="Courier New"/>
          <w:bCs/>
        </w:rPr>
        <w:t xml:space="preserve">у напряжению питания у аппарата </w:t>
      </w:r>
      <w:r w:rsidRPr="005D1F7C">
        <w:rPr>
          <w:rFonts w:ascii="Gilroy Light" w:eastAsia="Courier New" w:hAnsi="Gilroy Light" w:cs="Courier New"/>
          <w:bCs/>
        </w:rPr>
        <w:t>(синусоидальное переменное трехфазное напряжение 380</w:t>
      </w:r>
      <w:proofErr w:type="gramStart"/>
      <w:r w:rsidRPr="005D1F7C">
        <w:rPr>
          <w:rFonts w:ascii="Gilroy Light" w:eastAsia="Courier New" w:hAnsi="Gilroy Light" w:cs="Courier New"/>
          <w:bCs/>
        </w:rPr>
        <w:t xml:space="preserve"> В</w:t>
      </w:r>
      <w:proofErr w:type="gramEnd"/>
      <w:r w:rsidRPr="005D1F7C">
        <w:rPr>
          <w:rFonts w:ascii="Gilroy Light" w:eastAsia="Courier New" w:hAnsi="Gilroy Light" w:cs="Courier New"/>
          <w:bCs/>
        </w:rPr>
        <w:t xml:space="preserve"> ± 15% частотой 50 Гц</w:t>
      </w:r>
      <w:r w:rsidR="001A0CDE">
        <w:rPr>
          <w:rFonts w:ascii="Gilroy Light" w:eastAsia="Courier New" w:hAnsi="Gilroy Light" w:cs="Courier New"/>
          <w:bCs/>
        </w:rPr>
        <w:t xml:space="preserve"> ± 1%; </w:t>
      </w:r>
      <w:r w:rsidRPr="005D1F7C">
        <w:rPr>
          <w:rFonts w:ascii="Gilroy Light" w:eastAsia="Courier New" w:hAnsi="Gilroy Light" w:cs="Courier New"/>
          <w:bCs/>
        </w:rPr>
        <w:t>допустимый дисбаланс фаз не более ≤ 5 %) и что сетевой автом</w:t>
      </w:r>
      <w:r>
        <w:rPr>
          <w:rFonts w:ascii="Gilroy Light" w:eastAsia="Courier New" w:hAnsi="Gilroy Light" w:cs="Courier New"/>
          <w:bCs/>
        </w:rPr>
        <w:t xml:space="preserve">ат рассчитан на ток потребления </w:t>
      </w:r>
      <w:r w:rsidRPr="005D1F7C">
        <w:rPr>
          <w:rFonts w:ascii="Gilroy Light" w:eastAsia="Courier New" w:hAnsi="Gilroy Light" w:cs="Courier New"/>
          <w:bCs/>
        </w:rPr>
        <w:t>аппарата.</w:t>
      </w:r>
      <w:r>
        <w:rPr>
          <w:rFonts w:ascii="Gilroy Light" w:eastAsia="Courier New" w:hAnsi="Gilroy Light" w:cs="Courier New"/>
          <w:bCs/>
        </w:rPr>
        <w:t xml:space="preserve"> </w:t>
      </w:r>
      <w:r w:rsidRPr="005D1F7C">
        <w:rPr>
          <w:rFonts w:ascii="Gilroy Light" w:eastAsia="Courier New" w:hAnsi="Gilroy Light" w:cs="Courier New"/>
          <w:bCs/>
        </w:rPr>
        <w:t>Аппарат может работать при пониженном/повышенном напряжении, однако стабильная работа возможна</w:t>
      </w:r>
      <w:r>
        <w:rPr>
          <w:rFonts w:ascii="Gilroy Light" w:eastAsia="Courier New" w:hAnsi="Gilroy Light" w:cs="Courier New"/>
          <w:bCs/>
        </w:rPr>
        <w:t xml:space="preserve"> </w:t>
      </w:r>
      <w:r w:rsidRPr="005D1F7C">
        <w:rPr>
          <w:rFonts w:ascii="Gilroy Light" w:eastAsia="Courier New" w:hAnsi="Gilroy Light" w:cs="Courier New"/>
          <w:bCs/>
        </w:rPr>
        <w:t>при отклонениях, не превышающих 10%.</w:t>
      </w:r>
      <w:r w:rsidRPr="005D1F7C">
        <w:t xml:space="preserve"> </w:t>
      </w:r>
    </w:p>
    <w:p w:rsidR="00C01B92" w:rsidRDefault="00C01B92" w:rsidP="00D3428B">
      <w:pPr>
        <w:pStyle w:val="Pa0"/>
        <w:spacing w:line="240" w:lineRule="auto"/>
        <w:jc w:val="center"/>
        <w:rPr>
          <w:rFonts w:ascii="Gilroy Light" w:eastAsia="Courier New" w:hAnsi="Gilroy Light" w:cs="Courier New"/>
          <w:b/>
          <w:bCs/>
          <w:sz w:val="22"/>
          <w:szCs w:val="22"/>
          <w:lang w:eastAsia="ru-RU"/>
        </w:rPr>
      </w:pPr>
    </w:p>
    <w:p w:rsidR="00D3428B" w:rsidRDefault="00295367" w:rsidP="00D3428B">
      <w:pPr>
        <w:pStyle w:val="Pa0"/>
        <w:spacing w:line="240" w:lineRule="auto"/>
        <w:jc w:val="center"/>
        <w:rPr>
          <w:rFonts w:ascii="Gilroy Light" w:eastAsia="Courier New" w:hAnsi="Gilroy Light" w:cs="Courier New"/>
          <w:b/>
          <w:bCs/>
          <w:sz w:val="22"/>
          <w:szCs w:val="22"/>
          <w:lang w:eastAsia="ru-RU"/>
        </w:rPr>
      </w:pPr>
      <w:r w:rsidRPr="00140A6F">
        <w:rPr>
          <w:rFonts w:ascii="Gilroy Light" w:eastAsia="Courier New" w:hAnsi="Gilroy Light" w:cs="Courier New"/>
          <w:b/>
          <w:bCs/>
          <w:sz w:val="22"/>
          <w:szCs w:val="22"/>
          <w:lang w:eastAsia="ru-RU"/>
        </w:rPr>
        <w:t>КОМПЛЕКТАЦИЯ</w:t>
      </w:r>
    </w:p>
    <w:p w:rsidR="00D3428B" w:rsidRPr="00D3428B" w:rsidRDefault="00D3428B" w:rsidP="00D3428B">
      <w:pPr>
        <w:spacing w:after="0" w:line="240" w:lineRule="auto"/>
        <w:rPr>
          <w:lang w:eastAsia="ru-RU"/>
        </w:rPr>
      </w:pPr>
    </w:p>
    <w:p w:rsidR="00295367" w:rsidRPr="00140A6F" w:rsidRDefault="00295367" w:rsidP="00D3428B">
      <w:pPr>
        <w:pStyle w:val="Pa3"/>
        <w:spacing w:line="240" w:lineRule="auto"/>
        <w:jc w:val="both"/>
        <w:rPr>
          <w:rFonts w:ascii="Gilroy Light" w:eastAsia="Courier New" w:hAnsi="Gilroy Light" w:cs="Courier New"/>
          <w:b/>
          <w:bCs/>
          <w:sz w:val="22"/>
          <w:szCs w:val="22"/>
          <w:lang w:eastAsia="ru-RU"/>
        </w:rPr>
      </w:pPr>
      <w:r w:rsidRPr="00140A6F">
        <w:rPr>
          <w:rFonts w:ascii="Gilroy Light" w:eastAsia="Courier New" w:hAnsi="Gilroy Light" w:cs="Courier New"/>
          <w:b/>
          <w:sz w:val="22"/>
          <w:szCs w:val="22"/>
          <w:lang w:eastAsia="ru-RU"/>
        </w:rPr>
        <w:t>ВНИМАНИЕ!</w:t>
      </w:r>
    </w:p>
    <w:p w:rsidR="00295367" w:rsidRPr="00140A6F" w:rsidRDefault="00295367" w:rsidP="00D3428B">
      <w:pPr>
        <w:pStyle w:val="Pa3"/>
        <w:spacing w:line="240" w:lineRule="auto"/>
        <w:jc w:val="both"/>
        <w:rPr>
          <w:rFonts w:ascii="Gilroy Light" w:eastAsia="Courier New" w:hAnsi="Gilroy Light" w:cs="Courier New"/>
          <w:bCs/>
          <w:sz w:val="22"/>
          <w:szCs w:val="22"/>
          <w:lang w:eastAsia="ru-RU"/>
        </w:rPr>
      </w:pPr>
      <w:r w:rsidRPr="00140A6F">
        <w:rPr>
          <w:rFonts w:ascii="Gilroy Light" w:eastAsia="Courier New" w:hAnsi="Gilroy Light" w:cs="Courier New"/>
          <w:sz w:val="22"/>
          <w:szCs w:val="22"/>
          <w:lang w:eastAsia="ru-RU"/>
        </w:rPr>
        <w:t>Производитель оставляет за собой право изменять комплектацию и характе</w:t>
      </w:r>
      <w:r w:rsidRPr="00140A6F">
        <w:rPr>
          <w:rFonts w:ascii="Gilroy Light" w:eastAsia="Courier New" w:hAnsi="Gilroy Light" w:cs="Courier New"/>
          <w:sz w:val="22"/>
          <w:szCs w:val="22"/>
          <w:lang w:eastAsia="ru-RU"/>
        </w:rPr>
        <w:softHyphen/>
        <w:t>ристики товара без предварительного уведомления, при этом функциональ</w:t>
      </w:r>
      <w:r w:rsidRPr="00140A6F">
        <w:rPr>
          <w:rFonts w:ascii="Gilroy Light" w:eastAsia="Courier New" w:hAnsi="Gilroy Light" w:cs="Courier New"/>
          <w:sz w:val="22"/>
          <w:szCs w:val="22"/>
          <w:lang w:eastAsia="ru-RU"/>
        </w:rPr>
        <w:softHyphen/>
        <w:t xml:space="preserve">ные и качественные показатели товара не ухудшаются. </w:t>
      </w:r>
    </w:p>
    <w:p w:rsidR="00295367" w:rsidRPr="005953F3" w:rsidRDefault="00295367" w:rsidP="00D3428B">
      <w:pPr>
        <w:numPr>
          <w:ilvl w:val="0"/>
          <w:numId w:val="11"/>
        </w:numPr>
        <w:shd w:val="clear" w:color="auto" w:fill="FFFFFF"/>
        <w:spacing w:after="0" w:line="240" w:lineRule="auto"/>
        <w:jc w:val="both"/>
        <w:rPr>
          <w:rFonts w:ascii="Gilroy Light" w:eastAsia="Courier New" w:hAnsi="Gilroy Light" w:cs="Courier New"/>
          <w:lang w:eastAsia="ru-RU"/>
        </w:rPr>
      </w:pPr>
      <w:r w:rsidRPr="005953F3">
        <w:rPr>
          <w:rFonts w:ascii="Gilroy Light" w:eastAsia="Courier New" w:hAnsi="Gilroy Light" w:cs="Courier New"/>
          <w:lang w:eastAsia="ru-RU"/>
        </w:rPr>
        <w:t xml:space="preserve">Полуавтоматическая горелка MS </w:t>
      </w:r>
      <w:r w:rsidR="005D1F7C">
        <w:rPr>
          <w:rFonts w:ascii="Gilroy Light" w:eastAsia="Courier New" w:hAnsi="Gilroy Light" w:cs="Courier New"/>
          <w:lang w:eastAsia="ru-RU"/>
        </w:rPr>
        <w:t>24</w:t>
      </w:r>
      <w:r>
        <w:rPr>
          <w:rFonts w:ascii="Gilroy Light" w:eastAsia="Courier New" w:hAnsi="Gilroy Light" w:cs="Courier New"/>
          <w:lang w:eastAsia="ru-RU"/>
        </w:rPr>
        <w:t xml:space="preserve"> – 1шт</w:t>
      </w:r>
    </w:p>
    <w:p w:rsidR="00295367" w:rsidRPr="005953F3" w:rsidRDefault="00295367" w:rsidP="00D3428B">
      <w:pPr>
        <w:numPr>
          <w:ilvl w:val="0"/>
          <w:numId w:val="11"/>
        </w:numPr>
        <w:shd w:val="clear" w:color="auto" w:fill="FFFFFF"/>
        <w:spacing w:after="0" w:line="240" w:lineRule="auto"/>
        <w:jc w:val="both"/>
        <w:rPr>
          <w:rFonts w:ascii="Gilroy Light" w:eastAsia="Courier New" w:hAnsi="Gilroy Light" w:cs="Courier New"/>
          <w:lang w:eastAsia="ru-RU"/>
        </w:rPr>
      </w:pPr>
      <w:r w:rsidRPr="005953F3">
        <w:rPr>
          <w:rFonts w:ascii="Gilroy Light" w:eastAsia="Courier New" w:hAnsi="Gilroy Light" w:cs="Courier New"/>
          <w:lang w:eastAsia="ru-RU"/>
        </w:rPr>
        <w:t>Кабель с клеммой заземления</w:t>
      </w:r>
      <w:r>
        <w:rPr>
          <w:rFonts w:ascii="Gilroy Light" w:eastAsia="Courier New" w:hAnsi="Gilroy Light" w:cs="Courier New"/>
          <w:lang w:eastAsia="ru-RU"/>
        </w:rPr>
        <w:t xml:space="preserve"> – 1шт</w:t>
      </w:r>
    </w:p>
    <w:p w:rsidR="00295367" w:rsidRDefault="00295367" w:rsidP="00D3428B">
      <w:pPr>
        <w:numPr>
          <w:ilvl w:val="0"/>
          <w:numId w:val="11"/>
        </w:numPr>
        <w:shd w:val="clear" w:color="auto" w:fill="FFFFFF"/>
        <w:spacing w:after="0" w:line="240" w:lineRule="auto"/>
        <w:jc w:val="both"/>
        <w:rPr>
          <w:rFonts w:ascii="Gilroy Light" w:eastAsia="Courier New" w:hAnsi="Gilroy Light" w:cs="Courier New"/>
          <w:lang w:eastAsia="ru-RU"/>
        </w:rPr>
      </w:pPr>
      <w:r w:rsidRPr="005953F3">
        <w:rPr>
          <w:rFonts w:ascii="Gilroy Light" w:eastAsia="Courier New" w:hAnsi="Gilroy Light" w:cs="Courier New"/>
          <w:lang w:eastAsia="ru-RU"/>
        </w:rPr>
        <w:t>Инструкция</w:t>
      </w:r>
      <w:r>
        <w:rPr>
          <w:rFonts w:ascii="Gilroy Light" w:eastAsia="Courier New" w:hAnsi="Gilroy Light" w:cs="Courier New"/>
          <w:lang w:eastAsia="ru-RU"/>
        </w:rPr>
        <w:t xml:space="preserve"> – 1шт</w:t>
      </w:r>
    </w:p>
    <w:p w:rsidR="00672A3C" w:rsidRDefault="00672A3C" w:rsidP="00D3428B">
      <w:pPr>
        <w:pStyle w:val="af0"/>
        <w:jc w:val="center"/>
        <w:rPr>
          <w:rFonts w:ascii="Gilroy Light" w:eastAsia="Courier New" w:hAnsi="Gilroy Light"/>
          <w:b/>
        </w:rPr>
      </w:pPr>
    </w:p>
    <w:p w:rsidR="00672A3C" w:rsidRDefault="00295367" w:rsidP="00D3428B">
      <w:pPr>
        <w:pStyle w:val="af0"/>
        <w:jc w:val="center"/>
        <w:rPr>
          <w:rFonts w:ascii="Gilroy Light" w:eastAsia="Courier New" w:hAnsi="Gilroy Light"/>
          <w:b/>
        </w:rPr>
      </w:pPr>
      <w:r w:rsidRPr="00140A6F">
        <w:rPr>
          <w:rFonts w:ascii="Gilroy Light" w:eastAsia="Courier New" w:hAnsi="Gilroy Light"/>
          <w:b/>
        </w:rPr>
        <w:t>ПОДКЛЮЧЕНИЕ</w:t>
      </w:r>
    </w:p>
    <w:p w:rsidR="00D3428B" w:rsidRPr="00672A3C" w:rsidRDefault="00D3428B" w:rsidP="00D3428B">
      <w:pPr>
        <w:pStyle w:val="af0"/>
        <w:jc w:val="center"/>
        <w:rPr>
          <w:rFonts w:ascii="Gilroy Light" w:eastAsia="Courier New" w:hAnsi="Gilroy Light"/>
          <w:b/>
        </w:rPr>
      </w:pPr>
    </w:p>
    <w:p w:rsidR="00295367" w:rsidRPr="00A6086D" w:rsidRDefault="00295367" w:rsidP="00D3428B">
      <w:pPr>
        <w:pStyle w:val="af0"/>
        <w:jc w:val="both"/>
        <w:rPr>
          <w:rFonts w:ascii="Gilroy Light" w:hAnsi="Gilroy Light"/>
        </w:rPr>
      </w:pPr>
      <w:r w:rsidRPr="00A6086D">
        <w:rPr>
          <w:rFonts w:ascii="Gilroy Light" w:eastAsia="Courier New" w:hAnsi="Gilroy Light"/>
          <w:b/>
        </w:rPr>
        <w:t>Для полуавтоматической сварки</w:t>
      </w:r>
      <w:r w:rsidR="00672A3C">
        <w:rPr>
          <w:rFonts w:ascii="Gilroy Light" w:hAnsi="Gilroy Light"/>
        </w:rPr>
        <w:t xml:space="preserve"> </w:t>
      </w:r>
      <w:r w:rsidRPr="00A6086D">
        <w:rPr>
          <w:rFonts w:ascii="Gilroy Light" w:eastAsia="Courier New" w:hAnsi="Gilroy Light"/>
          <w:b/>
        </w:rPr>
        <w:t>(MIG/MAG/FLUX):</w:t>
      </w:r>
    </w:p>
    <w:p w:rsidR="00295367" w:rsidRPr="00140A6F" w:rsidRDefault="00295367" w:rsidP="00D3428B">
      <w:pPr>
        <w:pStyle w:val="af0"/>
        <w:jc w:val="both"/>
        <w:rPr>
          <w:rFonts w:ascii="Gilroy Light" w:hAnsi="Gilroy Light"/>
        </w:rPr>
      </w:pPr>
      <w:r w:rsidRPr="00140A6F">
        <w:rPr>
          <w:rFonts w:ascii="Gilroy Light" w:eastAsia="Courier New" w:hAnsi="Gilroy Light"/>
          <w:b/>
        </w:rPr>
        <w:t>Подсоединение сварочной горелки:</w:t>
      </w:r>
    </w:p>
    <w:p w:rsidR="00295367" w:rsidRPr="00140A6F" w:rsidRDefault="00295367" w:rsidP="00672A3C">
      <w:pPr>
        <w:pStyle w:val="af0"/>
        <w:jc w:val="both"/>
        <w:rPr>
          <w:rFonts w:ascii="Gilroy Light" w:eastAsia="Arial" w:hAnsi="Gilroy Light" w:cs="Arial"/>
        </w:rPr>
      </w:pPr>
      <w:r w:rsidRPr="00140A6F">
        <w:rPr>
          <w:rFonts w:ascii="Gilroy Light" w:eastAsia="Arial" w:hAnsi="Gilroy Light" w:cs="Arial"/>
        </w:rPr>
        <w:t xml:space="preserve">подсоедините </w:t>
      </w:r>
      <w:proofErr w:type="spellStart"/>
      <w:r w:rsidRPr="00140A6F">
        <w:rPr>
          <w:rFonts w:ascii="Gilroy Light" w:eastAsia="Arial" w:hAnsi="Gilroy Light" w:cs="Arial"/>
        </w:rPr>
        <w:t>байонетный</w:t>
      </w:r>
      <w:proofErr w:type="spellEnd"/>
      <w:r w:rsidRPr="00140A6F">
        <w:rPr>
          <w:rFonts w:ascii="Gilroy Light" w:eastAsia="Arial" w:hAnsi="Gilroy Light" w:cs="Arial"/>
        </w:rPr>
        <w:t xml:space="preserve"> разъем сварочной горелки к </w:t>
      </w:r>
      <w:proofErr w:type="spellStart"/>
      <w:r w:rsidRPr="00140A6F">
        <w:rPr>
          <w:rFonts w:ascii="Gilroy Light" w:eastAsia="Arial" w:hAnsi="Gilroy Light" w:cs="Arial"/>
        </w:rPr>
        <w:t>евроразъему</w:t>
      </w:r>
      <w:proofErr w:type="spellEnd"/>
      <w:r w:rsidRPr="00140A6F">
        <w:rPr>
          <w:rFonts w:ascii="Gilroy Light" w:eastAsia="Arial" w:hAnsi="Gilroy Light" w:cs="Arial"/>
        </w:rPr>
        <w:t xml:space="preserve"> – «2» (см. Рис.1) на передней панели и зафиксируйте его пластиковой гайкой.</w:t>
      </w:r>
    </w:p>
    <w:p w:rsidR="00295367" w:rsidRPr="00140A6F" w:rsidRDefault="00295367" w:rsidP="00672A3C">
      <w:pPr>
        <w:pStyle w:val="af0"/>
        <w:jc w:val="both"/>
        <w:rPr>
          <w:rFonts w:ascii="Gilroy Light" w:eastAsia="Courier New" w:hAnsi="Gilroy Light"/>
          <w:b/>
        </w:rPr>
      </w:pPr>
      <w:r w:rsidRPr="00140A6F">
        <w:rPr>
          <w:rFonts w:ascii="Gilroy Light" w:eastAsia="Courier New" w:hAnsi="Gilroy Light"/>
          <w:b/>
        </w:rPr>
        <w:t>Подсоединение кабеля заземления:</w:t>
      </w:r>
    </w:p>
    <w:p w:rsidR="00295367" w:rsidRPr="00140A6F" w:rsidRDefault="00295367" w:rsidP="00672A3C">
      <w:pPr>
        <w:pStyle w:val="af0"/>
        <w:jc w:val="both"/>
        <w:rPr>
          <w:rFonts w:ascii="Gilroy Light" w:eastAsia="Arial" w:hAnsi="Gilroy Light" w:cs="Arial"/>
        </w:rPr>
      </w:pPr>
      <w:r w:rsidRPr="00140A6F">
        <w:rPr>
          <w:rFonts w:ascii="Gilroy Light" w:eastAsia="Arial" w:hAnsi="Gilroy Light" w:cs="Arial"/>
        </w:rPr>
        <w:t xml:space="preserve">подсоедините </w:t>
      </w:r>
      <w:proofErr w:type="spellStart"/>
      <w:r w:rsidRPr="00140A6F">
        <w:rPr>
          <w:rFonts w:ascii="Gilroy Light" w:eastAsia="Arial" w:hAnsi="Gilroy Light" w:cs="Arial"/>
        </w:rPr>
        <w:t>байонетный</w:t>
      </w:r>
      <w:proofErr w:type="spellEnd"/>
      <w:r w:rsidRPr="00140A6F">
        <w:rPr>
          <w:rFonts w:ascii="Gilroy Light" w:eastAsia="Arial" w:hAnsi="Gilroy Light" w:cs="Arial"/>
        </w:rPr>
        <w:t xml:space="preserve"> разъем кабеля заземления к одному из оставшихся свободных выходных терминалов – «4» (см. Рис.1) на передней панели и поверните по часовой стрелке. Зажим заземления используется для подключения свариваемого материала в цепь сварочного тока. Подключите зажим заземления как можно ближе к месту сварки. Убедитесь, что все соединения надежно закреплены и не болтаются.</w:t>
      </w:r>
    </w:p>
    <w:p w:rsidR="00295367" w:rsidRPr="00140A6F" w:rsidRDefault="00295367" w:rsidP="00672A3C">
      <w:pPr>
        <w:spacing w:after="0" w:line="240" w:lineRule="auto"/>
        <w:jc w:val="both"/>
        <w:rPr>
          <w:rFonts w:ascii="Gilroy Light" w:eastAsia="Courier New" w:hAnsi="Gilroy Light" w:cs="Courier New"/>
          <w:b/>
          <w:bCs/>
        </w:rPr>
      </w:pPr>
      <w:r w:rsidRPr="00140A6F">
        <w:rPr>
          <w:rFonts w:ascii="Gilroy Light" w:eastAsia="Courier New" w:hAnsi="Gilroy Light" w:cs="Courier New"/>
          <w:b/>
          <w:bCs/>
        </w:rPr>
        <w:t>Подсоединение кабеля выбора полярности горелки:</w:t>
      </w:r>
    </w:p>
    <w:p w:rsidR="00295367" w:rsidRPr="00140A6F" w:rsidRDefault="00672A3C" w:rsidP="00672A3C">
      <w:pPr>
        <w:spacing w:after="0" w:line="240" w:lineRule="auto"/>
        <w:jc w:val="both"/>
        <w:rPr>
          <w:rFonts w:ascii="Gilroy Light" w:eastAsia="Arial" w:hAnsi="Gilroy Light"/>
        </w:rPr>
      </w:pPr>
      <w:r>
        <w:rPr>
          <w:rFonts w:ascii="Gilroy Light" w:eastAsia="Arial" w:hAnsi="Gilroy Light"/>
          <w:noProof/>
          <w:lang w:eastAsia="ru-RU"/>
        </w:rPr>
        <w:drawing>
          <wp:anchor distT="0" distB="0" distL="114300" distR="114300" simplePos="0" relativeHeight="251660800" behindDoc="0" locked="0" layoutInCell="1" allowOverlap="1">
            <wp:simplePos x="0" y="0"/>
            <wp:positionH relativeFrom="column">
              <wp:posOffset>3977640</wp:posOffset>
            </wp:positionH>
            <wp:positionV relativeFrom="paragraph">
              <wp:posOffset>8255</wp:posOffset>
            </wp:positionV>
            <wp:extent cx="2400935" cy="1263650"/>
            <wp:effectExtent l="19050" t="0" r="0" b="0"/>
            <wp:wrapSquare wrapText="bothSides"/>
            <wp:docPr id="40" name="Рисунок 4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8.png"/>
                    <pic:cNvPicPr>
                      <a:picLocks noChangeAspect="1" noChangeArrowheads="1"/>
                    </pic:cNvPicPr>
                  </pic:nvPicPr>
                  <pic:blipFill>
                    <a:blip r:embed="rId32" cstate="print"/>
                    <a:srcRect/>
                    <a:stretch>
                      <a:fillRect/>
                    </a:stretch>
                  </pic:blipFill>
                  <pic:spPr bwMode="auto">
                    <a:xfrm>
                      <a:off x="0" y="0"/>
                      <a:ext cx="2400935" cy="1263650"/>
                    </a:xfrm>
                    <a:prstGeom prst="rect">
                      <a:avLst/>
                    </a:prstGeom>
                    <a:noFill/>
                    <a:ln w="9525">
                      <a:noFill/>
                      <a:miter lim="800000"/>
                      <a:headEnd/>
                      <a:tailEnd/>
                    </a:ln>
                  </pic:spPr>
                </pic:pic>
              </a:graphicData>
            </a:graphic>
          </wp:anchor>
        </w:drawing>
      </w:r>
      <w:r w:rsidR="00295367" w:rsidRPr="00140A6F">
        <w:rPr>
          <w:rFonts w:ascii="Gilroy Light" w:eastAsia="Arial" w:hAnsi="Gilroy Light"/>
        </w:rPr>
        <w:t>При</w:t>
      </w:r>
      <w:r>
        <w:rPr>
          <w:rFonts w:ascii="Gilroy Light" w:eastAsia="Arial" w:hAnsi="Gilroy Light"/>
        </w:rPr>
        <w:t xml:space="preserve"> </w:t>
      </w:r>
      <w:r w:rsidR="00295367" w:rsidRPr="00140A6F">
        <w:rPr>
          <w:rFonts w:ascii="Gilroy Light" w:eastAsia="Arial" w:hAnsi="Gilroy Light"/>
        </w:rPr>
        <w:t>необходимости сварки в</w:t>
      </w:r>
      <w:r>
        <w:rPr>
          <w:rFonts w:ascii="Gilroy Light" w:eastAsia="Arial" w:hAnsi="Gilroy Light"/>
        </w:rPr>
        <w:t xml:space="preserve"> </w:t>
      </w:r>
      <w:r w:rsidR="00295367" w:rsidRPr="00140A6F">
        <w:rPr>
          <w:rFonts w:ascii="Gilroy Light" w:eastAsia="Arial" w:hAnsi="Gilroy Light"/>
        </w:rPr>
        <w:t>среде</w:t>
      </w:r>
      <w:r>
        <w:rPr>
          <w:rFonts w:ascii="Gilroy Light" w:eastAsia="Arial" w:hAnsi="Gilroy Light"/>
        </w:rPr>
        <w:t xml:space="preserve"> </w:t>
      </w:r>
      <w:r w:rsidR="00295367" w:rsidRPr="00140A6F">
        <w:rPr>
          <w:rFonts w:ascii="Gilroy Light" w:eastAsia="Arial" w:hAnsi="Gilroy Light"/>
        </w:rPr>
        <w:t>защитных</w:t>
      </w:r>
      <w:r>
        <w:rPr>
          <w:rFonts w:ascii="Gilroy Light" w:eastAsia="Arial" w:hAnsi="Gilroy Light"/>
        </w:rPr>
        <w:t xml:space="preserve"> </w:t>
      </w:r>
      <w:r w:rsidR="00295367" w:rsidRPr="00140A6F">
        <w:rPr>
          <w:rFonts w:ascii="Gilroy Light" w:eastAsia="Arial" w:hAnsi="Gilroy Light"/>
        </w:rPr>
        <w:t>газов</w:t>
      </w:r>
      <w:r>
        <w:rPr>
          <w:rFonts w:ascii="Gilroy Light" w:eastAsia="Arial" w:hAnsi="Gilroy Light"/>
        </w:rPr>
        <w:t xml:space="preserve"> </w:t>
      </w:r>
      <w:r w:rsidR="00295367" w:rsidRPr="00140A6F">
        <w:rPr>
          <w:rFonts w:ascii="Gilroy Light" w:eastAsia="Arial" w:hAnsi="Gilroy Light"/>
        </w:rPr>
        <w:t xml:space="preserve"> (MIG/MAG)</w:t>
      </w:r>
      <w:r>
        <w:rPr>
          <w:rFonts w:ascii="Gilroy Light" w:eastAsia="Arial" w:hAnsi="Gilroy Light"/>
        </w:rPr>
        <w:t xml:space="preserve"> </w:t>
      </w:r>
      <w:r w:rsidR="00295367" w:rsidRPr="00140A6F">
        <w:rPr>
          <w:rFonts w:ascii="Gilroy Light" w:eastAsia="Arial" w:hAnsi="Gilroy Light"/>
        </w:rPr>
        <w:t>подключите кабель выбора полярности «</w:t>
      </w:r>
      <w:r w:rsidR="00000A15">
        <w:rPr>
          <w:rFonts w:ascii="Gilroy Light" w:eastAsia="Arial" w:hAnsi="Gilroy Light"/>
        </w:rPr>
        <w:t>5</w:t>
      </w:r>
      <w:r w:rsidR="00295367" w:rsidRPr="00140A6F">
        <w:rPr>
          <w:rFonts w:ascii="Gilroy Light" w:eastAsia="Arial" w:hAnsi="Gilroy Light"/>
        </w:rPr>
        <w:t>» к сварочному разъему «4» (Рис.1) со знаком «+»</w:t>
      </w:r>
      <w:r>
        <w:rPr>
          <w:rFonts w:ascii="Gilroy Light" w:eastAsia="Arial" w:hAnsi="Gilroy Light"/>
        </w:rPr>
        <w:t xml:space="preserve"> </w:t>
      </w:r>
      <w:r w:rsidR="00295367" w:rsidRPr="00140A6F">
        <w:rPr>
          <w:rFonts w:ascii="Gilroy Light" w:eastAsia="Arial" w:hAnsi="Gilroy Light"/>
        </w:rPr>
        <w:t xml:space="preserve">(положительный) </w:t>
      </w:r>
    </w:p>
    <w:p w:rsidR="00295367" w:rsidRPr="00140A6F" w:rsidRDefault="00295367" w:rsidP="00672A3C">
      <w:pPr>
        <w:spacing w:after="0" w:line="240" w:lineRule="auto"/>
        <w:jc w:val="both"/>
        <w:rPr>
          <w:rFonts w:ascii="Gilroy Light" w:hAnsi="Gilroy Light"/>
        </w:rPr>
      </w:pPr>
      <w:r w:rsidRPr="00140A6F">
        <w:rPr>
          <w:rFonts w:ascii="Gilroy Light" w:eastAsia="Arial" w:hAnsi="Gilroy Light"/>
        </w:rPr>
        <w:t xml:space="preserve">При необходимости сварки </w:t>
      </w:r>
      <w:proofErr w:type="spellStart"/>
      <w:r w:rsidRPr="00140A6F">
        <w:rPr>
          <w:rFonts w:ascii="Gilroy Light" w:eastAsia="Arial" w:hAnsi="Gilroy Light"/>
        </w:rPr>
        <w:t>самозащитной</w:t>
      </w:r>
      <w:proofErr w:type="spellEnd"/>
      <w:r w:rsidRPr="00140A6F">
        <w:rPr>
          <w:rFonts w:ascii="Gilroy Light" w:eastAsia="Arial" w:hAnsi="Gilroy Light"/>
        </w:rPr>
        <w:t xml:space="preserve"> порошковой проволокой (FLUX) без применения защитных газов подключите кабель выбора полярности «</w:t>
      </w:r>
      <w:r w:rsidR="00000A15">
        <w:rPr>
          <w:rFonts w:ascii="Gilroy Light" w:eastAsia="Arial" w:hAnsi="Gilroy Light"/>
        </w:rPr>
        <w:t>5</w:t>
      </w:r>
      <w:r w:rsidRPr="00140A6F">
        <w:rPr>
          <w:rFonts w:ascii="Gilroy Light" w:eastAsia="Arial" w:hAnsi="Gilroy Light"/>
        </w:rPr>
        <w:t>» к</w:t>
      </w:r>
      <w:r w:rsidR="00672A3C">
        <w:rPr>
          <w:rFonts w:ascii="Gilroy Light" w:eastAsia="Arial" w:hAnsi="Gilroy Light"/>
        </w:rPr>
        <w:t xml:space="preserve"> </w:t>
      </w:r>
      <w:r w:rsidRPr="00140A6F">
        <w:rPr>
          <w:rFonts w:ascii="Gilroy Light" w:eastAsia="Arial" w:hAnsi="Gilroy Light"/>
        </w:rPr>
        <w:t>сварочному разъему «4» со знаком «</w:t>
      </w:r>
      <w:proofErr w:type="gramStart"/>
      <w:r w:rsidRPr="00140A6F">
        <w:rPr>
          <w:rFonts w:ascii="Gilroy Light" w:eastAsia="Arial" w:hAnsi="Gilroy Light"/>
        </w:rPr>
        <w:t>-»</w:t>
      </w:r>
      <w:proofErr w:type="gramEnd"/>
      <w:r w:rsidRPr="00140A6F">
        <w:rPr>
          <w:rFonts w:ascii="Gilroy Light" w:eastAsia="Arial" w:hAnsi="Gilroy Light"/>
        </w:rPr>
        <w:t xml:space="preserve"> (отрицательный).</w:t>
      </w:r>
    </w:p>
    <w:p w:rsidR="00295367" w:rsidRPr="00140A6F" w:rsidRDefault="00295367" w:rsidP="00672A3C">
      <w:pPr>
        <w:pStyle w:val="af0"/>
        <w:jc w:val="both"/>
        <w:rPr>
          <w:rFonts w:ascii="Gilroy Light" w:hAnsi="Gilroy Light"/>
          <w:b/>
        </w:rPr>
      </w:pPr>
      <w:r w:rsidRPr="00140A6F">
        <w:rPr>
          <w:rFonts w:ascii="Gilroy Light" w:eastAsia="Courier New" w:hAnsi="Gilroy Light"/>
          <w:b/>
        </w:rPr>
        <w:t>Подключение к аппарату рукава для подачи защитного газа:</w:t>
      </w:r>
    </w:p>
    <w:p w:rsidR="00295367" w:rsidRPr="00140A6F" w:rsidRDefault="00295367" w:rsidP="00672A3C">
      <w:pPr>
        <w:pStyle w:val="af0"/>
        <w:jc w:val="both"/>
        <w:rPr>
          <w:rFonts w:ascii="Gilroy Light" w:hAnsi="Gilroy Light"/>
        </w:rPr>
      </w:pPr>
      <w:r w:rsidRPr="00140A6F">
        <w:rPr>
          <w:rFonts w:ascii="Gilroy Light" w:eastAsia="Arial" w:hAnsi="Gilroy Light"/>
        </w:rPr>
        <w:t>При сварке MIG/MAG необходимо применять защитный газ, препятствующий доступу воздуха в зону сварки. Стальные проволоки свариваются в среде либо чистого углекислого газа СО</w:t>
      </w:r>
      <w:proofErr w:type="gramStart"/>
      <w:r w:rsidRPr="00140A6F">
        <w:rPr>
          <w:rFonts w:ascii="Gilroy Light" w:eastAsia="Arial" w:hAnsi="Gilroy Light"/>
          <w:vertAlign w:val="subscript"/>
        </w:rPr>
        <w:t>2</w:t>
      </w:r>
      <w:proofErr w:type="gramEnd"/>
      <w:r w:rsidRPr="00140A6F">
        <w:rPr>
          <w:rFonts w:ascii="Gilroy Light" w:eastAsia="Arial" w:hAnsi="Gilroy Light"/>
        </w:rPr>
        <w:t>, либо в смеси углекислого газа с аргоном. Для нержавеющей стали применяется, например, смесь аргона + 2% СО</w:t>
      </w:r>
      <w:proofErr w:type="gramStart"/>
      <w:r w:rsidRPr="00140A6F">
        <w:rPr>
          <w:rFonts w:ascii="Gilroy Light" w:eastAsia="Arial" w:hAnsi="Gilroy Light"/>
          <w:vertAlign w:val="subscript"/>
        </w:rPr>
        <w:t>2</w:t>
      </w:r>
      <w:proofErr w:type="gramEnd"/>
      <w:r w:rsidRPr="00140A6F">
        <w:rPr>
          <w:rFonts w:ascii="Gilroy Light" w:eastAsia="Arial" w:hAnsi="Gilroy Light"/>
        </w:rPr>
        <w:t>.</w:t>
      </w:r>
    </w:p>
    <w:p w:rsidR="00295367" w:rsidRPr="00140A6F" w:rsidRDefault="00295367" w:rsidP="00672A3C">
      <w:pPr>
        <w:pStyle w:val="af0"/>
        <w:jc w:val="both"/>
        <w:rPr>
          <w:rFonts w:ascii="Gilroy Light" w:eastAsia="Arial" w:hAnsi="Gilroy Light"/>
        </w:rPr>
      </w:pPr>
      <w:r w:rsidRPr="00140A6F">
        <w:rPr>
          <w:rFonts w:ascii="Gilroy Light" w:eastAsia="Arial" w:hAnsi="Gilroy Light"/>
        </w:rPr>
        <w:t>При сварке MIG/MAG газовый шланг подключается к штуцеру подачи газа «</w:t>
      </w:r>
      <w:r w:rsidR="00000A15">
        <w:rPr>
          <w:rFonts w:ascii="Gilroy Light" w:eastAsia="Arial" w:hAnsi="Gilroy Light"/>
        </w:rPr>
        <w:t>2</w:t>
      </w:r>
      <w:r w:rsidRPr="00140A6F">
        <w:rPr>
          <w:rFonts w:ascii="Gilroy Light" w:eastAsia="Arial" w:hAnsi="Gilroy Light"/>
        </w:rPr>
        <w:t>» (см. Рис.2) на задней панели сварочного аппарата и закрепляется хомутом, во избежание утечки газа.</w:t>
      </w:r>
    </w:p>
    <w:p w:rsidR="00295367" w:rsidRPr="00140A6F" w:rsidRDefault="00295367" w:rsidP="00672A3C">
      <w:pPr>
        <w:pStyle w:val="af0"/>
        <w:jc w:val="both"/>
        <w:rPr>
          <w:rFonts w:ascii="Gilroy Light" w:hAnsi="Gilroy Light"/>
        </w:rPr>
      </w:pPr>
      <w:r w:rsidRPr="00140A6F">
        <w:rPr>
          <w:rFonts w:ascii="Gilroy Light" w:eastAsia="Arial" w:hAnsi="Gilroy Light"/>
        </w:rPr>
        <w:t>Для подключения газового шланга могут применяться быстроразъёмные соединения. Для этого на резьбу газового ввода аппарата необходимо навернуть штуцер быстросъёмного соединения. Шланг надевается на муфтовый фитинг.</w:t>
      </w:r>
    </w:p>
    <w:p w:rsidR="00295367" w:rsidRPr="00140A6F" w:rsidRDefault="00295367" w:rsidP="00672A3C">
      <w:pPr>
        <w:pStyle w:val="af0"/>
        <w:jc w:val="both"/>
        <w:rPr>
          <w:rFonts w:ascii="Gilroy Light" w:hAnsi="Gilroy Light"/>
        </w:rPr>
      </w:pPr>
      <w:r w:rsidRPr="00140A6F">
        <w:rPr>
          <w:rFonts w:ascii="Gilroy Light" w:eastAsia="Arial" w:hAnsi="Gilroy Light"/>
        </w:rPr>
        <w:t>При работе с углекислым газом для регулировки подачи газа применяйте регулятор расхода газа типа У-30, либо универсальный регулятор расхода газа У-30/АР-40, который с помощью накидной гайки наворачивается на углекислотный баллон.</w:t>
      </w:r>
    </w:p>
    <w:p w:rsidR="00295367" w:rsidRPr="00140A6F" w:rsidRDefault="00295367" w:rsidP="00672A3C">
      <w:pPr>
        <w:pStyle w:val="af0"/>
        <w:jc w:val="both"/>
        <w:rPr>
          <w:rFonts w:ascii="Gilroy Light" w:hAnsi="Gilroy Light"/>
        </w:rPr>
      </w:pPr>
      <w:r w:rsidRPr="00140A6F">
        <w:rPr>
          <w:rFonts w:ascii="Gilroy Light" w:eastAsia="Arial" w:hAnsi="Gilroy Light"/>
        </w:rPr>
        <w:t>Для приготовления смеси можно использовать специальные смешивающие аппараты.</w:t>
      </w:r>
    </w:p>
    <w:p w:rsidR="00295367" w:rsidRPr="00140A6F" w:rsidRDefault="00295367" w:rsidP="00672A3C">
      <w:pPr>
        <w:pStyle w:val="af0"/>
        <w:jc w:val="both"/>
        <w:rPr>
          <w:rFonts w:ascii="Gilroy Light" w:eastAsia="Arial" w:hAnsi="Gilroy Light"/>
        </w:rPr>
      </w:pPr>
      <w:r w:rsidRPr="00140A6F">
        <w:rPr>
          <w:rFonts w:ascii="Gilroy Light" w:eastAsia="Arial" w:hAnsi="Gilroy Light"/>
        </w:rPr>
        <w:t>Для упрощения подготовки газовой смеси можно использовать тройники.</w:t>
      </w:r>
    </w:p>
    <w:p w:rsidR="00295367" w:rsidRDefault="00295367" w:rsidP="00672A3C">
      <w:pPr>
        <w:pStyle w:val="af0"/>
        <w:ind w:right="-200"/>
        <w:jc w:val="both"/>
        <w:rPr>
          <w:rFonts w:ascii="Gilroy Light" w:eastAsia="Arial" w:hAnsi="Gilroy Light"/>
        </w:rPr>
      </w:pPr>
    </w:p>
    <w:p w:rsidR="00426A76" w:rsidRPr="00140A6F" w:rsidRDefault="00426A76" w:rsidP="00672A3C">
      <w:pPr>
        <w:pStyle w:val="af0"/>
        <w:ind w:right="-200"/>
        <w:jc w:val="both"/>
        <w:rPr>
          <w:rFonts w:ascii="Gilroy Light" w:eastAsia="Arial" w:hAnsi="Gilroy Light"/>
        </w:rPr>
      </w:pPr>
    </w:p>
    <w:p w:rsidR="00295367" w:rsidRPr="00140A6F" w:rsidRDefault="00295367" w:rsidP="00672A3C">
      <w:pPr>
        <w:pStyle w:val="af0"/>
        <w:ind w:right="-200"/>
        <w:jc w:val="both"/>
        <w:rPr>
          <w:rFonts w:ascii="Gilroy Light" w:hAnsi="Gilroy Light"/>
        </w:rPr>
      </w:pPr>
    </w:p>
    <w:p w:rsidR="00295367" w:rsidRPr="00140A6F" w:rsidRDefault="00DC0EF3" w:rsidP="00295367">
      <w:pPr>
        <w:ind w:right="-200"/>
        <w:jc w:val="center"/>
        <w:rPr>
          <w:rFonts w:ascii="Gilroy Light" w:eastAsia="Arial" w:hAnsi="Gilroy Light" w:cs="Arial"/>
        </w:rPr>
      </w:pPr>
      <w:r>
        <w:rPr>
          <w:rFonts w:ascii="Gilroy Light" w:eastAsia="Courier New" w:hAnsi="Gilroy Light" w:cs="Courier New"/>
          <w:b/>
          <w:noProof/>
          <w:lang w:eastAsia="ru-RU"/>
        </w:rPr>
        <w:lastRenderedPageBreak/>
        <w:drawing>
          <wp:inline distT="0" distB="0" distL="0" distR="0">
            <wp:extent cx="4464685" cy="1639570"/>
            <wp:effectExtent l="19050" t="0" r="0" b="0"/>
            <wp:docPr id="6" name="Рисунок 4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9.png"/>
                    <pic:cNvPicPr>
                      <a:picLocks noChangeAspect="1" noChangeArrowheads="1"/>
                    </pic:cNvPicPr>
                  </pic:nvPicPr>
                  <pic:blipFill>
                    <a:blip r:embed="rId33" cstate="print"/>
                    <a:srcRect/>
                    <a:stretch>
                      <a:fillRect/>
                    </a:stretch>
                  </pic:blipFill>
                  <pic:spPr bwMode="auto">
                    <a:xfrm>
                      <a:off x="0" y="0"/>
                      <a:ext cx="4464685" cy="1639570"/>
                    </a:xfrm>
                    <a:prstGeom prst="rect">
                      <a:avLst/>
                    </a:prstGeom>
                    <a:noFill/>
                    <a:ln w="9525">
                      <a:noFill/>
                      <a:miter lim="800000"/>
                      <a:headEnd/>
                      <a:tailEnd/>
                    </a:ln>
                  </pic:spPr>
                </pic:pic>
              </a:graphicData>
            </a:graphic>
          </wp:inline>
        </w:drawing>
      </w:r>
    </w:p>
    <w:p w:rsidR="00295367" w:rsidRDefault="00295367" w:rsidP="00D3428B">
      <w:pPr>
        <w:spacing w:after="0" w:line="240" w:lineRule="auto"/>
        <w:ind w:right="-1"/>
        <w:jc w:val="both"/>
        <w:rPr>
          <w:rFonts w:ascii="Gilroy Light" w:eastAsia="Courier New" w:hAnsi="Gilroy Light" w:cs="Courier New"/>
          <w:b/>
          <w:bCs/>
        </w:rPr>
      </w:pPr>
      <w:r w:rsidRPr="00140A6F">
        <w:rPr>
          <w:rFonts w:ascii="Gilroy Light" w:eastAsia="Courier New" w:hAnsi="Gilroy Light" w:cs="Courier New"/>
          <w:b/>
          <w:bCs/>
        </w:rPr>
        <w:t>Установка сварочной проволоки:</w:t>
      </w:r>
    </w:p>
    <w:p w:rsidR="00D3428B" w:rsidRPr="00140A6F" w:rsidRDefault="00D3428B" w:rsidP="00D3428B">
      <w:pPr>
        <w:spacing w:after="0" w:line="240" w:lineRule="auto"/>
        <w:ind w:right="-1"/>
        <w:jc w:val="both"/>
        <w:rPr>
          <w:rFonts w:ascii="Gilroy Light" w:eastAsia="Courier New" w:hAnsi="Gilroy Light" w:cs="Courier New"/>
          <w:b/>
          <w:bCs/>
        </w:rPr>
      </w:pPr>
    </w:p>
    <w:p w:rsidR="00295367" w:rsidRPr="00140A6F" w:rsidRDefault="00171663" w:rsidP="00D3428B">
      <w:pPr>
        <w:spacing w:after="0" w:line="240" w:lineRule="auto"/>
        <w:ind w:right="-1"/>
        <w:jc w:val="center"/>
        <w:rPr>
          <w:rFonts w:ascii="Gilroy Light" w:hAnsi="Gilroy Light"/>
        </w:rPr>
      </w:pPr>
      <w:r>
        <w:rPr>
          <w:rFonts w:ascii="Gilroy Light" w:hAnsi="Gilroy Light"/>
          <w:noProof/>
        </w:rPr>
        <w:pict>
          <v:rect id="Shape 108" o:spid="_x0000_s1065" style="position:absolute;left:0;text-align:left;margin-left:.2pt;margin-top:-5.35pt;width:503.35pt;height:37.5pt;z-index:-251654656;visibility:visible;mso-wrap-distance-left:0;mso-wrap-distance-right:0" o:allowincell="f" fillcolor="#dfdfdb" stroked="f"/>
        </w:pict>
      </w:r>
      <w:r w:rsidR="00295367" w:rsidRPr="00140A6F">
        <w:rPr>
          <w:rFonts w:ascii="Gilroy Light" w:eastAsia="Courier New" w:hAnsi="Gilroy Light" w:cs="Courier New"/>
          <w:b/>
          <w:bCs/>
        </w:rPr>
        <w:t xml:space="preserve">Внимание! </w:t>
      </w:r>
      <w:r w:rsidR="00295367" w:rsidRPr="00140A6F">
        <w:rPr>
          <w:rFonts w:ascii="Gilroy Light" w:eastAsia="Courier New" w:hAnsi="Gilroy Light" w:cs="Courier New"/>
        </w:rPr>
        <w:t>Во избежание поражения электрическим током во время этой процедуры необходимо отсоединить кабель выбора полярности горелки.</w:t>
      </w:r>
    </w:p>
    <w:p w:rsidR="00D3428B" w:rsidRDefault="00D3428B" w:rsidP="00D3428B">
      <w:pPr>
        <w:spacing w:after="0" w:line="240" w:lineRule="auto"/>
        <w:ind w:right="-1"/>
        <w:jc w:val="both"/>
        <w:rPr>
          <w:rFonts w:ascii="Gilroy Light" w:eastAsia="Arial" w:hAnsi="Gilroy Light" w:cs="Arial"/>
        </w:rPr>
      </w:pPr>
    </w:p>
    <w:p w:rsidR="00295367" w:rsidRPr="00140A6F" w:rsidRDefault="00295367" w:rsidP="00D3428B">
      <w:pPr>
        <w:spacing w:after="0" w:line="240" w:lineRule="auto"/>
        <w:ind w:right="-1"/>
        <w:jc w:val="both"/>
        <w:rPr>
          <w:rFonts w:ascii="Gilroy Light" w:hAnsi="Gilroy Light"/>
        </w:rPr>
      </w:pPr>
      <w:r w:rsidRPr="00140A6F">
        <w:rPr>
          <w:rFonts w:ascii="Gilroy Light" w:eastAsia="Arial" w:hAnsi="Gilroy Light" w:cs="Arial"/>
        </w:rPr>
        <w:t>Убедитесь, что ролик для подачи сварочной проволоки, направляющий канал для транспортировки проволоки и медный наконечник сварочной горелки - MIG/</w:t>
      </w:r>
      <w:r w:rsidRPr="000A4FE0">
        <w:rPr>
          <w:rFonts w:ascii="Gilroy Light" w:eastAsia="Arial" w:hAnsi="Gilroy Light" w:cs="Arial"/>
        </w:rPr>
        <w:t>MAG</w:t>
      </w:r>
      <w:r w:rsidRPr="00140A6F">
        <w:rPr>
          <w:rFonts w:ascii="Gilroy Light" w:eastAsia="Arial" w:hAnsi="Gilroy Light" w:cs="Arial"/>
        </w:rPr>
        <w:t xml:space="preserve"> соответствуют типу и диаметру используемой сварочной проволоки и правильно присоединены.</w:t>
      </w:r>
      <w:r>
        <w:rPr>
          <w:rFonts w:ascii="Gilroy Light" w:eastAsia="Arial" w:hAnsi="Gilroy Light" w:cs="Arial"/>
        </w:rPr>
        <w:t xml:space="preserve"> </w:t>
      </w:r>
    </w:p>
    <w:p w:rsidR="00295367" w:rsidRPr="00140A6F" w:rsidRDefault="00295367" w:rsidP="00D3428B">
      <w:pPr>
        <w:spacing w:after="0" w:line="240" w:lineRule="auto"/>
        <w:ind w:right="-1"/>
        <w:jc w:val="both"/>
        <w:rPr>
          <w:rFonts w:ascii="Gilroy Light" w:eastAsia="Arial" w:hAnsi="Gilroy Light" w:cs="Arial"/>
        </w:rPr>
      </w:pPr>
      <w:r w:rsidRPr="00140A6F">
        <w:rPr>
          <w:rFonts w:ascii="Gilroy Light" w:eastAsia="Arial" w:hAnsi="Gilroy Light" w:cs="Arial"/>
        </w:rPr>
        <w:t>Откройте механизм подачи сварочной проволоки, нажав фиксатор боковой крышки «4» (Рис.4)</w:t>
      </w:r>
    </w:p>
    <w:p w:rsidR="00295367" w:rsidRPr="00140A6F" w:rsidRDefault="00295367" w:rsidP="00D3428B">
      <w:pPr>
        <w:spacing w:after="0" w:line="240" w:lineRule="auto"/>
        <w:ind w:right="-1"/>
        <w:jc w:val="both"/>
        <w:rPr>
          <w:rFonts w:ascii="Gilroy Light" w:hAnsi="Gilroy Light"/>
        </w:rPr>
      </w:pPr>
      <w:r w:rsidRPr="00140A6F">
        <w:rPr>
          <w:rFonts w:ascii="Gilroy Light" w:eastAsia="Arial" w:hAnsi="Gilroy Light" w:cs="Arial"/>
        </w:rPr>
        <w:t>Отвернув фиксатор катушки «</w:t>
      </w:r>
      <w:r w:rsidR="005D1F7C">
        <w:rPr>
          <w:rFonts w:ascii="Gilroy Light" w:eastAsia="Arial" w:hAnsi="Gilroy Light" w:cs="Arial"/>
        </w:rPr>
        <w:t>2</w:t>
      </w:r>
      <w:r w:rsidRPr="00140A6F">
        <w:rPr>
          <w:rFonts w:ascii="Gilroy Light" w:eastAsia="Arial" w:hAnsi="Gilroy Light" w:cs="Arial"/>
        </w:rPr>
        <w:t>» (Рис. 4), установите на тормозное устройство «1» (Рис. 4) катушку со сварочной проволокой так, чтобы катушка при подаче проволоки вращалась против часовой стрелки</w:t>
      </w:r>
      <w:r w:rsidR="00D3428B">
        <w:rPr>
          <w:rFonts w:ascii="Gilroy Light" w:eastAsia="Arial" w:hAnsi="Gilroy Light" w:cs="Arial"/>
        </w:rPr>
        <w:t>,</w:t>
      </w:r>
      <w:r w:rsidRPr="00140A6F">
        <w:rPr>
          <w:rFonts w:ascii="Gilroy Light" w:eastAsia="Arial" w:hAnsi="Gilroy Light" w:cs="Arial"/>
        </w:rPr>
        <w:t xml:space="preserve"> и</w:t>
      </w:r>
      <w:r w:rsidRPr="00140A6F">
        <w:rPr>
          <w:rFonts w:ascii="Gilroy Light" w:hAnsi="Gilroy Light"/>
          <w:color w:val="000000"/>
        </w:rPr>
        <w:t xml:space="preserve"> конец проволоки был направлен к подающему механизму снизу</w:t>
      </w:r>
      <w:r w:rsidRPr="00140A6F">
        <w:rPr>
          <w:rFonts w:ascii="Gilroy Light" w:eastAsia="Arial" w:hAnsi="Gilroy Light" w:cs="Arial"/>
        </w:rPr>
        <w:t>. Максимальный диаметр катушки должен быть не более 200</w:t>
      </w:r>
      <w:r>
        <w:rPr>
          <w:rFonts w:ascii="Gilroy Light" w:eastAsia="Arial" w:hAnsi="Gilroy Light" w:cs="Arial"/>
        </w:rPr>
        <w:t xml:space="preserve"> мм. С помощью гайки регулятора прижима «</w:t>
      </w:r>
      <w:r w:rsidR="005D1F7C">
        <w:rPr>
          <w:rFonts w:ascii="Gilroy Light" w:eastAsia="Arial" w:hAnsi="Gilroy Light" w:cs="Arial"/>
        </w:rPr>
        <w:t>3</w:t>
      </w:r>
      <w:r w:rsidRPr="00140A6F">
        <w:rPr>
          <w:rFonts w:ascii="Gilroy Light" w:eastAsia="Arial" w:hAnsi="Gilroy Light" w:cs="Arial"/>
        </w:rPr>
        <w:t>» (Рис.</w:t>
      </w:r>
      <w:r>
        <w:rPr>
          <w:rFonts w:ascii="Gilroy Light" w:eastAsia="Arial" w:hAnsi="Gilroy Light" w:cs="Arial"/>
        </w:rPr>
        <w:t xml:space="preserve"> </w:t>
      </w:r>
      <w:r w:rsidRPr="00140A6F">
        <w:rPr>
          <w:rFonts w:ascii="Gilroy Light" w:eastAsia="Arial" w:hAnsi="Gilroy Light" w:cs="Arial"/>
        </w:rPr>
        <w:t>4) настройте вращение катушки таким образом, чтобы она вращалась с небольшим торможением</w:t>
      </w:r>
      <w:r w:rsidRPr="00140A6F">
        <w:rPr>
          <w:rFonts w:ascii="Gilroy Light" w:hAnsi="Gilroy Light"/>
          <w:color w:val="000000"/>
        </w:rPr>
        <w:t>, но не продолжала вращение после прекращения подачи проволоки.</w:t>
      </w:r>
    </w:p>
    <w:p w:rsidR="00295367" w:rsidRPr="00140A6F" w:rsidRDefault="00295367" w:rsidP="00D3428B">
      <w:pPr>
        <w:spacing w:after="0" w:line="240" w:lineRule="auto"/>
        <w:ind w:right="-1"/>
        <w:jc w:val="both"/>
        <w:rPr>
          <w:rFonts w:ascii="Gilroy Light" w:hAnsi="Gilroy Light"/>
        </w:rPr>
      </w:pPr>
      <w:r w:rsidRPr="00140A6F">
        <w:rPr>
          <w:rFonts w:ascii="Gilroy Light" w:eastAsia="Arial" w:hAnsi="Gilroy Light" w:cs="Arial"/>
        </w:rPr>
        <w:t>Освободите прижимной ролик «</w:t>
      </w:r>
      <w:r w:rsidR="00000A15">
        <w:rPr>
          <w:rFonts w:ascii="Gilroy Light" w:eastAsia="Arial" w:hAnsi="Gilroy Light" w:cs="Arial"/>
        </w:rPr>
        <w:t>7</w:t>
      </w:r>
      <w:r w:rsidRPr="00140A6F">
        <w:rPr>
          <w:rFonts w:ascii="Gilroy Light" w:eastAsia="Arial" w:hAnsi="Gilroy Light" w:cs="Arial"/>
        </w:rPr>
        <w:t>» (Рис.</w:t>
      </w:r>
      <w:r w:rsidR="00000A15">
        <w:rPr>
          <w:rFonts w:ascii="Gilroy Light" w:eastAsia="Arial" w:hAnsi="Gilroy Light" w:cs="Arial"/>
        </w:rPr>
        <w:t>4</w:t>
      </w:r>
      <w:r w:rsidRPr="00140A6F">
        <w:rPr>
          <w:rFonts w:ascii="Gilroy Light" w:eastAsia="Arial" w:hAnsi="Gilroy Light" w:cs="Arial"/>
        </w:rPr>
        <w:t>), отвернув регулятор натяжения «</w:t>
      </w:r>
      <w:r w:rsidR="00000A15">
        <w:rPr>
          <w:rFonts w:ascii="Gilroy Light" w:eastAsia="Arial" w:hAnsi="Gilroy Light" w:cs="Arial"/>
        </w:rPr>
        <w:t>6</w:t>
      </w:r>
      <w:r w:rsidRPr="00140A6F">
        <w:rPr>
          <w:rFonts w:ascii="Gilroy Light" w:eastAsia="Arial" w:hAnsi="Gilroy Light" w:cs="Arial"/>
        </w:rPr>
        <w:t>» (Рис.</w:t>
      </w:r>
      <w:r w:rsidR="00000A15">
        <w:rPr>
          <w:rFonts w:ascii="Gilroy Light" w:eastAsia="Arial" w:hAnsi="Gilroy Light" w:cs="Arial"/>
        </w:rPr>
        <w:t>4</w:t>
      </w:r>
      <w:r w:rsidRPr="00140A6F">
        <w:rPr>
          <w:rFonts w:ascii="Gilroy Light" w:eastAsia="Arial" w:hAnsi="Gilroy Light" w:cs="Arial"/>
        </w:rPr>
        <w:t>). Отведите в сторону кронштейн прижимного ролика.</w:t>
      </w:r>
    </w:p>
    <w:p w:rsidR="00295367" w:rsidRPr="00140A6F" w:rsidRDefault="00295367" w:rsidP="00D3428B">
      <w:pPr>
        <w:spacing w:after="0" w:line="240" w:lineRule="auto"/>
        <w:ind w:right="-1"/>
        <w:jc w:val="both"/>
        <w:rPr>
          <w:rFonts w:ascii="Gilroy Light" w:eastAsia="Arial" w:hAnsi="Gilroy Light" w:cs="Arial"/>
        </w:rPr>
      </w:pPr>
      <w:r w:rsidRPr="00140A6F">
        <w:rPr>
          <w:rFonts w:ascii="Gilroy Light" w:eastAsia="Arial" w:hAnsi="Gilroy Light" w:cs="Arial"/>
        </w:rPr>
        <w:t>Проверьте, чтобы направляющий ролик «</w:t>
      </w:r>
      <w:r w:rsidR="00000A15">
        <w:rPr>
          <w:rFonts w:ascii="Gilroy Light" w:eastAsia="Arial" w:hAnsi="Gilroy Light" w:cs="Arial"/>
        </w:rPr>
        <w:t>8</w:t>
      </w:r>
      <w:r w:rsidRPr="00140A6F">
        <w:rPr>
          <w:rFonts w:ascii="Gilroy Light" w:eastAsia="Arial" w:hAnsi="Gilroy Light" w:cs="Arial"/>
        </w:rPr>
        <w:t xml:space="preserve">» подходил к типу и диаметру используемой сварочной проволоки. </w:t>
      </w:r>
      <w:r w:rsidRPr="00140A6F">
        <w:rPr>
          <w:rFonts w:ascii="Gilroy Light" w:hAnsi="Gilroy Light"/>
          <w:color w:val="000000"/>
        </w:rPr>
        <w:t xml:space="preserve">Проверьте, что профиль направляющего ролика соответствует выбранному типу и диаметру проволоки. Приводной ролик имеет две канавки различного размера, размер используемой канавки отпечатан на боковой стороне приводного ролика. </w:t>
      </w:r>
      <w:r w:rsidRPr="00F37FA1">
        <w:rPr>
          <w:rFonts w:ascii="Gilroy Light" w:hAnsi="Gilroy Light"/>
          <w:color w:val="000000"/>
        </w:rPr>
        <w:t xml:space="preserve">Для «мягкой» </w:t>
      </w:r>
      <w:proofErr w:type="spellStart"/>
      <w:r w:rsidRPr="00F37FA1">
        <w:rPr>
          <w:rFonts w:ascii="Gilroy Light" w:hAnsi="Gilroy Light"/>
          <w:color w:val="000000"/>
        </w:rPr>
        <w:t>самозащитной</w:t>
      </w:r>
      <w:proofErr w:type="spellEnd"/>
      <w:r w:rsidRPr="00F37FA1">
        <w:rPr>
          <w:rFonts w:ascii="Gilroy Light" w:hAnsi="Gilroy Light"/>
          <w:color w:val="000000"/>
        </w:rPr>
        <w:t xml:space="preserve"> проволоки с флюсом, например, используемой в </w:t>
      </w:r>
      <w:proofErr w:type="spellStart"/>
      <w:r w:rsidRPr="00F37FA1">
        <w:rPr>
          <w:rFonts w:ascii="Gilroy Light" w:hAnsi="Gilroy Light"/>
          <w:color w:val="000000"/>
        </w:rPr>
        <w:t>безгазовой</w:t>
      </w:r>
      <w:proofErr w:type="spellEnd"/>
      <w:r w:rsidRPr="00F37FA1">
        <w:rPr>
          <w:rFonts w:ascii="Gilroy Light" w:hAnsi="Gilroy Light"/>
          <w:color w:val="000000"/>
        </w:rPr>
        <w:t xml:space="preserve"> сварке MIG, канавка приводного ролика имеет зазубренную канавку. Для сплошной «твердой» проволоки MIG используется ролик с V-образной канавкой</w:t>
      </w:r>
      <w:r>
        <w:rPr>
          <w:rFonts w:ascii="Gilroy Light" w:hAnsi="Gilroy Light"/>
          <w:color w:val="000000"/>
        </w:rPr>
        <w:t xml:space="preserve">. </w:t>
      </w:r>
      <w:r w:rsidRPr="00140A6F">
        <w:rPr>
          <w:rFonts w:ascii="Gilroy Light" w:hAnsi="Gilroy Light"/>
          <w:color w:val="000000"/>
        </w:rPr>
        <w:t>Направляющий ролик снимается путем откручивания против часовой стрелки фиксатора направляющего ролика. После выбора правильного профиля установите приводной ролик на место.</w:t>
      </w:r>
      <w:r w:rsidRPr="00140A6F">
        <w:rPr>
          <w:rFonts w:ascii="Gilroy Light" w:eastAsia="Arial" w:hAnsi="Gilroy Light" w:cs="Arial"/>
        </w:rPr>
        <w:t xml:space="preserve"> Вставьте свободный конец проволоки в направляющую трубку «</w:t>
      </w:r>
      <w:r w:rsidR="00000A15">
        <w:rPr>
          <w:rFonts w:ascii="Gilroy Light" w:eastAsia="Arial" w:hAnsi="Gilroy Light" w:cs="Arial"/>
        </w:rPr>
        <w:t>9</w:t>
      </w:r>
      <w:r w:rsidRPr="00140A6F">
        <w:rPr>
          <w:rFonts w:ascii="Gilroy Light" w:eastAsia="Arial" w:hAnsi="Gilroy Light" w:cs="Arial"/>
        </w:rPr>
        <w:t xml:space="preserve">» </w:t>
      </w:r>
      <w:r w:rsidR="00000A15">
        <w:rPr>
          <w:rFonts w:ascii="Gilroy Light" w:eastAsia="Arial" w:hAnsi="Gilroy Light" w:cs="Arial"/>
        </w:rPr>
        <w:t>(Рис.4</w:t>
      </w:r>
      <w:r w:rsidR="005D1F7C" w:rsidRPr="00140A6F">
        <w:rPr>
          <w:rFonts w:ascii="Gilroy Light" w:eastAsia="Arial" w:hAnsi="Gilroy Light" w:cs="Arial"/>
        </w:rPr>
        <w:t>)</w:t>
      </w:r>
      <w:r w:rsidR="005D1F7C">
        <w:rPr>
          <w:rFonts w:ascii="Gilroy Light" w:eastAsia="Arial" w:hAnsi="Gilroy Light" w:cs="Arial"/>
        </w:rPr>
        <w:t xml:space="preserve"> </w:t>
      </w:r>
      <w:r w:rsidRPr="00140A6F">
        <w:rPr>
          <w:rFonts w:ascii="Gilroy Light" w:eastAsia="Arial" w:hAnsi="Gilroy Light" w:cs="Arial"/>
        </w:rPr>
        <w:t>механизма подачи сварочной проволоки. Протолкните конец проволоки на глубину примерно 50-100 мм в направляющее отверстие сварочного рукава; опустите на место кронштейн прижимного ролика «</w:t>
      </w:r>
      <w:r w:rsidR="00000A15">
        <w:rPr>
          <w:rFonts w:ascii="Gilroy Light" w:eastAsia="Arial" w:hAnsi="Gilroy Light" w:cs="Arial"/>
        </w:rPr>
        <w:t>7</w:t>
      </w:r>
      <w:r w:rsidRPr="00140A6F">
        <w:rPr>
          <w:rFonts w:ascii="Gilroy Light" w:eastAsia="Arial" w:hAnsi="Gilroy Light" w:cs="Arial"/>
        </w:rPr>
        <w:t>» и заблокируйте его регулятором натяжения «</w:t>
      </w:r>
      <w:r w:rsidR="00000A15">
        <w:rPr>
          <w:rFonts w:ascii="Gilroy Light" w:eastAsia="Arial" w:hAnsi="Gilroy Light" w:cs="Arial"/>
        </w:rPr>
        <w:t>6» (Рис.4</w:t>
      </w:r>
      <w:r w:rsidRPr="00140A6F">
        <w:rPr>
          <w:rFonts w:ascii="Gilroy Light" w:eastAsia="Arial" w:hAnsi="Gilroy Light" w:cs="Arial"/>
        </w:rPr>
        <w:t xml:space="preserve">). С помощью регулятора установите среднюю величину давления прижимного ролика. Убедитесь, что проволока находится в специальной </w:t>
      </w:r>
      <w:r w:rsidRPr="00F50278">
        <w:rPr>
          <w:rFonts w:ascii="Gilroy Light" w:eastAsia="Arial" w:hAnsi="Gilroy Light" w:cs="Arial"/>
        </w:rPr>
        <w:t>борозде направляющего ролика. Регулировка натяжения подачи выполняется путем вращения</w:t>
      </w:r>
      <w:r w:rsidR="00D32C5D" w:rsidRPr="00F50278">
        <w:rPr>
          <w:rFonts w:ascii="Gilroy Light" w:eastAsia="Arial" w:hAnsi="Gilroy Light" w:cs="Arial"/>
        </w:rPr>
        <w:t xml:space="preserve"> </w:t>
      </w:r>
      <w:r w:rsidRPr="00F50278">
        <w:rPr>
          <w:rFonts w:ascii="Gilroy Light" w:eastAsia="Arial" w:hAnsi="Gilroy Light" w:cs="Arial"/>
        </w:rPr>
        <w:t>регулятора «</w:t>
      </w:r>
      <w:r w:rsidR="00000A15" w:rsidRPr="00F50278">
        <w:rPr>
          <w:rFonts w:ascii="Gilroy Light" w:eastAsia="Arial" w:hAnsi="Gilroy Light" w:cs="Arial"/>
        </w:rPr>
        <w:t>6» (Рис.4</w:t>
      </w:r>
      <w:r w:rsidRPr="00F50278">
        <w:rPr>
          <w:rFonts w:ascii="Gilroy Light" w:eastAsia="Arial" w:hAnsi="Gilroy Light" w:cs="Arial"/>
        </w:rPr>
        <w:t>). По часовой стрелке увелич</w:t>
      </w:r>
      <w:r w:rsidR="00D52CE0" w:rsidRPr="00F50278">
        <w:rPr>
          <w:rFonts w:ascii="Gilroy Light" w:eastAsia="Arial" w:hAnsi="Gilroy Light" w:cs="Arial"/>
        </w:rPr>
        <w:t>ивае</w:t>
      </w:r>
      <w:r w:rsidRPr="00F50278">
        <w:rPr>
          <w:rFonts w:ascii="Gilroy Light" w:eastAsia="Arial" w:hAnsi="Gilroy Light" w:cs="Arial"/>
        </w:rPr>
        <w:t xml:space="preserve">тся натяжение, против часовой стрелки натяжение уменьшается. На </w:t>
      </w:r>
      <w:proofErr w:type="spellStart"/>
      <w:r w:rsidRPr="00F50278">
        <w:rPr>
          <w:rFonts w:ascii="Gilroy Light" w:eastAsia="Arial" w:hAnsi="Gilroy Light" w:cs="Arial"/>
        </w:rPr>
        <w:t>натяжителе</w:t>
      </w:r>
      <w:proofErr w:type="spellEnd"/>
      <w:r w:rsidRPr="00F50278">
        <w:rPr>
          <w:rFonts w:ascii="Gilroy Light" w:eastAsia="Arial" w:hAnsi="Gilroy Light" w:cs="Arial"/>
        </w:rPr>
        <w:t xml:space="preserve"> имеется пронумерованная шкала для указания положения. Идеальное натяжение должно быть как можно меньше, при этом должна поддержива</w:t>
      </w:r>
      <w:r w:rsidR="00D32C5D" w:rsidRPr="00F50278">
        <w:rPr>
          <w:rFonts w:ascii="Gilroy Light" w:eastAsia="Arial" w:hAnsi="Gilroy Light" w:cs="Arial"/>
        </w:rPr>
        <w:t>ть</w:t>
      </w:r>
      <w:r w:rsidRPr="00F50278">
        <w:rPr>
          <w:rFonts w:ascii="Gilroy Light" w:eastAsia="Arial" w:hAnsi="Gilroy Light" w:cs="Arial"/>
        </w:rPr>
        <w:t>ся постоянная подача проволоки без проскальзывания проволоки в роликах. Проверьте все другие возможные причины проскальзывания, такие как; неправильн</w:t>
      </w:r>
      <w:r w:rsidR="00D32C5D" w:rsidRPr="00F50278">
        <w:rPr>
          <w:rFonts w:ascii="Gilroy Light" w:eastAsia="Arial" w:hAnsi="Gilroy Light" w:cs="Arial"/>
        </w:rPr>
        <w:t>ый</w:t>
      </w:r>
      <w:r w:rsidRPr="00F50278">
        <w:rPr>
          <w:rFonts w:ascii="Gilroy Light" w:eastAsia="Arial" w:hAnsi="Gilroy Light" w:cs="Arial"/>
        </w:rPr>
        <w:t xml:space="preserve"> / изношенн</w:t>
      </w:r>
      <w:r w:rsidR="00D32C5D" w:rsidRPr="00F50278">
        <w:rPr>
          <w:rFonts w:ascii="Gilroy Light" w:eastAsia="Arial" w:hAnsi="Gilroy Light" w:cs="Arial"/>
        </w:rPr>
        <w:t>ый</w:t>
      </w:r>
      <w:r w:rsidRPr="00F50278">
        <w:rPr>
          <w:rFonts w:ascii="Gilroy Light" w:eastAsia="Arial" w:hAnsi="Gilroy Light" w:cs="Arial"/>
        </w:rPr>
        <w:t xml:space="preserve"> приводно</w:t>
      </w:r>
      <w:r w:rsidR="00D32C5D" w:rsidRPr="00F50278">
        <w:rPr>
          <w:rFonts w:ascii="Gilroy Light" w:eastAsia="Arial" w:hAnsi="Gilroy Light" w:cs="Arial"/>
        </w:rPr>
        <w:t>й ролик</w:t>
      </w:r>
      <w:r w:rsidRPr="00F50278">
        <w:rPr>
          <w:rFonts w:ascii="Gilroy Light" w:eastAsia="Arial" w:hAnsi="Gilroy Light" w:cs="Arial"/>
        </w:rPr>
        <w:t>, изношенны</w:t>
      </w:r>
      <w:r w:rsidR="00D32C5D" w:rsidRPr="00F50278">
        <w:rPr>
          <w:rFonts w:ascii="Gilroy Light" w:eastAsia="Arial" w:hAnsi="Gilroy Light" w:cs="Arial"/>
        </w:rPr>
        <w:t>е</w:t>
      </w:r>
      <w:r w:rsidRPr="00F50278">
        <w:rPr>
          <w:rFonts w:ascii="Gilroy Light" w:eastAsia="Arial" w:hAnsi="Gilroy Light" w:cs="Arial"/>
        </w:rPr>
        <w:t xml:space="preserve"> / поврежденны</w:t>
      </w:r>
      <w:r w:rsidR="00D32C5D" w:rsidRPr="00F50278">
        <w:rPr>
          <w:rFonts w:ascii="Gilroy Light" w:eastAsia="Arial" w:hAnsi="Gilroy Light" w:cs="Arial"/>
        </w:rPr>
        <w:t>е</w:t>
      </w:r>
      <w:r w:rsidRPr="00F50278">
        <w:rPr>
          <w:rFonts w:ascii="Gilroy Light" w:eastAsia="Arial" w:hAnsi="Gilroy Light" w:cs="Arial"/>
        </w:rPr>
        <w:t xml:space="preserve"> расходны</w:t>
      </w:r>
      <w:r w:rsidR="00D32C5D" w:rsidRPr="00F50278">
        <w:rPr>
          <w:rFonts w:ascii="Gilroy Light" w:eastAsia="Arial" w:hAnsi="Gilroy Light" w:cs="Arial"/>
        </w:rPr>
        <w:t>е</w:t>
      </w:r>
      <w:r w:rsidRPr="00F50278">
        <w:rPr>
          <w:rFonts w:ascii="Gilroy Light" w:eastAsia="Arial" w:hAnsi="Gilroy Light" w:cs="Arial"/>
        </w:rPr>
        <w:t xml:space="preserve"> материал</w:t>
      </w:r>
      <w:r w:rsidR="00D32C5D" w:rsidRPr="00F50278">
        <w:rPr>
          <w:rFonts w:ascii="Gilroy Light" w:eastAsia="Arial" w:hAnsi="Gilroy Light" w:cs="Arial"/>
        </w:rPr>
        <w:t>ы</w:t>
      </w:r>
      <w:r w:rsidRPr="00F50278">
        <w:rPr>
          <w:rFonts w:ascii="Gilroy Light" w:eastAsia="Arial" w:hAnsi="Gilroy Light" w:cs="Arial"/>
        </w:rPr>
        <w:t xml:space="preserve"> горелки, прежде чем увеличить натяжение регулятора.</w:t>
      </w:r>
    </w:p>
    <w:p w:rsidR="00295367" w:rsidRPr="00140A6F" w:rsidRDefault="00295367" w:rsidP="00D3428B">
      <w:pPr>
        <w:spacing w:after="0" w:line="240" w:lineRule="auto"/>
        <w:ind w:right="-1"/>
        <w:jc w:val="both"/>
        <w:rPr>
          <w:rFonts w:ascii="Gilroy Light" w:hAnsi="Gilroy Light"/>
        </w:rPr>
      </w:pPr>
      <w:r w:rsidRPr="00140A6F">
        <w:rPr>
          <w:rFonts w:ascii="Gilroy Light" w:eastAsia="Arial" w:hAnsi="Gilroy Light" w:cs="Arial"/>
        </w:rPr>
        <w:t>Снимите сопло и контактную трубку с головки сварочной горелки.</w:t>
      </w:r>
    </w:p>
    <w:p w:rsidR="00295367" w:rsidRPr="00140A6F" w:rsidRDefault="00DC0EF3" w:rsidP="00D3428B">
      <w:pPr>
        <w:spacing w:after="0" w:line="240" w:lineRule="auto"/>
        <w:ind w:right="-1"/>
        <w:jc w:val="both"/>
        <w:rPr>
          <w:rFonts w:ascii="Gilroy Light" w:eastAsia="Courier New" w:hAnsi="Gilroy Light" w:cs="Courier New"/>
          <w:b/>
          <w:noProof/>
        </w:rPr>
      </w:pPr>
      <w:r>
        <w:rPr>
          <w:rFonts w:ascii="Gilroy Light" w:eastAsia="Courier New" w:hAnsi="Gilroy Light" w:cs="Courier New"/>
          <w:b/>
          <w:noProof/>
          <w:lang w:eastAsia="ru-RU"/>
        </w:rPr>
        <w:lastRenderedPageBreak/>
        <w:drawing>
          <wp:inline distT="0" distB="0" distL="0" distR="0">
            <wp:extent cx="2611120" cy="914400"/>
            <wp:effectExtent l="19050" t="0" r="0" b="0"/>
            <wp:docPr id="7" name="Рисунок 50"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10.png"/>
                    <pic:cNvPicPr>
                      <a:picLocks noChangeAspect="1" noChangeArrowheads="1"/>
                    </pic:cNvPicPr>
                  </pic:nvPicPr>
                  <pic:blipFill>
                    <a:blip r:embed="rId34" cstate="print"/>
                    <a:srcRect/>
                    <a:stretch>
                      <a:fillRect/>
                    </a:stretch>
                  </pic:blipFill>
                  <pic:spPr bwMode="auto">
                    <a:xfrm>
                      <a:off x="0" y="0"/>
                      <a:ext cx="2611120" cy="914400"/>
                    </a:xfrm>
                    <a:prstGeom prst="rect">
                      <a:avLst/>
                    </a:prstGeom>
                    <a:noFill/>
                    <a:ln w="9525">
                      <a:noFill/>
                      <a:miter lim="800000"/>
                      <a:headEnd/>
                      <a:tailEnd/>
                    </a:ln>
                  </pic:spPr>
                </pic:pic>
              </a:graphicData>
            </a:graphic>
          </wp:inline>
        </w:drawing>
      </w:r>
    </w:p>
    <w:p w:rsidR="00295367" w:rsidRPr="00140A6F" w:rsidRDefault="00295367" w:rsidP="00D3428B">
      <w:pPr>
        <w:pStyle w:val="af0"/>
        <w:ind w:right="-1"/>
        <w:jc w:val="both"/>
        <w:rPr>
          <w:rFonts w:ascii="Gilroy Light" w:hAnsi="Gilroy Light"/>
        </w:rPr>
      </w:pPr>
      <w:r w:rsidRPr="00140A6F">
        <w:rPr>
          <w:rFonts w:ascii="Gilroy Light" w:hAnsi="Gilroy Light"/>
        </w:rPr>
        <w:t>Для протяжки проволоки по рукаву сварочной горелки нажмите клавишу горелки.</w:t>
      </w:r>
    </w:p>
    <w:p w:rsidR="00295367" w:rsidRPr="00140A6F" w:rsidRDefault="00295367" w:rsidP="00D3428B">
      <w:pPr>
        <w:pStyle w:val="af0"/>
        <w:ind w:right="-1"/>
        <w:jc w:val="both"/>
        <w:rPr>
          <w:rFonts w:ascii="Gilroy Light" w:hAnsi="Gilroy Light"/>
        </w:rPr>
      </w:pPr>
      <w:r w:rsidRPr="00140A6F">
        <w:br/>
      </w:r>
      <w:r w:rsidR="00DC0EF3">
        <w:rPr>
          <w:rFonts w:ascii="Gilroy Light" w:eastAsia="Courier New" w:hAnsi="Gilroy Light" w:cs="Courier New"/>
          <w:b/>
          <w:noProof/>
          <w:lang w:eastAsia="ru-RU"/>
        </w:rPr>
        <w:drawing>
          <wp:inline distT="0" distB="0" distL="0" distR="0">
            <wp:extent cx="2586990" cy="848360"/>
            <wp:effectExtent l="19050" t="0" r="3810" b="0"/>
            <wp:docPr id="8" name="Рисунок 5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11.png"/>
                    <pic:cNvPicPr>
                      <a:picLocks noChangeAspect="1" noChangeArrowheads="1"/>
                    </pic:cNvPicPr>
                  </pic:nvPicPr>
                  <pic:blipFill>
                    <a:blip r:embed="rId35" cstate="print"/>
                    <a:srcRect/>
                    <a:stretch>
                      <a:fillRect/>
                    </a:stretch>
                  </pic:blipFill>
                  <pic:spPr bwMode="auto">
                    <a:xfrm>
                      <a:off x="0" y="0"/>
                      <a:ext cx="2586990" cy="848360"/>
                    </a:xfrm>
                    <a:prstGeom prst="rect">
                      <a:avLst/>
                    </a:prstGeom>
                    <a:noFill/>
                    <a:ln w="9525">
                      <a:noFill/>
                      <a:miter lim="800000"/>
                      <a:headEnd/>
                      <a:tailEnd/>
                    </a:ln>
                  </pic:spPr>
                </pic:pic>
              </a:graphicData>
            </a:graphic>
          </wp:inline>
        </w:drawing>
      </w:r>
    </w:p>
    <w:p w:rsidR="00295367" w:rsidRPr="00140A6F" w:rsidRDefault="00295367" w:rsidP="00D3428B">
      <w:pPr>
        <w:pStyle w:val="af0"/>
        <w:ind w:right="-1"/>
        <w:jc w:val="both"/>
        <w:rPr>
          <w:rFonts w:ascii="Gilroy Light" w:hAnsi="Gilroy Light"/>
        </w:rPr>
      </w:pPr>
    </w:p>
    <w:p w:rsidR="00295367" w:rsidRPr="00140A6F" w:rsidRDefault="00295367" w:rsidP="00E05428">
      <w:pPr>
        <w:pStyle w:val="af0"/>
        <w:ind w:right="-1"/>
        <w:jc w:val="both"/>
        <w:rPr>
          <w:rFonts w:ascii="Gilroy Light" w:hAnsi="Gilroy Light"/>
        </w:rPr>
      </w:pPr>
      <w:r w:rsidRPr="00140A6F">
        <w:rPr>
          <w:rFonts w:ascii="Gilroy Light" w:hAnsi="Gilroy Light"/>
        </w:rPr>
        <w:t>Установите обратно контактную трубку и сопло на горелку.</w:t>
      </w:r>
    </w:p>
    <w:p w:rsidR="00295367" w:rsidRPr="00140A6F" w:rsidRDefault="00295367" w:rsidP="00E05428">
      <w:pPr>
        <w:pStyle w:val="Normal14"/>
        <w:autoSpaceDE w:val="0"/>
        <w:autoSpaceDN w:val="0"/>
        <w:adjustRightInd w:val="0"/>
        <w:spacing w:before="0" w:after="0"/>
        <w:ind w:right="-1" w:firstLineChars="320" w:firstLine="707"/>
        <w:rPr>
          <w:rFonts w:ascii="Gilroy Light" w:hAnsi="Gilroy Light"/>
          <w:b/>
          <w:color w:val="000000"/>
          <w:kern w:val="2"/>
          <w:lang w:eastAsia="zh-CN"/>
        </w:rPr>
      </w:pPr>
      <w:r w:rsidRPr="00140A6F">
        <w:rPr>
          <w:rFonts w:ascii="Gilroy Light" w:hAnsi="Gilroy Light"/>
          <w:b/>
          <w:color w:val="000000"/>
          <w:kern w:val="2"/>
          <w:lang w:eastAsia="zh-CN"/>
        </w:rPr>
        <w:t>Предупреждение! - Перед заменой подающего ролика или катушки проволоки убедитесь, что питание сети отключено</w:t>
      </w:r>
    </w:p>
    <w:p w:rsidR="00295367" w:rsidRPr="00140A6F" w:rsidRDefault="00295367" w:rsidP="00E05428">
      <w:pPr>
        <w:pStyle w:val="Normal14"/>
        <w:widowControl w:val="0"/>
        <w:autoSpaceDE w:val="0"/>
        <w:autoSpaceDN w:val="0"/>
        <w:adjustRightInd w:val="0"/>
        <w:spacing w:before="0" w:after="0"/>
        <w:ind w:right="-1" w:firstLineChars="320" w:firstLine="707"/>
        <w:rPr>
          <w:rFonts w:ascii="Gilroy Light" w:hAnsi="Gilroy Light"/>
          <w:b/>
          <w:color w:val="000000"/>
          <w:kern w:val="2"/>
          <w:lang w:eastAsia="zh-CN"/>
        </w:rPr>
      </w:pPr>
      <w:r w:rsidRPr="00140A6F">
        <w:rPr>
          <w:rFonts w:ascii="Gilroy Light" w:hAnsi="Gilroy Light"/>
          <w:b/>
          <w:color w:val="000000"/>
          <w:kern w:val="2"/>
          <w:lang w:eastAsia="zh-CN"/>
        </w:rPr>
        <w:t>Предупреждение! - Использование чрезмерного натяжения роликов может вызвать быстрый и преждевременный износ приводного и прижимного ролика и двигателя механизма подачи</w:t>
      </w:r>
    </w:p>
    <w:p w:rsidR="00E05428" w:rsidRDefault="00E05428" w:rsidP="00E05428">
      <w:pPr>
        <w:spacing w:after="0" w:line="240" w:lineRule="auto"/>
        <w:ind w:right="-1"/>
        <w:jc w:val="both"/>
        <w:rPr>
          <w:rFonts w:ascii="Gilroy Light" w:eastAsia="Arial" w:hAnsi="Gilroy Light"/>
          <w:b/>
          <w:bCs/>
        </w:rPr>
      </w:pPr>
    </w:p>
    <w:p w:rsidR="00295367" w:rsidRPr="00140A6F" w:rsidRDefault="00295367" w:rsidP="00E05428">
      <w:pPr>
        <w:spacing w:after="0" w:line="240" w:lineRule="auto"/>
        <w:ind w:right="-1"/>
        <w:jc w:val="both"/>
        <w:rPr>
          <w:rFonts w:ascii="Gilroy Light" w:eastAsia="Arial" w:hAnsi="Gilroy Light"/>
          <w:b/>
          <w:bCs/>
        </w:rPr>
      </w:pPr>
      <w:r w:rsidRPr="00140A6F">
        <w:rPr>
          <w:rFonts w:ascii="Gilroy Light" w:eastAsia="Arial" w:hAnsi="Gilroy Light"/>
          <w:b/>
          <w:bCs/>
        </w:rPr>
        <w:t>Для ручной дуговой сварки электродами (MMA):</w:t>
      </w:r>
    </w:p>
    <w:p w:rsidR="00295367" w:rsidRPr="00140A6F" w:rsidRDefault="00295367" w:rsidP="00E05428">
      <w:pPr>
        <w:spacing w:after="0" w:line="240" w:lineRule="auto"/>
        <w:ind w:right="-1"/>
        <w:jc w:val="both"/>
        <w:rPr>
          <w:rFonts w:ascii="Gilroy Light" w:eastAsia="Arial" w:hAnsi="Gilroy Light" w:cs="Arial"/>
        </w:rPr>
      </w:pPr>
      <w:r w:rsidRPr="00140A6F">
        <w:rPr>
          <w:rFonts w:ascii="Gilroy Light" w:eastAsia="Courier New" w:hAnsi="Gilroy Light" w:cs="Courier New"/>
          <w:bCs/>
        </w:rPr>
        <w:t xml:space="preserve">Подсоединение сварочного кабеля: </w:t>
      </w:r>
      <w:r w:rsidRPr="00140A6F">
        <w:rPr>
          <w:rFonts w:ascii="Gilroy Light" w:eastAsia="Arial" w:hAnsi="Gilroy Light" w:cs="Arial"/>
        </w:rPr>
        <w:t xml:space="preserve">подсоедините </w:t>
      </w:r>
      <w:proofErr w:type="spellStart"/>
      <w:r w:rsidRPr="00140A6F">
        <w:rPr>
          <w:rFonts w:ascii="Gilroy Light" w:eastAsia="Arial" w:hAnsi="Gilroy Light" w:cs="Arial"/>
        </w:rPr>
        <w:t>байонетный</w:t>
      </w:r>
      <w:proofErr w:type="spellEnd"/>
      <w:r w:rsidRPr="00140A6F">
        <w:rPr>
          <w:rFonts w:ascii="Gilroy Light" w:eastAsia="Arial" w:hAnsi="Gilroy Light" w:cs="Arial"/>
        </w:rPr>
        <w:t xml:space="preserve"> разъем сварочного кабеля к разъему «+» - «4» (Рис.1) на передней панели и поверните по часовой стрелке. </w:t>
      </w:r>
      <w:proofErr w:type="spellStart"/>
      <w:r w:rsidRPr="00140A6F">
        <w:rPr>
          <w:rFonts w:ascii="Gilroy Light" w:eastAsia="Arial" w:hAnsi="Gilroy Light" w:cs="Arial"/>
        </w:rPr>
        <w:t>Электрододержатель</w:t>
      </w:r>
      <w:proofErr w:type="spellEnd"/>
      <w:r w:rsidRPr="00140A6F">
        <w:rPr>
          <w:rFonts w:ascii="Gilroy Light" w:eastAsia="Arial" w:hAnsi="Gilroy Light" w:cs="Arial"/>
        </w:rPr>
        <w:t xml:space="preserve"> используется для зажима электрода.</w:t>
      </w:r>
    </w:p>
    <w:p w:rsidR="00295367" w:rsidRPr="00140A6F" w:rsidRDefault="00295367" w:rsidP="00E05428">
      <w:pPr>
        <w:spacing w:after="0" w:line="240" w:lineRule="auto"/>
        <w:ind w:right="-1"/>
        <w:jc w:val="both"/>
        <w:rPr>
          <w:rFonts w:ascii="Gilroy Light" w:eastAsia="Arial" w:hAnsi="Gilroy Light" w:cs="Arial"/>
        </w:rPr>
      </w:pPr>
      <w:r w:rsidRPr="00140A6F">
        <w:rPr>
          <w:rFonts w:ascii="Gilroy Light" w:eastAsia="Courier New" w:hAnsi="Gilroy Light" w:cs="Courier New"/>
          <w:bCs/>
        </w:rPr>
        <w:t xml:space="preserve">Подсоединение кабеля заземления: </w:t>
      </w:r>
      <w:r w:rsidRPr="00140A6F">
        <w:rPr>
          <w:rFonts w:ascii="Gilroy Light" w:eastAsia="Arial" w:hAnsi="Gilroy Light" w:cs="Arial"/>
        </w:rPr>
        <w:t xml:space="preserve">подсоедините </w:t>
      </w:r>
      <w:proofErr w:type="spellStart"/>
      <w:r w:rsidRPr="00140A6F">
        <w:rPr>
          <w:rFonts w:ascii="Gilroy Light" w:eastAsia="Arial" w:hAnsi="Gilroy Light" w:cs="Arial"/>
        </w:rPr>
        <w:t>байонетный</w:t>
      </w:r>
      <w:proofErr w:type="spellEnd"/>
      <w:r w:rsidRPr="00140A6F">
        <w:rPr>
          <w:rFonts w:ascii="Gilroy Light" w:eastAsia="Arial" w:hAnsi="Gilroy Light" w:cs="Arial"/>
        </w:rPr>
        <w:t xml:space="preserve"> разъем кабеля заземления к разъему «-» «4» (Рис. 1) на передней панели и поверните по часовой стрелке.</w:t>
      </w:r>
    </w:p>
    <w:p w:rsidR="00295367" w:rsidRPr="00140A6F" w:rsidRDefault="00295367" w:rsidP="00E05428">
      <w:pPr>
        <w:spacing w:after="0" w:line="240" w:lineRule="auto"/>
        <w:ind w:right="-1"/>
        <w:jc w:val="both"/>
        <w:rPr>
          <w:rFonts w:ascii="Gilroy Light" w:eastAsia="Arial" w:hAnsi="Gilroy Light" w:cs="Arial"/>
        </w:rPr>
      </w:pPr>
      <w:r w:rsidRPr="00140A6F">
        <w:rPr>
          <w:rFonts w:ascii="Gilroy Light" w:eastAsia="Arial" w:hAnsi="Gilroy Light" w:cs="Arial"/>
        </w:rPr>
        <w:t>Зажим заземления используется для подключения свариваемого материала в цепь сварочного тока.</w:t>
      </w:r>
    </w:p>
    <w:p w:rsidR="00295367" w:rsidRDefault="00295367" w:rsidP="00E05428">
      <w:pPr>
        <w:spacing w:after="0" w:line="240" w:lineRule="auto"/>
        <w:ind w:right="-1"/>
        <w:jc w:val="both"/>
        <w:rPr>
          <w:rFonts w:ascii="Gilroy Light" w:eastAsia="Arial" w:hAnsi="Gilroy Light" w:cs="Arial"/>
        </w:rPr>
      </w:pPr>
      <w:r w:rsidRPr="00140A6F">
        <w:rPr>
          <w:rFonts w:ascii="Gilroy Light" w:eastAsia="Arial" w:hAnsi="Gilroy Light" w:cs="Arial"/>
        </w:rPr>
        <w:t>Кабель выбора полярности сварочной горелки «</w:t>
      </w:r>
      <w:r w:rsidR="00973379">
        <w:rPr>
          <w:rFonts w:ascii="Gilroy Light" w:eastAsia="Arial" w:hAnsi="Gilroy Light" w:cs="Arial"/>
        </w:rPr>
        <w:t>5</w:t>
      </w:r>
      <w:r w:rsidRPr="00140A6F">
        <w:rPr>
          <w:rFonts w:ascii="Gilroy Light" w:eastAsia="Arial" w:hAnsi="Gilroy Light" w:cs="Arial"/>
        </w:rPr>
        <w:t xml:space="preserve">» (Рис. </w:t>
      </w:r>
      <w:r>
        <w:rPr>
          <w:rFonts w:ascii="Gilroy Light" w:eastAsia="Arial" w:hAnsi="Gilroy Light" w:cs="Arial"/>
        </w:rPr>
        <w:t>1</w:t>
      </w:r>
      <w:r w:rsidRPr="00140A6F">
        <w:rPr>
          <w:rFonts w:ascii="Gilroy Light" w:eastAsia="Arial" w:hAnsi="Gilroy Light" w:cs="Arial"/>
        </w:rPr>
        <w:t>) остается неподключенным.</w:t>
      </w:r>
    </w:p>
    <w:p w:rsidR="00E05428" w:rsidRDefault="00E05428" w:rsidP="00E05428">
      <w:pPr>
        <w:spacing w:after="0" w:line="240" w:lineRule="auto"/>
        <w:ind w:right="-1"/>
        <w:jc w:val="both"/>
        <w:rPr>
          <w:rFonts w:ascii="Gilroy Light" w:eastAsia="Arial" w:hAnsi="Gilroy Light" w:cs="Arial"/>
        </w:rPr>
      </w:pPr>
    </w:p>
    <w:p w:rsidR="00295367" w:rsidRDefault="00295367" w:rsidP="00E05428">
      <w:pPr>
        <w:spacing w:after="0" w:line="240" w:lineRule="auto"/>
        <w:ind w:right="-1"/>
        <w:jc w:val="center"/>
        <w:rPr>
          <w:rFonts w:ascii="Gilroy Light" w:eastAsia="Courier New" w:hAnsi="Gilroy Light" w:cs="Courier New"/>
          <w:b/>
          <w:bCs/>
        </w:rPr>
      </w:pPr>
      <w:r w:rsidRPr="00140A6F">
        <w:rPr>
          <w:rFonts w:ascii="Gilroy Light" w:eastAsia="Courier New" w:hAnsi="Gilroy Light" w:cs="Courier New"/>
          <w:b/>
          <w:bCs/>
        </w:rPr>
        <w:t>ПОДГОТОВКА К РАБОТЕ</w:t>
      </w:r>
    </w:p>
    <w:p w:rsidR="00E05428" w:rsidRDefault="00E05428" w:rsidP="00E05428">
      <w:pPr>
        <w:spacing w:after="0" w:line="240" w:lineRule="auto"/>
        <w:ind w:right="-1"/>
        <w:jc w:val="center"/>
        <w:rPr>
          <w:rFonts w:ascii="Gilroy Light" w:eastAsia="Courier New" w:hAnsi="Gilroy Light" w:cs="Courier New"/>
          <w:b/>
          <w:bCs/>
        </w:rPr>
      </w:pPr>
    </w:p>
    <w:p w:rsidR="00295367" w:rsidRPr="00E05428" w:rsidRDefault="00295367" w:rsidP="00E05428">
      <w:pPr>
        <w:spacing w:after="0" w:line="240" w:lineRule="auto"/>
        <w:ind w:right="-1"/>
        <w:jc w:val="both"/>
        <w:rPr>
          <w:rFonts w:ascii="Gilroy Light" w:eastAsia="Arial" w:hAnsi="Gilroy Light" w:cs="Arial"/>
        </w:rPr>
      </w:pPr>
      <w:r w:rsidRPr="00E05428">
        <w:rPr>
          <w:rFonts w:ascii="Gilroy Light" w:eastAsia="Courier New" w:hAnsi="Gilroy Light" w:cs="Courier New"/>
          <w:b/>
          <w:bCs/>
        </w:rPr>
        <w:t xml:space="preserve">Убедитесь </w:t>
      </w:r>
      <w:r w:rsidRPr="00E05428">
        <w:rPr>
          <w:rFonts w:ascii="Gilroy Light" w:eastAsia="Arial" w:hAnsi="Gilroy Light" w:cs="Arial"/>
        </w:rPr>
        <w:t>в том, что напряжение, фаза, частота и мощность источника питания соответствуют данным, указанным в инструкции по эксплуатации.</w:t>
      </w:r>
    </w:p>
    <w:p w:rsidR="005D1F7C" w:rsidRPr="00E05428" w:rsidRDefault="005D1F7C" w:rsidP="00E05428">
      <w:pPr>
        <w:pStyle w:val="af0"/>
        <w:ind w:right="-1"/>
        <w:jc w:val="both"/>
        <w:rPr>
          <w:rFonts w:ascii="Gilroy Light" w:eastAsia="Arial" w:hAnsi="Gilroy Light" w:cs="Arial"/>
        </w:rPr>
      </w:pPr>
      <w:r w:rsidRPr="00E05428">
        <w:rPr>
          <w:rFonts w:ascii="Gilroy Light" w:eastAsia="Arial" w:hAnsi="Gilroy Light" w:cs="Arial"/>
        </w:rPr>
        <w:t xml:space="preserve">Перед включением аппарата в сеть, внимательно осмотрите изоляцию кабелей, горелку, разъёмы на наличие повреждений. Для обеспечения </w:t>
      </w:r>
      <w:proofErr w:type="spellStart"/>
      <w:r w:rsidRPr="00E05428">
        <w:rPr>
          <w:rFonts w:ascii="Gilroy Light" w:eastAsia="Arial" w:hAnsi="Gilroy Light" w:cs="Arial"/>
        </w:rPr>
        <w:t>электробезопасности</w:t>
      </w:r>
      <w:proofErr w:type="spellEnd"/>
      <w:r w:rsidRPr="00E05428">
        <w:rPr>
          <w:rFonts w:ascii="Gilroy Light" w:eastAsia="Arial" w:hAnsi="Gilroy Light" w:cs="Arial"/>
        </w:rPr>
        <w:t xml:space="preserve"> рекомендуется установить аппарат на диэлектрический коврик.</w:t>
      </w:r>
    </w:p>
    <w:p w:rsidR="008A37A5" w:rsidRPr="00E05428" w:rsidRDefault="008A37A5" w:rsidP="00E05428">
      <w:pPr>
        <w:pStyle w:val="af0"/>
        <w:ind w:right="-1"/>
        <w:jc w:val="both"/>
        <w:rPr>
          <w:rFonts w:ascii="Gilroy Light" w:eastAsia="Arial" w:hAnsi="Gilroy Light" w:cs="Arial"/>
        </w:rPr>
      </w:pPr>
      <w:r w:rsidRPr="00E05428">
        <w:rPr>
          <w:rFonts w:ascii="Gilroy Light" w:eastAsia="Arial" w:hAnsi="Gilroy Light" w:cs="Arial"/>
        </w:rPr>
        <w:t>Подключите аппарат к сети 380</w:t>
      </w:r>
      <w:proofErr w:type="gramStart"/>
      <w:r w:rsidRPr="00E05428">
        <w:rPr>
          <w:rFonts w:ascii="Gilroy Light" w:eastAsia="Arial" w:hAnsi="Gilroy Light" w:cs="Arial"/>
        </w:rPr>
        <w:t xml:space="preserve"> В</w:t>
      </w:r>
      <w:proofErr w:type="gramEnd"/>
      <w:r w:rsidRPr="00E05428">
        <w:rPr>
          <w:rFonts w:ascii="Gilroy Light" w:eastAsia="Arial" w:hAnsi="Gilroy Light" w:cs="Arial"/>
        </w:rPr>
        <w:t xml:space="preserve"> и заземлению (заземляющий провод маркирован желто-зеленым цветом).</w:t>
      </w:r>
      <w:r w:rsidR="000804CE" w:rsidRPr="00E05428">
        <w:rPr>
          <w:rFonts w:ascii="Gilroy Light" w:eastAsia="Arial" w:hAnsi="Gilroy Light" w:cs="Arial"/>
        </w:rPr>
        <w:t xml:space="preserve"> </w:t>
      </w:r>
      <w:r w:rsidRPr="00E05428">
        <w:rPr>
          <w:rFonts w:ascii="Gilroy Light" w:eastAsia="Arial" w:hAnsi="Gilroy Light" w:cs="Arial"/>
        </w:rPr>
        <w:t xml:space="preserve">Если вы используете углекислотный подогреватель с питающим напряжением 36В, подключите его питание к выходу на задней панели аппарата. Соедините кабель заземления с минусовой клеммой «˗» на источнике тока. </w:t>
      </w:r>
    </w:p>
    <w:p w:rsidR="00973379" w:rsidRPr="00E05428" w:rsidRDefault="00E05428" w:rsidP="00E05428">
      <w:pPr>
        <w:spacing w:after="0" w:line="240" w:lineRule="auto"/>
        <w:ind w:right="-1"/>
        <w:jc w:val="both"/>
        <w:rPr>
          <w:rFonts w:ascii="Gilroy Light" w:eastAsia="Courier New" w:hAnsi="Gilroy Light" w:cs="Courier New"/>
          <w:b/>
          <w:bCs/>
        </w:rPr>
      </w:pPr>
      <w:r>
        <w:rPr>
          <w:rFonts w:ascii="Gilroy Light" w:eastAsia="Courier New" w:hAnsi="Gilroy Light" w:cs="Courier New"/>
          <w:b/>
          <w:bCs/>
          <w:noProof/>
          <w:lang w:eastAsia="ru-RU"/>
        </w:rPr>
        <w:drawing>
          <wp:anchor distT="0" distB="0" distL="114300" distR="114300" simplePos="0" relativeHeight="251662848" behindDoc="0" locked="0" layoutInCell="1" allowOverlap="1">
            <wp:simplePos x="0" y="0"/>
            <wp:positionH relativeFrom="column">
              <wp:posOffset>212725</wp:posOffset>
            </wp:positionH>
            <wp:positionV relativeFrom="paragraph">
              <wp:posOffset>137160</wp:posOffset>
            </wp:positionV>
            <wp:extent cx="384175" cy="340360"/>
            <wp:effectExtent l="19050" t="0" r="0" b="0"/>
            <wp:wrapSquare wrapText="bothSides"/>
            <wp:docPr id="42"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36" cstate="print"/>
                    <a:srcRect/>
                    <a:stretch>
                      <a:fillRect/>
                    </a:stretch>
                  </pic:blipFill>
                  <pic:spPr bwMode="auto">
                    <a:xfrm>
                      <a:off x="0" y="0"/>
                      <a:ext cx="384175" cy="340360"/>
                    </a:xfrm>
                    <a:prstGeom prst="rect">
                      <a:avLst/>
                    </a:prstGeom>
                    <a:noFill/>
                    <a:ln w="9525">
                      <a:noFill/>
                      <a:miter lim="800000"/>
                      <a:headEnd/>
                      <a:tailEnd/>
                    </a:ln>
                  </pic:spPr>
                </pic:pic>
              </a:graphicData>
            </a:graphic>
          </wp:anchor>
        </w:drawing>
      </w:r>
    </w:p>
    <w:p w:rsidR="00295367" w:rsidRPr="00E05428" w:rsidRDefault="00295367" w:rsidP="00E05428">
      <w:pPr>
        <w:spacing w:after="0" w:line="240" w:lineRule="auto"/>
        <w:ind w:right="-1"/>
        <w:jc w:val="both"/>
        <w:rPr>
          <w:rFonts w:ascii="Gilroy Light" w:eastAsia="Courier New" w:hAnsi="Gilroy Light" w:cs="Courier New"/>
        </w:rPr>
      </w:pPr>
      <w:r w:rsidRPr="00E05428">
        <w:rPr>
          <w:rFonts w:ascii="Gilroy Light" w:eastAsia="Courier New" w:hAnsi="Gilroy Light" w:cs="Courier New"/>
          <w:b/>
          <w:bCs/>
        </w:rPr>
        <w:t xml:space="preserve">Убедитесь, </w:t>
      </w:r>
      <w:r w:rsidRPr="00E05428">
        <w:rPr>
          <w:rFonts w:ascii="Gilroy Light" w:eastAsia="Courier New" w:hAnsi="Gilroy Light" w:cs="Courier New"/>
        </w:rPr>
        <w:t>что корпус аппарата заземлён. Убедитесь, что ваша питающая сеть оборудована защитным заземляющим проводником.</w:t>
      </w:r>
    </w:p>
    <w:p w:rsidR="00E05428" w:rsidRDefault="00E05428" w:rsidP="00E05428">
      <w:pPr>
        <w:spacing w:after="0" w:line="240" w:lineRule="auto"/>
        <w:ind w:right="-1"/>
        <w:jc w:val="both"/>
        <w:rPr>
          <w:rStyle w:val="fontstyle01"/>
          <w:rFonts w:ascii="Gilroy Light" w:hAnsi="Gilroy Light"/>
          <w:sz w:val="22"/>
          <w:szCs w:val="22"/>
        </w:rPr>
      </w:pPr>
    </w:p>
    <w:p w:rsidR="00295367" w:rsidRPr="00E05428" w:rsidRDefault="00295367" w:rsidP="00E05428">
      <w:pPr>
        <w:spacing w:after="0" w:line="240" w:lineRule="auto"/>
        <w:ind w:right="-1"/>
        <w:jc w:val="both"/>
        <w:rPr>
          <w:rStyle w:val="fontstyle01"/>
          <w:rFonts w:ascii="Gilroy Light" w:hAnsi="Gilroy Light"/>
          <w:sz w:val="22"/>
          <w:szCs w:val="22"/>
        </w:rPr>
      </w:pPr>
      <w:r w:rsidRPr="00E05428">
        <w:rPr>
          <w:rStyle w:val="fontstyle01"/>
          <w:rFonts w:ascii="Gilroy Light" w:hAnsi="Gilroy Light"/>
          <w:sz w:val="22"/>
          <w:szCs w:val="22"/>
        </w:rPr>
        <w:t>Включите сварочный аппарат</w:t>
      </w:r>
    </w:p>
    <w:p w:rsidR="00295367" w:rsidRPr="00E05428" w:rsidRDefault="00295367" w:rsidP="00E05428">
      <w:pPr>
        <w:spacing w:after="0" w:line="240" w:lineRule="auto"/>
        <w:ind w:right="-1"/>
        <w:jc w:val="both"/>
        <w:rPr>
          <w:rStyle w:val="fontstyle21"/>
          <w:rFonts w:ascii="Gilroy Light" w:hAnsi="Gilroy Light"/>
          <w:sz w:val="22"/>
          <w:szCs w:val="22"/>
        </w:rPr>
      </w:pPr>
      <w:r w:rsidRPr="00E05428">
        <w:rPr>
          <w:rStyle w:val="fontstyle21"/>
          <w:rFonts w:ascii="Gilroy Light" w:hAnsi="Gilroy Light"/>
          <w:sz w:val="22"/>
          <w:szCs w:val="22"/>
        </w:rPr>
        <w:t xml:space="preserve">Включите аппарат с помощью </w:t>
      </w:r>
      <w:r w:rsidR="000804CE" w:rsidRPr="00E05428">
        <w:rPr>
          <w:rStyle w:val="fontstyle21"/>
          <w:rFonts w:ascii="Gilroy Light" w:hAnsi="Gilroy Light"/>
          <w:sz w:val="22"/>
          <w:szCs w:val="22"/>
        </w:rPr>
        <w:t>автомата</w:t>
      </w:r>
      <w:r w:rsidRPr="00E05428">
        <w:rPr>
          <w:rStyle w:val="fontstyle21"/>
          <w:rFonts w:ascii="Gilroy Light" w:hAnsi="Gilroy Light"/>
          <w:sz w:val="22"/>
          <w:szCs w:val="22"/>
        </w:rPr>
        <w:t xml:space="preserve"> на задней панели – аппарат начинает работать,</w:t>
      </w:r>
      <w:r w:rsidRPr="00E05428">
        <w:rPr>
          <w:rFonts w:ascii="Gilroy Light" w:hAnsi="Gilroy Light" w:cs="Arial"/>
          <w:color w:val="000000"/>
        </w:rPr>
        <w:br/>
      </w:r>
      <w:r w:rsidRPr="00E05428">
        <w:rPr>
          <w:rStyle w:val="fontstyle21"/>
          <w:rFonts w:ascii="Gilroy Light" w:hAnsi="Gilroy Light"/>
          <w:sz w:val="22"/>
          <w:szCs w:val="22"/>
        </w:rPr>
        <w:t>вентилятор начинает вращаться.</w:t>
      </w:r>
    </w:p>
    <w:p w:rsidR="00295367" w:rsidRPr="00E05428" w:rsidRDefault="00295367" w:rsidP="00E05428">
      <w:pPr>
        <w:spacing w:after="0" w:line="240" w:lineRule="auto"/>
        <w:ind w:right="-1"/>
        <w:jc w:val="both"/>
        <w:rPr>
          <w:rStyle w:val="fontstyle21"/>
          <w:rFonts w:ascii="Gilroy Light" w:hAnsi="Gilroy Light"/>
          <w:sz w:val="22"/>
          <w:szCs w:val="22"/>
        </w:rPr>
      </w:pPr>
      <w:r w:rsidRPr="00E05428">
        <w:rPr>
          <w:rStyle w:val="fontstyle21"/>
          <w:rFonts w:ascii="Gilroy Light" w:hAnsi="Gilroy Light"/>
          <w:sz w:val="22"/>
          <w:szCs w:val="22"/>
        </w:rPr>
        <w:t>Индикатор наличия сети загорается, сварочное напряжение подаётся на выходные клеммы. Аппарат готов к работе.</w:t>
      </w:r>
    </w:p>
    <w:p w:rsidR="00426A76" w:rsidRPr="009147F1" w:rsidRDefault="00426A76" w:rsidP="00365F0F">
      <w:pPr>
        <w:pStyle w:val="af0"/>
        <w:pageBreakBefore/>
        <w:jc w:val="center"/>
        <w:rPr>
          <w:rFonts w:ascii="Gilroy Light" w:hAnsi="Gilroy Light"/>
          <w:b/>
          <w:sz w:val="24"/>
          <w:szCs w:val="20"/>
        </w:rPr>
      </w:pPr>
      <w:r w:rsidRPr="009147F1">
        <w:rPr>
          <w:rFonts w:ascii="Gilroy Light" w:eastAsia="Courier New" w:hAnsi="Gilroy Light"/>
          <w:b/>
          <w:sz w:val="24"/>
          <w:szCs w:val="20"/>
        </w:rPr>
        <w:lastRenderedPageBreak/>
        <w:t>НАСТРОЙКА И СВАРОЧНЫЕ РАБОТЫ</w:t>
      </w:r>
    </w:p>
    <w:p w:rsidR="00426A76" w:rsidRPr="009147F1" w:rsidRDefault="00426A76" w:rsidP="00365F0F">
      <w:pPr>
        <w:pStyle w:val="af0"/>
        <w:jc w:val="both"/>
        <w:rPr>
          <w:rFonts w:ascii="Gilroy Light" w:hAnsi="Gilroy Light"/>
          <w:sz w:val="20"/>
          <w:szCs w:val="20"/>
        </w:rPr>
      </w:pPr>
    </w:p>
    <w:p w:rsidR="00426A76" w:rsidRPr="00365F0F" w:rsidRDefault="00171663" w:rsidP="00365F0F">
      <w:pPr>
        <w:pStyle w:val="af0"/>
        <w:jc w:val="both"/>
        <w:rPr>
          <w:rFonts w:ascii="Gilroy Light" w:hAnsi="Gilroy Light"/>
        </w:rPr>
      </w:pPr>
      <w:r>
        <w:rPr>
          <w:rFonts w:ascii="Gilroy Light" w:hAnsi="Gilroy Light"/>
          <w:noProof/>
        </w:rPr>
        <w:pict>
          <v:rect id="Shape 124" o:spid="_x0000_s1069" style="position:absolute;left:0;text-align:left;margin-left:-14.2pt;margin-top:-4.55pt;width:520.6pt;height:34.95pt;z-index:-251651584;visibility:visible;mso-wrap-distance-left:0;mso-wrap-distance-right:0" o:allowincell="f" fillcolor="#c8c6c0" stroked="f"/>
        </w:pict>
      </w:r>
      <w:r w:rsidR="00426A76" w:rsidRPr="00365F0F">
        <w:rPr>
          <w:rFonts w:ascii="Gilroy Light" w:eastAsia="Courier New" w:hAnsi="Gilroy Light"/>
          <w:b/>
        </w:rPr>
        <w:t>Предупреждение!</w:t>
      </w:r>
      <w:r w:rsidR="00426A76" w:rsidRPr="00365F0F">
        <w:rPr>
          <w:rFonts w:ascii="Gilroy Light" w:eastAsia="Courier New" w:hAnsi="Gilroy Light"/>
        </w:rPr>
        <w:t xml:space="preserve"> Во время сварочных работ используйте специальные приспособления для защиты глаз, рук, кожи лица и тела. Излучение сварочной дуги может быть опасным!</w:t>
      </w:r>
    </w:p>
    <w:p w:rsidR="00426A76" w:rsidRPr="00365F0F" w:rsidRDefault="00426A76" w:rsidP="00365F0F">
      <w:pPr>
        <w:pStyle w:val="af0"/>
        <w:jc w:val="both"/>
        <w:rPr>
          <w:rFonts w:ascii="Gilroy Light" w:eastAsia="Courier New" w:hAnsi="Gilroy Light"/>
        </w:rPr>
      </w:pPr>
    </w:p>
    <w:p w:rsidR="00426A76" w:rsidRPr="00365F0F" w:rsidRDefault="00426A76" w:rsidP="00365F0F">
      <w:pPr>
        <w:pStyle w:val="af0"/>
        <w:jc w:val="both"/>
        <w:rPr>
          <w:rFonts w:ascii="Gilroy Light" w:eastAsia="Courier New" w:hAnsi="Gilroy Light"/>
          <w:b/>
        </w:rPr>
      </w:pPr>
      <w:r w:rsidRPr="00365F0F">
        <w:rPr>
          <w:rFonts w:ascii="Gilroy Light" w:eastAsia="Courier New" w:hAnsi="Gilroy Light"/>
          <w:b/>
        </w:rPr>
        <w:t>Выберите режим сварки</w:t>
      </w:r>
    </w:p>
    <w:p w:rsidR="00426A76" w:rsidRPr="00365F0F" w:rsidRDefault="00426A76" w:rsidP="00365F0F">
      <w:pPr>
        <w:pStyle w:val="af0"/>
        <w:jc w:val="both"/>
        <w:rPr>
          <w:rFonts w:ascii="Gilroy Light" w:eastAsia="Arial" w:hAnsi="Gilroy Light" w:cs="Arial"/>
        </w:rPr>
      </w:pPr>
      <w:r w:rsidRPr="00365F0F">
        <w:rPr>
          <w:rFonts w:ascii="Gilroy Light" w:eastAsia="Arial" w:hAnsi="Gilroy Light" w:cs="Arial"/>
        </w:rPr>
        <w:t>С помощью переключателя режимов «</w:t>
      </w:r>
      <w:r w:rsidR="00973379" w:rsidRPr="00365F0F">
        <w:rPr>
          <w:rFonts w:ascii="Gilroy Light" w:eastAsia="Arial" w:hAnsi="Gilroy Light" w:cs="Arial"/>
        </w:rPr>
        <w:t>10</w:t>
      </w:r>
      <w:r w:rsidRPr="00365F0F">
        <w:rPr>
          <w:rFonts w:ascii="Gilroy Light" w:eastAsia="Arial" w:hAnsi="Gilroy Light" w:cs="Arial"/>
        </w:rPr>
        <w:t>» (Рис.3) выберите один из режимов сварки:</w:t>
      </w:r>
    </w:p>
    <w:p w:rsidR="00426A76" w:rsidRPr="00365F0F" w:rsidRDefault="00426A76" w:rsidP="00365F0F">
      <w:pPr>
        <w:pStyle w:val="af0"/>
        <w:jc w:val="both"/>
        <w:rPr>
          <w:rFonts w:ascii="Gilroy Light" w:hAnsi="Gilroy Light"/>
        </w:rPr>
      </w:pPr>
      <w:r w:rsidRPr="00365F0F">
        <w:rPr>
          <w:rFonts w:ascii="Gilroy Light" w:eastAsia="Courier New" w:hAnsi="Gilroy Light"/>
        </w:rPr>
        <w:t xml:space="preserve">MIG </w:t>
      </w:r>
      <w:r w:rsidRPr="00365F0F">
        <w:rPr>
          <w:rFonts w:ascii="Gilroy Light" w:eastAsia="Arial" w:hAnsi="Gilroy Light" w:cs="Arial"/>
        </w:rPr>
        <w:t>–</w:t>
      </w:r>
      <w:r w:rsidR="00973379" w:rsidRPr="00365F0F">
        <w:rPr>
          <w:rFonts w:ascii="Gilroy Light" w:eastAsia="Arial" w:hAnsi="Gilroy Light" w:cs="Arial"/>
        </w:rPr>
        <w:t xml:space="preserve"> </w:t>
      </w:r>
      <w:r w:rsidRPr="00365F0F">
        <w:rPr>
          <w:rFonts w:ascii="Gilroy Light" w:eastAsia="Arial" w:hAnsi="Gilroy Light" w:cs="Arial"/>
        </w:rPr>
        <w:t>режим полуавтоматической сварки MIG/MAG/FLUX</w:t>
      </w:r>
    </w:p>
    <w:p w:rsidR="00426A76" w:rsidRPr="00365F0F" w:rsidRDefault="00426A76" w:rsidP="00365F0F">
      <w:pPr>
        <w:pStyle w:val="af0"/>
        <w:jc w:val="both"/>
        <w:rPr>
          <w:rFonts w:ascii="Gilroy Light" w:eastAsia="Arial" w:hAnsi="Gilroy Light" w:cs="Arial"/>
        </w:rPr>
      </w:pPr>
      <w:r w:rsidRPr="00365F0F">
        <w:rPr>
          <w:rFonts w:ascii="Gilroy Light" w:eastAsia="Courier New" w:hAnsi="Gilroy Light"/>
        </w:rPr>
        <w:t xml:space="preserve">MMA </w:t>
      </w:r>
      <w:r w:rsidRPr="00365F0F">
        <w:rPr>
          <w:rFonts w:ascii="Gilroy Light" w:eastAsia="Arial" w:hAnsi="Gilroy Light" w:cs="Arial"/>
        </w:rPr>
        <w:t>–</w:t>
      </w:r>
      <w:r w:rsidR="00973379" w:rsidRPr="00365F0F">
        <w:rPr>
          <w:rFonts w:ascii="Gilroy Light" w:eastAsia="Arial" w:hAnsi="Gilroy Light" w:cs="Arial"/>
        </w:rPr>
        <w:t xml:space="preserve"> </w:t>
      </w:r>
      <w:r w:rsidRPr="00365F0F">
        <w:rPr>
          <w:rFonts w:ascii="Gilroy Light" w:eastAsia="Arial" w:hAnsi="Gilroy Light" w:cs="Arial"/>
        </w:rPr>
        <w:t>режим ручной дуговой сварки MMA</w:t>
      </w:r>
    </w:p>
    <w:p w:rsidR="00973379" w:rsidRPr="00365F0F" w:rsidRDefault="00973379" w:rsidP="00365F0F">
      <w:pPr>
        <w:pStyle w:val="af0"/>
        <w:jc w:val="both"/>
        <w:rPr>
          <w:rFonts w:ascii="Gilroy Light" w:hAnsi="Gilroy Light"/>
        </w:rPr>
      </w:pPr>
      <w:r w:rsidRPr="00365F0F">
        <w:rPr>
          <w:rFonts w:ascii="Gilroy Light" w:eastAsia="Arial" w:hAnsi="Gilroy Light" w:cs="Arial"/>
          <w:lang w:val="en-US"/>
        </w:rPr>
        <w:t>TIG</w:t>
      </w:r>
      <w:r w:rsidRPr="00365F0F">
        <w:rPr>
          <w:rFonts w:ascii="Gilroy Light" w:eastAsia="Arial" w:hAnsi="Gilroy Light" w:cs="Arial"/>
        </w:rPr>
        <w:t xml:space="preserve"> – режим аргонодуговой сварки</w:t>
      </w:r>
    </w:p>
    <w:p w:rsidR="00426A76" w:rsidRPr="00365F0F" w:rsidRDefault="00426A76" w:rsidP="00365F0F">
      <w:pPr>
        <w:pStyle w:val="af0"/>
        <w:jc w:val="both"/>
        <w:rPr>
          <w:rFonts w:ascii="Gilroy Light" w:eastAsia="Courier New" w:hAnsi="Gilroy Light"/>
        </w:rPr>
      </w:pPr>
    </w:p>
    <w:p w:rsidR="00973379" w:rsidRPr="00365F0F" w:rsidRDefault="00973379" w:rsidP="00365F0F">
      <w:pPr>
        <w:pStyle w:val="af0"/>
        <w:jc w:val="both"/>
        <w:rPr>
          <w:rFonts w:ascii="Gilroy Light" w:eastAsia="Courier New" w:hAnsi="Gilroy Light"/>
        </w:rPr>
      </w:pPr>
      <w:r w:rsidRPr="00365F0F">
        <w:rPr>
          <w:rFonts w:ascii="Gilroy Light" w:eastAsia="Courier New" w:hAnsi="Gilroy Light"/>
        </w:rPr>
        <w:t xml:space="preserve">Убедитесь в том, что переключатель режимов </w:t>
      </w:r>
      <w:r w:rsidRPr="00365F0F">
        <w:rPr>
          <w:rFonts w:ascii="Gilroy Light" w:eastAsia="Arial" w:hAnsi="Gilroy Light" w:cs="Arial"/>
        </w:rPr>
        <w:t>«10» (Рис.3) установлен на необходимый Вам вид сварки</w:t>
      </w:r>
      <w:r w:rsidR="00365F0F">
        <w:rPr>
          <w:rFonts w:ascii="Gilroy Light" w:eastAsia="Arial" w:hAnsi="Gilroy Light" w:cs="Arial"/>
        </w:rPr>
        <w:t>.</w:t>
      </w:r>
    </w:p>
    <w:p w:rsidR="00973379" w:rsidRPr="00365F0F" w:rsidRDefault="00973379" w:rsidP="00365F0F">
      <w:pPr>
        <w:pStyle w:val="af0"/>
        <w:jc w:val="both"/>
        <w:rPr>
          <w:rFonts w:ascii="Gilroy Light" w:eastAsia="Courier New" w:hAnsi="Gilroy Light"/>
        </w:rPr>
      </w:pPr>
    </w:p>
    <w:p w:rsidR="00426A76" w:rsidRPr="00365F0F" w:rsidRDefault="00426A76" w:rsidP="00365F0F">
      <w:pPr>
        <w:pStyle w:val="af0"/>
        <w:jc w:val="both"/>
        <w:rPr>
          <w:rFonts w:ascii="Gilroy Light" w:hAnsi="Gilroy Light"/>
          <w:b/>
        </w:rPr>
      </w:pPr>
      <w:r w:rsidRPr="00365F0F">
        <w:rPr>
          <w:rFonts w:ascii="Gilroy Light" w:eastAsia="Courier New" w:hAnsi="Gilroy Light"/>
          <w:b/>
        </w:rPr>
        <w:t>Режим полуавтоматической сварки</w:t>
      </w:r>
      <w:r w:rsidRPr="00365F0F">
        <w:rPr>
          <w:rFonts w:ascii="Gilroy Light" w:hAnsi="Gilroy Light"/>
          <w:b/>
        </w:rPr>
        <w:t xml:space="preserve"> </w:t>
      </w:r>
      <w:r w:rsidRPr="00365F0F">
        <w:rPr>
          <w:rFonts w:ascii="Gilroy Light" w:eastAsia="Arial" w:hAnsi="Gilroy Light" w:cs="Arial"/>
          <w:b/>
        </w:rPr>
        <w:t>(</w:t>
      </w:r>
      <w:r w:rsidRPr="00365F0F">
        <w:rPr>
          <w:rFonts w:ascii="Gilroy Light" w:eastAsia="Courier New" w:hAnsi="Gilroy Light"/>
          <w:b/>
        </w:rPr>
        <w:t>MIG/MAG/FLUX</w:t>
      </w:r>
      <w:r w:rsidRPr="00365F0F">
        <w:rPr>
          <w:rFonts w:ascii="Gilroy Light" w:eastAsia="Arial" w:hAnsi="Gilroy Light" w:cs="Arial"/>
          <w:b/>
        </w:rPr>
        <w:t>)</w:t>
      </w:r>
      <w:r w:rsidRPr="00365F0F">
        <w:rPr>
          <w:rFonts w:ascii="Gilroy Light" w:eastAsia="Courier New" w:hAnsi="Gilroy Light"/>
          <w:b/>
        </w:rPr>
        <w:t>:</w:t>
      </w:r>
    </w:p>
    <w:p w:rsidR="00426A76" w:rsidRPr="00365F0F" w:rsidRDefault="00426A76" w:rsidP="00365F0F">
      <w:pPr>
        <w:pStyle w:val="af0"/>
        <w:jc w:val="both"/>
        <w:rPr>
          <w:rFonts w:ascii="Gilroy Light" w:eastAsia="Courier New" w:hAnsi="Gilroy Light"/>
        </w:rPr>
      </w:pPr>
    </w:p>
    <w:p w:rsidR="00426A76" w:rsidRPr="00365F0F" w:rsidRDefault="00426A76" w:rsidP="00365F0F">
      <w:pPr>
        <w:spacing w:after="0" w:line="240" w:lineRule="auto"/>
        <w:jc w:val="both"/>
        <w:rPr>
          <w:rFonts w:ascii="Gilroy Light" w:eastAsia="Arial" w:hAnsi="Gilroy Light"/>
          <w:b/>
          <w:bCs/>
        </w:rPr>
      </w:pPr>
      <w:r w:rsidRPr="00365F0F">
        <w:rPr>
          <w:rFonts w:ascii="Gilroy Light" w:eastAsia="Arial" w:hAnsi="Gilroy Light"/>
          <w:b/>
          <w:bCs/>
        </w:rPr>
        <w:t>Установка параметров сварки</w:t>
      </w:r>
    </w:p>
    <w:p w:rsidR="00973379" w:rsidRPr="00365F0F" w:rsidRDefault="00973379" w:rsidP="00365F0F">
      <w:pPr>
        <w:pStyle w:val="af0"/>
        <w:jc w:val="both"/>
        <w:rPr>
          <w:rFonts w:ascii="Gilroy Light" w:hAnsi="Gilroy Light"/>
        </w:rPr>
      </w:pPr>
      <w:r w:rsidRPr="00365F0F">
        <w:rPr>
          <w:rFonts w:ascii="Gilroy Light" w:eastAsia="Arial" w:hAnsi="Gilroy Light" w:cs="Arial"/>
        </w:rPr>
        <w:t xml:space="preserve">С помощью </w:t>
      </w:r>
      <w:r w:rsidRPr="00365F0F">
        <w:rPr>
          <w:rFonts w:ascii="Gilroy Light" w:hAnsi="Gilroy Light"/>
        </w:rPr>
        <w:t>регулятора сварочных параметров 7 «Рис.3» в режиме MIG настраиваются: сварочное напряжение, индуктивность, скорость подачи проволоки, сварочный ток</w:t>
      </w:r>
      <w:r w:rsidR="00365F0F">
        <w:rPr>
          <w:rFonts w:ascii="Gilroy Light" w:hAnsi="Gilroy Light"/>
        </w:rPr>
        <w:t>.</w:t>
      </w:r>
    </w:p>
    <w:p w:rsidR="00426A76" w:rsidRPr="00365F0F" w:rsidRDefault="00426A76" w:rsidP="00365F0F">
      <w:pPr>
        <w:spacing w:after="0" w:line="240" w:lineRule="auto"/>
        <w:jc w:val="both"/>
        <w:rPr>
          <w:rFonts w:ascii="Gilroy Light" w:eastAsia="Arial" w:hAnsi="Gilroy Light"/>
        </w:rPr>
      </w:pPr>
      <w:r w:rsidRPr="00365F0F">
        <w:rPr>
          <w:rFonts w:ascii="Gilroy Light" w:eastAsia="Arial" w:hAnsi="Gilroy Light"/>
        </w:rPr>
        <w:t>Далее в инструкции приведены базовые настройки и рекомендуемые параметры, которые носят информационный характер.</w:t>
      </w:r>
    </w:p>
    <w:p w:rsidR="00426A76" w:rsidRPr="00365F0F" w:rsidRDefault="00426A76" w:rsidP="00365F0F">
      <w:pPr>
        <w:spacing w:after="0" w:line="240" w:lineRule="auto"/>
        <w:jc w:val="both"/>
        <w:rPr>
          <w:rFonts w:ascii="Gilroy Light" w:eastAsia="Arial" w:hAnsi="Gilroy Light"/>
        </w:rPr>
      </w:pPr>
      <w:r w:rsidRPr="00365F0F">
        <w:rPr>
          <w:rFonts w:ascii="Gilroy Light" w:eastAsia="Arial" w:hAnsi="Gilroy Light"/>
        </w:rPr>
        <w:t>Необходимый уровень настроек подбирается опытным путем в зависимости от условий и методов</w:t>
      </w:r>
      <w:r w:rsidR="00973379" w:rsidRPr="00365F0F">
        <w:rPr>
          <w:rFonts w:ascii="Gilroy Light" w:eastAsia="Arial" w:hAnsi="Gilroy Light"/>
        </w:rPr>
        <w:t xml:space="preserve"> </w:t>
      </w:r>
      <w:r w:rsidRPr="00365F0F">
        <w:rPr>
          <w:rFonts w:ascii="Gilroy Light" w:eastAsia="Arial" w:hAnsi="Gilroy Light"/>
        </w:rPr>
        <w:t>сварки, толщины материала и других переменных факторов.</w:t>
      </w:r>
    </w:p>
    <w:p w:rsidR="00FF53EF" w:rsidRDefault="00FF53EF" w:rsidP="00365F0F">
      <w:pPr>
        <w:pStyle w:val="af0"/>
        <w:pageBreakBefore/>
        <w:jc w:val="center"/>
        <w:rPr>
          <w:rFonts w:ascii="Gilroy Light" w:eastAsia="Courier New" w:hAnsi="Gilroy Light"/>
          <w:b/>
          <w:caps/>
        </w:rPr>
      </w:pPr>
      <w:r w:rsidRPr="0064404C">
        <w:rPr>
          <w:rFonts w:ascii="Gilroy Light" w:eastAsia="Courier New" w:hAnsi="Gilroy Light"/>
          <w:b/>
          <w:caps/>
        </w:rPr>
        <w:lastRenderedPageBreak/>
        <w:t>Сварочные параметры</w:t>
      </w:r>
    </w:p>
    <w:p w:rsidR="00C56FEC" w:rsidRPr="0064404C" w:rsidRDefault="00C56FEC" w:rsidP="00365F0F">
      <w:pPr>
        <w:pStyle w:val="af0"/>
        <w:jc w:val="both"/>
        <w:rPr>
          <w:rFonts w:ascii="Gilroy Light" w:eastAsia="Courier New" w:hAnsi="Gilroy Light"/>
          <w:b/>
          <w:caps/>
        </w:rPr>
      </w:pPr>
    </w:p>
    <w:p w:rsidR="00FF53EF" w:rsidRDefault="00FF53EF" w:rsidP="00365F0F">
      <w:pPr>
        <w:spacing w:after="0" w:line="240" w:lineRule="auto"/>
        <w:jc w:val="both"/>
        <w:rPr>
          <w:rFonts w:ascii="Gilroy Light" w:eastAsia="Arial" w:hAnsi="Gilroy Light"/>
          <w:b/>
          <w:bCs/>
        </w:rPr>
      </w:pPr>
      <w:r w:rsidRPr="00140A6F">
        <w:rPr>
          <w:rFonts w:ascii="Gilroy Light" w:eastAsia="Arial" w:hAnsi="Gilroy Light"/>
          <w:b/>
          <w:bCs/>
        </w:rPr>
        <w:t>Параметры для сварки встык</w:t>
      </w:r>
    </w:p>
    <w:p w:rsidR="00CF6068" w:rsidRDefault="00CF6068" w:rsidP="00365F0F">
      <w:pPr>
        <w:spacing w:after="0" w:line="240" w:lineRule="auto"/>
        <w:jc w:val="both"/>
        <w:rPr>
          <w:rFonts w:ascii="Gilroy Light" w:eastAsia="Arial" w:hAnsi="Gilroy Light"/>
          <w:b/>
          <w:bCs/>
        </w:rPr>
      </w:pPr>
    </w:p>
    <w:p w:rsidR="00FF53EF" w:rsidRDefault="00DC0EF3" w:rsidP="00365F0F">
      <w:pPr>
        <w:spacing w:after="0" w:line="240" w:lineRule="auto"/>
        <w:jc w:val="center"/>
        <w:rPr>
          <w:rFonts w:ascii="Gilroy Light" w:eastAsia="Arial" w:hAnsi="Gilroy Light"/>
        </w:rPr>
      </w:pPr>
      <w:r>
        <w:rPr>
          <w:rFonts w:ascii="Gilroy Light" w:eastAsia="Arial" w:hAnsi="Gilroy Light"/>
          <w:noProof/>
          <w:lang w:eastAsia="ru-RU"/>
        </w:rPr>
        <w:drawing>
          <wp:inline distT="0" distB="0" distL="0" distR="0">
            <wp:extent cx="5766435" cy="1285240"/>
            <wp:effectExtent l="0" t="0" r="5715" b="0"/>
            <wp:docPr id="9" name="Рисунок 20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13"/>
                    <pic:cNvPicPr>
                      <a:picLocks noChangeAspect="1" noChangeArrowheads="1"/>
                    </pic:cNvPicPr>
                  </pic:nvPicPr>
                  <pic:blipFill>
                    <a:blip r:embed="rId37" cstate="print"/>
                    <a:srcRect/>
                    <a:stretch>
                      <a:fillRect/>
                    </a:stretch>
                  </pic:blipFill>
                  <pic:spPr bwMode="auto">
                    <a:xfrm>
                      <a:off x="0" y="0"/>
                      <a:ext cx="5766435" cy="1285240"/>
                    </a:xfrm>
                    <a:prstGeom prst="rect">
                      <a:avLst/>
                    </a:prstGeom>
                    <a:noFill/>
                    <a:ln w="9525">
                      <a:noFill/>
                      <a:miter lim="800000"/>
                      <a:headEnd/>
                      <a:tailEnd/>
                    </a:ln>
                  </pic:spPr>
                </pic:pic>
              </a:graphicData>
            </a:graphic>
          </wp:inline>
        </w:drawing>
      </w:r>
    </w:p>
    <w:p w:rsidR="00CF6068" w:rsidRPr="00140A6F" w:rsidRDefault="00CF6068" w:rsidP="00365F0F">
      <w:pPr>
        <w:spacing w:after="0" w:line="240" w:lineRule="auto"/>
        <w:jc w:val="center"/>
        <w:rPr>
          <w:rFonts w:ascii="Gilroy Light" w:eastAsia="Arial" w:hAnsi="Gilroy Light"/>
        </w:rPr>
      </w:pPr>
    </w:p>
    <w:tbl>
      <w:tblPr>
        <w:tblW w:w="10173" w:type="dxa"/>
        <w:tblLayout w:type="fixed"/>
        <w:tblLook w:val="04A0"/>
      </w:tblPr>
      <w:tblGrid>
        <w:gridCol w:w="1384"/>
        <w:gridCol w:w="1041"/>
        <w:gridCol w:w="1936"/>
        <w:gridCol w:w="1417"/>
        <w:gridCol w:w="1701"/>
        <w:gridCol w:w="1276"/>
        <w:gridCol w:w="1418"/>
      </w:tblGrid>
      <w:tr w:rsidR="0007716D" w:rsidRPr="0007716D" w:rsidTr="00CF6068">
        <w:trPr>
          <w:trHeight w:val="340"/>
        </w:trPr>
        <w:tc>
          <w:tcPr>
            <w:tcW w:w="138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sz w:val="20"/>
                <w:lang w:eastAsia="ru-RU"/>
              </w:rPr>
            </w:pPr>
            <w:r w:rsidRPr="0007716D">
              <w:rPr>
                <w:rFonts w:ascii="Gilroy Light" w:eastAsia="Times New Roman" w:hAnsi="Gilroy Light" w:cs="Arial"/>
                <w:b/>
                <w:bCs/>
                <w:color w:val="000000"/>
                <w:sz w:val="20"/>
                <w:lang w:eastAsia="ru-RU"/>
              </w:rPr>
              <w:t xml:space="preserve">Толщина листа </w:t>
            </w:r>
            <w:proofErr w:type="spellStart"/>
            <w:r w:rsidRPr="0007716D">
              <w:rPr>
                <w:rFonts w:ascii="Gilroy Light" w:eastAsia="Times New Roman" w:hAnsi="Gilroy Light" w:cs="Arial"/>
                <w:b/>
                <w:bCs/>
                <w:color w:val="000000"/>
                <w:sz w:val="20"/>
                <w:lang w:eastAsia="ru-RU"/>
              </w:rPr>
              <w:t>t</w:t>
            </w:r>
            <w:proofErr w:type="spellEnd"/>
            <w:r w:rsidRPr="0007716D">
              <w:rPr>
                <w:rFonts w:ascii="Gilroy Light" w:eastAsia="Times New Roman" w:hAnsi="Gilroy Light" w:cs="Arial"/>
                <w:b/>
                <w:bCs/>
                <w:color w:val="000000"/>
                <w:sz w:val="20"/>
                <w:lang w:eastAsia="ru-RU"/>
              </w:rPr>
              <w:t>, мм</w:t>
            </w:r>
          </w:p>
        </w:tc>
        <w:tc>
          <w:tcPr>
            <w:tcW w:w="1041" w:type="dxa"/>
            <w:tcBorders>
              <w:top w:val="single" w:sz="8" w:space="0" w:color="auto"/>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sz w:val="20"/>
                <w:lang w:eastAsia="ru-RU"/>
              </w:rPr>
            </w:pPr>
            <w:r w:rsidRPr="0007716D">
              <w:rPr>
                <w:rFonts w:ascii="Gilroy Light" w:eastAsia="Times New Roman" w:hAnsi="Gilroy Light" w:cs="Arial"/>
                <w:b/>
                <w:bCs/>
                <w:color w:val="000000"/>
                <w:sz w:val="20"/>
                <w:lang w:eastAsia="ru-RU"/>
              </w:rPr>
              <w:t xml:space="preserve">Зазор </w:t>
            </w:r>
            <w:proofErr w:type="spellStart"/>
            <w:r w:rsidRPr="0007716D">
              <w:rPr>
                <w:rFonts w:ascii="Gilroy Light" w:eastAsia="Times New Roman" w:hAnsi="Gilroy Light" w:cs="Arial"/>
                <w:b/>
                <w:bCs/>
                <w:i/>
                <w:iCs/>
                <w:color w:val="000000"/>
                <w:sz w:val="20"/>
                <w:lang w:eastAsia="ru-RU"/>
              </w:rPr>
              <w:t>g</w:t>
            </w:r>
            <w:proofErr w:type="spellEnd"/>
            <w:r w:rsidRPr="0007716D">
              <w:rPr>
                <w:rFonts w:ascii="Gilroy Light" w:eastAsia="Times New Roman" w:hAnsi="Gilroy Light" w:cs="Arial"/>
                <w:b/>
                <w:bCs/>
                <w:i/>
                <w:iCs/>
                <w:color w:val="000000"/>
                <w:sz w:val="20"/>
                <w:lang w:eastAsia="ru-RU"/>
              </w:rPr>
              <w:t>, мм</w:t>
            </w:r>
          </w:p>
        </w:tc>
        <w:tc>
          <w:tcPr>
            <w:tcW w:w="1936" w:type="dxa"/>
            <w:tcBorders>
              <w:top w:val="single" w:sz="8" w:space="0" w:color="auto"/>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sz w:val="20"/>
                <w:lang w:eastAsia="ru-RU"/>
              </w:rPr>
            </w:pPr>
            <w:r w:rsidRPr="0007716D">
              <w:rPr>
                <w:rFonts w:ascii="Gilroy Light" w:eastAsia="Times New Roman" w:hAnsi="Gilroy Light" w:cs="Arial"/>
                <w:b/>
                <w:bCs/>
                <w:color w:val="000000"/>
                <w:sz w:val="20"/>
                <w:lang w:eastAsia="ru-RU"/>
              </w:rPr>
              <w:t xml:space="preserve">Диаметр проволоки, </w:t>
            </w:r>
            <w:proofErr w:type="spellStart"/>
            <w:r w:rsidRPr="0007716D">
              <w:rPr>
                <w:rFonts w:ascii="Gilroy Light" w:eastAsia="Times New Roman" w:hAnsi="Gilroy Light" w:cs="Arial"/>
                <w:b/>
                <w:bCs/>
                <w:color w:val="000000"/>
                <w:sz w:val="20"/>
                <w:lang w:eastAsia="ru-RU"/>
              </w:rPr>
              <w:t>d</w:t>
            </w:r>
            <w:proofErr w:type="spellEnd"/>
            <w:r w:rsidRPr="0007716D">
              <w:rPr>
                <w:rFonts w:ascii="Gilroy Light" w:eastAsia="Times New Roman" w:hAnsi="Gilroy Light" w:cs="Arial"/>
                <w:b/>
                <w:bCs/>
                <w:color w:val="000000"/>
                <w:sz w:val="20"/>
                <w:lang w:eastAsia="ru-RU"/>
              </w:rPr>
              <w:t>, мм</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sz w:val="20"/>
                <w:lang w:eastAsia="ru-RU"/>
              </w:rPr>
            </w:pPr>
            <w:r w:rsidRPr="0007716D">
              <w:rPr>
                <w:rFonts w:ascii="Gilroy Light" w:eastAsia="Times New Roman" w:hAnsi="Gilroy Light" w:cs="Arial"/>
                <w:b/>
                <w:bCs/>
                <w:color w:val="000000"/>
                <w:sz w:val="20"/>
                <w:lang w:eastAsia="ru-RU"/>
              </w:rPr>
              <w:t>Сварочный ток, А</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sz w:val="20"/>
                <w:lang w:eastAsia="ru-RU"/>
              </w:rPr>
            </w:pPr>
            <w:r w:rsidRPr="0007716D">
              <w:rPr>
                <w:rFonts w:ascii="Gilroy Light" w:eastAsia="Times New Roman" w:hAnsi="Gilroy Light" w:cs="Arial"/>
                <w:b/>
                <w:bCs/>
                <w:color w:val="000000"/>
                <w:sz w:val="20"/>
                <w:lang w:eastAsia="ru-RU"/>
              </w:rPr>
              <w:t xml:space="preserve">Рабочее напряжение, </w:t>
            </w:r>
            <w:proofErr w:type="gramStart"/>
            <w:r w:rsidRPr="0007716D">
              <w:rPr>
                <w:rFonts w:ascii="Gilroy Light" w:eastAsia="Times New Roman" w:hAnsi="Gilroy Light" w:cs="Arial"/>
                <w:b/>
                <w:bCs/>
                <w:color w:val="000000"/>
                <w:sz w:val="20"/>
                <w:lang w:eastAsia="ru-RU"/>
              </w:rPr>
              <w:t>В</w:t>
            </w:r>
            <w:proofErr w:type="gramEnd"/>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sz w:val="20"/>
                <w:lang w:eastAsia="ru-RU"/>
              </w:rPr>
            </w:pPr>
            <w:r w:rsidRPr="0007716D">
              <w:rPr>
                <w:rFonts w:ascii="Gilroy Light" w:eastAsia="Times New Roman" w:hAnsi="Gilroy Light" w:cs="Arial"/>
                <w:b/>
                <w:bCs/>
                <w:color w:val="000000"/>
                <w:sz w:val="20"/>
                <w:lang w:eastAsia="ru-RU"/>
              </w:rPr>
              <w:t xml:space="preserve">Скорость сварки, </w:t>
            </w:r>
            <w:proofErr w:type="gramStart"/>
            <w:r w:rsidRPr="0007716D">
              <w:rPr>
                <w:rFonts w:ascii="Gilroy Light" w:eastAsia="Times New Roman" w:hAnsi="Gilroy Light" w:cs="Arial"/>
                <w:b/>
                <w:bCs/>
                <w:color w:val="000000"/>
                <w:sz w:val="20"/>
                <w:lang w:eastAsia="ru-RU"/>
              </w:rPr>
              <w:t>см</w:t>
            </w:r>
            <w:proofErr w:type="gramEnd"/>
            <w:r w:rsidRPr="0007716D">
              <w:rPr>
                <w:rFonts w:ascii="Gilroy Light" w:eastAsia="Times New Roman" w:hAnsi="Gilroy Light" w:cs="Arial"/>
                <w:b/>
                <w:bCs/>
                <w:color w:val="000000"/>
                <w:sz w:val="20"/>
                <w:lang w:eastAsia="ru-RU"/>
              </w:rPr>
              <w:t>/мин</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sz w:val="20"/>
                <w:lang w:eastAsia="ru-RU"/>
              </w:rPr>
            </w:pPr>
            <w:r w:rsidRPr="0007716D">
              <w:rPr>
                <w:rFonts w:ascii="Gilroy Light" w:eastAsia="Times New Roman" w:hAnsi="Gilroy Light" w:cs="Arial"/>
                <w:b/>
                <w:bCs/>
                <w:color w:val="000000"/>
                <w:sz w:val="20"/>
                <w:lang w:eastAsia="ru-RU"/>
              </w:rPr>
              <w:t>Объём</w:t>
            </w:r>
            <w:r w:rsidR="00365F0F">
              <w:rPr>
                <w:rFonts w:ascii="Gilroy Light" w:eastAsia="Times New Roman" w:hAnsi="Gilroy Light" w:cs="Arial"/>
                <w:b/>
                <w:bCs/>
                <w:color w:val="000000"/>
                <w:sz w:val="20"/>
                <w:lang w:eastAsia="ru-RU"/>
              </w:rPr>
              <w:t xml:space="preserve"> </w:t>
            </w:r>
            <w:r w:rsidRPr="0007716D">
              <w:rPr>
                <w:rFonts w:ascii="Gilroy Light" w:eastAsia="Times New Roman" w:hAnsi="Gilroy Light" w:cs="Arial"/>
                <w:b/>
                <w:bCs/>
                <w:color w:val="000000"/>
                <w:sz w:val="20"/>
                <w:lang w:eastAsia="ru-RU"/>
              </w:rPr>
              <w:t xml:space="preserve">подачи  газа, </w:t>
            </w:r>
            <w:proofErr w:type="gramStart"/>
            <w:r w:rsidRPr="0007716D">
              <w:rPr>
                <w:rFonts w:ascii="Gilroy Light" w:eastAsia="Times New Roman" w:hAnsi="Gilroy Light" w:cs="Arial"/>
                <w:b/>
                <w:bCs/>
                <w:color w:val="000000"/>
                <w:sz w:val="20"/>
                <w:lang w:eastAsia="ru-RU"/>
              </w:rPr>
              <w:t>л</w:t>
            </w:r>
            <w:proofErr w:type="gramEnd"/>
            <w:r w:rsidRPr="0007716D">
              <w:rPr>
                <w:rFonts w:ascii="Gilroy Light" w:eastAsia="Times New Roman" w:hAnsi="Gilroy Light" w:cs="Arial"/>
                <w:b/>
                <w:bCs/>
                <w:color w:val="000000"/>
                <w:sz w:val="20"/>
                <w:lang w:eastAsia="ru-RU"/>
              </w:rPr>
              <w:t>/мин</w:t>
            </w:r>
          </w:p>
        </w:tc>
      </w:tr>
      <w:tr w:rsidR="00650A72" w:rsidRPr="0007716D" w:rsidTr="00CF6068">
        <w:trPr>
          <w:trHeight w:val="340"/>
        </w:trPr>
        <w:tc>
          <w:tcPr>
            <w:tcW w:w="1384" w:type="dxa"/>
            <w:tcBorders>
              <w:top w:val="nil"/>
              <w:left w:val="single" w:sz="8" w:space="0" w:color="auto"/>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0,5</w:t>
            </w:r>
          </w:p>
        </w:tc>
        <w:tc>
          <w:tcPr>
            <w:tcW w:w="104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w:t>
            </w:r>
          </w:p>
        </w:tc>
        <w:tc>
          <w:tcPr>
            <w:tcW w:w="193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0,6</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0,8</w:t>
            </w:r>
          </w:p>
        </w:tc>
        <w:tc>
          <w:tcPr>
            <w:tcW w:w="1417"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30-40</w:t>
            </w:r>
          </w:p>
        </w:tc>
        <w:tc>
          <w:tcPr>
            <w:tcW w:w="170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15-16</w:t>
            </w:r>
          </w:p>
        </w:tc>
        <w:tc>
          <w:tcPr>
            <w:tcW w:w="127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55-65</w:t>
            </w:r>
          </w:p>
        </w:tc>
        <w:tc>
          <w:tcPr>
            <w:tcW w:w="1418" w:type="dxa"/>
            <w:tcBorders>
              <w:top w:val="nil"/>
              <w:left w:val="nil"/>
              <w:bottom w:val="single" w:sz="4" w:space="0" w:color="auto"/>
              <w:right w:val="single" w:sz="8"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w:t>
            </w:r>
          </w:p>
        </w:tc>
      </w:tr>
      <w:tr w:rsidR="0007716D" w:rsidRPr="0007716D" w:rsidTr="00CF6068">
        <w:trPr>
          <w:trHeight w:val="340"/>
        </w:trPr>
        <w:tc>
          <w:tcPr>
            <w:tcW w:w="1384" w:type="dxa"/>
            <w:tcBorders>
              <w:top w:val="nil"/>
              <w:left w:val="single" w:sz="8" w:space="0" w:color="auto"/>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w:t>
            </w:r>
          </w:p>
        </w:tc>
        <w:tc>
          <w:tcPr>
            <w:tcW w:w="1936"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0,6</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0,8</w:t>
            </w:r>
          </w:p>
        </w:tc>
        <w:tc>
          <w:tcPr>
            <w:tcW w:w="1417"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40-50</w:t>
            </w:r>
          </w:p>
        </w:tc>
        <w:tc>
          <w:tcPr>
            <w:tcW w:w="1701"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16-16,5</w:t>
            </w:r>
          </w:p>
        </w:tc>
        <w:tc>
          <w:tcPr>
            <w:tcW w:w="1276"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55-65</w:t>
            </w:r>
          </w:p>
        </w:tc>
        <w:tc>
          <w:tcPr>
            <w:tcW w:w="1418" w:type="dxa"/>
            <w:tcBorders>
              <w:top w:val="nil"/>
              <w:left w:val="nil"/>
              <w:bottom w:val="single" w:sz="4" w:space="0" w:color="auto"/>
              <w:right w:val="single" w:sz="8"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w:t>
            </w:r>
          </w:p>
        </w:tc>
      </w:tr>
      <w:tr w:rsidR="00650A72" w:rsidRPr="0007716D" w:rsidTr="00CF6068">
        <w:trPr>
          <w:trHeight w:val="340"/>
        </w:trPr>
        <w:tc>
          <w:tcPr>
            <w:tcW w:w="1384" w:type="dxa"/>
            <w:tcBorders>
              <w:top w:val="nil"/>
              <w:left w:val="single" w:sz="8" w:space="0" w:color="auto"/>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0,8</w:t>
            </w:r>
          </w:p>
        </w:tc>
        <w:tc>
          <w:tcPr>
            <w:tcW w:w="104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w:t>
            </w:r>
          </w:p>
        </w:tc>
        <w:tc>
          <w:tcPr>
            <w:tcW w:w="193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0,6</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0,8</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60-70</w:t>
            </w:r>
          </w:p>
        </w:tc>
        <w:tc>
          <w:tcPr>
            <w:tcW w:w="170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16-16,5</w:t>
            </w:r>
          </w:p>
        </w:tc>
        <w:tc>
          <w:tcPr>
            <w:tcW w:w="127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50-60</w:t>
            </w:r>
          </w:p>
        </w:tc>
        <w:tc>
          <w:tcPr>
            <w:tcW w:w="1418" w:type="dxa"/>
            <w:tcBorders>
              <w:top w:val="nil"/>
              <w:left w:val="nil"/>
              <w:bottom w:val="single" w:sz="4" w:space="0" w:color="auto"/>
              <w:right w:val="single" w:sz="8"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w:t>
            </w:r>
          </w:p>
        </w:tc>
      </w:tr>
      <w:tr w:rsidR="0007716D" w:rsidRPr="0007716D" w:rsidTr="00CF6068">
        <w:trPr>
          <w:trHeight w:val="340"/>
        </w:trPr>
        <w:tc>
          <w:tcPr>
            <w:tcW w:w="1384" w:type="dxa"/>
            <w:tcBorders>
              <w:top w:val="nil"/>
              <w:left w:val="single" w:sz="8" w:space="0" w:color="auto"/>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1</w:t>
            </w:r>
          </w:p>
        </w:tc>
        <w:tc>
          <w:tcPr>
            <w:tcW w:w="1041"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w:t>
            </w:r>
          </w:p>
        </w:tc>
        <w:tc>
          <w:tcPr>
            <w:tcW w:w="1936"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0,6</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0,8</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75-85</w:t>
            </w:r>
          </w:p>
        </w:tc>
        <w:tc>
          <w:tcPr>
            <w:tcW w:w="1701"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17-17,5</w:t>
            </w:r>
          </w:p>
        </w:tc>
        <w:tc>
          <w:tcPr>
            <w:tcW w:w="1276"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50-60</w:t>
            </w:r>
          </w:p>
        </w:tc>
        <w:tc>
          <w:tcPr>
            <w:tcW w:w="1418" w:type="dxa"/>
            <w:tcBorders>
              <w:top w:val="nil"/>
              <w:left w:val="nil"/>
              <w:bottom w:val="single" w:sz="4" w:space="0" w:color="auto"/>
              <w:right w:val="single" w:sz="8"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10-15</w:t>
            </w:r>
          </w:p>
        </w:tc>
      </w:tr>
      <w:tr w:rsidR="00650A72" w:rsidRPr="0007716D" w:rsidTr="00CF6068">
        <w:trPr>
          <w:trHeight w:val="340"/>
        </w:trPr>
        <w:tc>
          <w:tcPr>
            <w:tcW w:w="1384" w:type="dxa"/>
            <w:tcBorders>
              <w:top w:val="nil"/>
              <w:left w:val="single" w:sz="8" w:space="0" w:color="auto"/>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1,2</w:t>
            </w:r>
          </w:p>
        </w:tc>
        <w:tc>
          <w:tcPr>
            <w:tcW w:w="104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w:t>
            </w:r>
          </w:p>
        </w:tc>
        <w:tc>
          <w:tcPr>
            <w:tcW w:w="193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0,6</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0,8</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70-80</w:t>
            </w:r>
          </w:p>
        </w:tc>
        <w:tc>
          <w:tcPr>
            <w:tcW w:w="170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17-18</w:t>
            </w:r>
          </w:p>
        </w:tc>
        <w:tc>
          <w:tcPr>
            <w:tcW w:w="127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45-55</w:t>
            </w:r>
          </w:p>
        </w:tc>
        <w:tc>
          <w:tcPr>
            <w:tcW w:w="1418" w:type="dxa"/>
            <w:tcBorders>
              <w:top w:val="nil"/>
              <w:left w:val="nil"/>
              <w:bottom w:val="single" w:sz="4" w:space="0" w:color="auto"/>
              <w:right w:val="single" w:sz="8"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w:t>
            </w:r>
          </w:p>
        </w:tc>
      </w:tr>
      <w:tr w:rsidR="0007716D" w:rsidRPr="0007716D" w:rsidTr="00CF6068">
        <w:trPr>
          <w:trHeight w:val="340"/>
        </w:trPr>
        <w:tc>
          <w:tcPr>
            <w:tcW w:w="1384" w:type="dxa"/>
            <w:tcBorders>
              <w:top w:val="nil"/>
              <w:left w:val="single" w:sz="8" w:space="0" w:color="auto"/>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1,6</w:t>
            </w:r>
          </w:p>
        </w:tc>
        <w:tc>
          <w:tcPr>
            <w:tcW w:w="1041"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w:t>
            </w:r>
          </w:p>
        </w:tc>
        <w:tc>
          <w:tcPr>
            <w:tcW w:w="1936"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0,8</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80-100</w:t>
            </w:r>
          </w:p>
        </w:tc>
        <w:tc>
          <w:tcPr>
            <w:tcW w:w="1701"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18-19</w:t>
            </w:r>
          </w:p>
        </w:tc>
        <w:tc>
          <w:tcPr>
            <w:tcW w:w="1276"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45-55</w:t>
            </w:r>
          </w:p>
        </w:tc>
        <w:tc>
          <w:tcPr>
            <w:tcW w:w="1418" w:type="dxa"/>
            <w:tcBorders>
              <w:top w:val="nil"/>
              <w:left w:val="nil"/>
              <w:bottom w:val="single" w:sz="4" w:space="0" w:color="auto"/>
              <w:right w:val="single" w:sz="8"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10-15</w:t>
            </w:r>
          </w:p>
        </w:tc>
      </w:tr>
      <w:tr w:rsidR="00650A72" w:rsidRPr="0007716D" w:rsidTr="00CF6068">
        <w:trPr>
          <w:trHeight w:val="340"/>
        </w:trPr>
        <w:tc>
          <w:tcPr>
            <w:tcW w:w="1384" w:type="dxa"/>
            <w:tcBorders>
              <w:top w:val="nil"/>
              <w:left w:val="single" w:sz="8" w:space="0" w:color="auto"/>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2</w:t>
            </w:r>
          </w:p>
        </w:tc>
        <w:tc>
          <w:tcPr>
            <w:tcW w:w="104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0,5</w:t>
            </w:r>
          </w:p>
        </w:tc>
        <w:tc>
          <w:tcPr>
            <w:tcW w:w="193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0,8</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100-110</w:t>
            </w:r>
          </w:p>
        </w:tc>
        <w:tc>
          <w:tcPr>
            <w:tcW w:w="170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19-20</w:t>
            </w:r>
          </w:p>
        </w:tc>
        <w:tc>
          <w:tcPr>
            <w:tcW w:w="127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40-55</w:t>
            </w:r>
          </w:p>
        </w:tc>
        <w:tc>
          <w:tcPr>
            <w:tcW w:w="1418" w:type="dxa"/>
            <w:tcBorders>
              <w:top w:val="nil"/>
              <w:left w:val="nil"/>
              <w:bottom w:val="single" w:sz="4" w:space="0" w:color="auto"/>
              <w:right w:val="single" w:sz="8"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10-15</w:t>
            </w:r>
          </w:p>
        </w:tc>
      </w:tr>
      <w:tr w:rsidR="0007716D" w:rsidRPr="0007716D" w:rsidTr="00CF6068">
        <w:trPr>
          <w:trHeight w:val="340"/>
        </w:trPr>
        <w:tc>
          <w:tcPr>
            <w:tcW w:w="1384" w:type="dxa"/>
            <w:tcBorders>
              <w:top w:val="nil"/>
              <w:left w:val="single" w:sz="8" w:space="0" w:color="auto"/>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2,5</w:t>
            </w:r>
          </w:p>
        </w:tc>
        <w:tc>
          <w:tcPr>
            <w:tcW w:w="1041"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0,5</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1,0</w:t>
            </w:r>
          </w:p>
        </w:tc>
        <w:tc>
          <w:tcPr>
            <w:tcW w:w="1936"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0,8</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110-130</w:t>
            </w:r>
          </w:p>
        </w:tc>
        <w:tc>
          <w:tcPr>
            <w:tcW w:w="1701"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19-20</w:t>
            </w:r>
          </w:p>
        </w:tc>
        <w:tc>
          <w:tcPr>
            <w:tcW w:w="1276" w:type="dxa"/>
            <w:tcBorders>
              <w:top w:val="nil"/>
              <w:left w:val="nil"/>
              <w:bottom w:val="single" w:sz="4"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50-55</w:t>
            </w:r>
          </w:p>
        </w:tc>
        <w:tc>
          <w:tcPr>
            <w:tcW w:w="1418" w:type="dxa"/>
            <w:tcBorders>
              <w:top w:val="nil"/>
              <w:left w:val="nil"/>
              <w:bottom w:val="single" w:sz="4" w:space="0" w:color="auto"/>
              <w:right w:val="single" w:sz="8"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10-15</w:t>
            </w:r>
          </w:p>
        </w:tc>
      </w:tr>
      <w:tr w:rsidR="00650A72" w:rsidRPr="0007716D" w:rsidTr="00CF6068">
        <w:trPr>
          <w:trHeight w:val="340"/>
        </w:trPr>
        <w:tc>
          <w:tcPr>
            <w:tcW w:w="1384" w:type="dxa"/>
            <w:tcBorders>
              <w:top w:val="nil"/>
              <w:left w:val="single" w:sz="8" w:space="0" w:color="auto"/>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3,2</w:t>
            </w:r>
          </w:p>
        </w:tc>
        <w:tc>
          <w:tcPr>
            <w:tcW w:w="104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1,2</w:t>
            </w:r>
          </w:p>
        </w:tc>
        <w:tc>
          <w:tcPr>
            <w:tcW w:w="193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w:t>
            </w:r>
          </w:p>
        </w:tc>
        <w:tc>
          <w:tcPr>
            <w:tcW w:w="1417"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130-150</w:t>
            </w:r>
          </w:p>
        </w:tc>
        <w:tc>
          <w:tcPr>
            <w:tcW w:w="1701"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19-21</w:t>
            </w:r>
          </w:p>
        </w:tc>
        <w:tc>
          <w:tcPr>
            <w:tcW w:w="1276" w:type="dxa"/>
            <w:tcBorders>
              <w:top w:val="nil"/>
              <w:left w:val="nil"/>
              <w:bottom w:val="single" w:sz="4" w:space="0" w:color="auto"/>
              <w:right w:val="single" w:sz="4"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40-50</w:t>
            </w:r>
          </w:p>
        </w:tc>
        <w:tc>
          <w:tcPr>
            <w:tcW w:w="1418" w:type="dxa"/>
            <w:tcBorders>
              <w:top w:val="nil"/>
              <w:left w:val="nil"/>
              <w:bottom w:val="single" w:sz="4" w:space="0" w:color="auto"/>
              <w:right w:val="single" w:sz="8" w:space="0" w:color="auto"/>
            </w:tcBorders>
            <w:shd w:val="clear" w:color="000000" w:fill="C0C0C0"/>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10-15</w:t>
            </w:r>
          </w:p>
        </w:tc>
      </w:tr>
      <w:tr w:rsidR="0007716D" w:rsidRPr="0007716D" w:rsidTr="00CF6068">
        <w:trPr>
          <w:trHeight w:val="340"/>
        </w:trPr>
        <w:tc>
          <w:tcPr>
            <w:tcW w:w="1384" w:type="dxa"/>
            <w:tcBorders>
              <w:top w:val="nil"/>
              <w:left w:val="single" w:sz="8" w:space="0" w:color="auto"/>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b/>
                <w:bCs/>
                <w:color w:val="000000"/>
                <w:lang w:eastAsia="ru-RU"/>
              </w:rPr>
            </w:pPr>
            <w:r w:rsidRPr="0007716D">
              <w:rPr>
                <w:rFonts w:ascii="Gilroy Light" w:eastAsia="Times New Roman" w:hAnsi="Gilroy Light" w:cs="Arial"/>
                <w:b/>
                <w:bCs/>
                <w:color w:val="000000"/>
                <w:lang w:eastAsia="ru-RU"/>
              </w:rPr>
              <w:t>4,5</w:t>
            </w:r>
          </w:p>
        </w:tc>
        <w:tc>
          <w:tcPr>
            <w:tcW w:w="1041" w:type="dxa"/>
            <w:tcBorders>
              <w:top w:val="nil"/>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1,2</w:t>
            </w:r>
            <w:r w:rsidRPr="0007716D">
              <w:rPr>
                <w:rFonts w:ascii="Symbol" w:eastAsia="Times New Roman" w:hAnsi="Symbol" w:cs="Arial"/>
                <w:color w:val="000000"/>
                <w:lang w:eastAsia="ru-RU"/>
              </w:rPr>
              <w:t></w:t>
            </w:r>
            <w:r w:rsidRPr="0007716D">
              <w:rPr>
                <w:rFonts w:ascii="Gilroy Light" w:eastAsia="Times New Roman" w:hAnsi="Gilroy Light" w:cs="Arial"/>
                <w:color w:val="000000"/>
                <w:lang w:eastAsia="ru-RU"/>
              </w:rPr>
              <w:t>1,5</w:t>
            </w:r>
          </w:p>
        </w:tc>
        <w:tc>
          <w:tcPr>
            <w:tcW w:w="1936" w:type="dxa"/>
            <w:tcBorders>
              <w:top w:val="nil"/>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w:t>
            </w:r>
          </w:p>
        </w:tc>
        <w:tc>
          <w:tcPr>
            <w:tcW w:w="1417" w:type="dxa"/>
            <w:tcBorders>
              <w:top w:val="nil"/>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150-170</w:t>
            </w:r>
          </w:p>
        </w:tc>
        <w:tc>
          <w:tcPr>
            <w:tcW w:w="1701" w:type="dxa"/>
            <w:tcBorders>
              <w:top w:val="nil"/>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21-23</w:t>
            </w:r>
          </w:p>
        </w:tc>
        <w:tc>
          <w:tcPr>
            <w:tcW w:w="1276" w:type="dxa"/>
            <w:tcBorders>
              <w:top w:val="nil"/>
              <w:left w:val="nil"/>
              <w:bottom w:val="single" w:sz="8" w:space="0" w:color="auto"/>
              <w:right w:val="single" w:sz="4"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40-50</w:t>
            </w:r>
          </w:p>
        </w:tc>
        <w:tc>
          <w:tcPr>
            <w:tcW w:w="1418" w:type="dxa"/>
            <w:tcBorders>
              <w:top w:val="nil"/>
              <w:left w:val="nil"/>
              <w:bottom w:val="single" w:sz="8" w:space="0" w:color="auto"/>
              <w:right w:val="single" w:sz="8" w:space="0" w:color="auto"/>
            </w:tcBorders>
            <w:shd w:val="clear" w:color="auto" w:fill="auto"/>
            <w:vAlign w:val="center"/>
            <w:hideMark/>
          </w:tcPr>
          <w:p w:rsidR="0007716D" w:rsidRPr="0007716D" w:rsidRDefault="0007716D" w:rsidP="00365F0F">
            <w:pPr>
              <w:spacing w:after="0" w:line="240" w:lineRule="auto"/>
              <w:jc w:val="center"/>
              <w:rPr>
                <w:rFonts w:ascii="Gilroy Light" w:eastAsia="Times New Roman" w:hAnsi="Gilroy Light"/>
                <w:color w:val="000000"/>
                <w:lang w:eastAsia="ru-RU"/>
              </w:rPr>
            </w:pPr>
            <w:r w:rsidRPr="0007716D">
              <w:rPr>
                <w:rFonts w:ascii="Gilroy Light" w:eastAsia="Times New Roman" w:hAnsi="Gilroy Light" w:cs="Arial"/>
                <w:color w:val="000000"/>
                <w:lang w:eastAsia="ru-RU"/>
              </w:rPr>
              <w:t>10-15</w:t>
            </w:r>
          </w:p>
        </w:tc>
      </w:tr>
    </w:tbl>
    <w:p w:rsidR="00650A72" w:rsidRDefault="00650A72" w:rsidP="00365F0F">
      <w:pPr>
        <w:spacing w:after="0" w:line="240" w:lineRule="auto"/>
        <w:rPr>
          <w:rFonts w:ascii="Gilroy Light" w:eastAsia="Arial" w:hAnsi="Gilroy Light"/>
          <w:b/>
          <w:bCs/>
        </w:rPr>
      </w:pPr>
    </w:p>
    <w:p w:rsidR="00FF53EF" w:rsidRDefault="00FF53EF" w:rsidP="00365F0F">
      <w:pPr>
        <w:spacing w:after="0" w:line="240" w:lineRule="auto"/>
        <w:jc w:val="both"/>
        <w:rPr>
          <w:rFonts w:ascii="Gilroy Light" w:eastAsia="Arial" w:hAnsi="Gilroy Light"/>
          <w:b/>
          <w:bCs/>
        </w:rPr>
      </w:pPr>
      <w:r w:rsidRPr="00140A6F">
        <w:rPr>
          <w:rFonts w:ascii="Gilroy Light" w:eastAsia="Arial" w:hAnsi="Gilroy Light"/>
          <w:b/>
          <w:bCs/>
        </w:rPr>
        <w:t>Параметры для сварки плоских угловых швов</w:t>
      </w:r>
    </w:p>
    <w:p w:rsidR="00CF6068" w:rsidRDefault="00CF6068" w:rsidP="00365F0F">
      <w:pPr>
        <w:spacing w:after="0" w:line="240" w:lineRule="auto"/>
        <w:jc w:val="both"/>
        <w:rPr>
          <w:rFonts w:ascii="Gilroy Light" w:eastAsia="Arial" w:hAnsi="Gilroy Light"/>
          <w:b/>
          <w:bCs/>
        </w:rPr>
      </w:pPr>
    </w:p>
    <w:p w:rsidR="00FF53EF" w:rsidRDefault="00DC0EF3" w:rsidP="00365F0F">
      <w:pPr>
        <w:spacing w:after="0" w:line="240" w:lineRule="auto"/>
        <w:jc w:val="center"/>
        <w:rPr>
          <w:rFonts w:ascii="Gilroy Light" w:eastAsia="Arial" w:hAnsi="Gilroy Light"/>
          <w:b/>
          <w:noProof/>
          <w:lang w:eastAsia="ru-RU"/>
        </w:rPr>
      </w:pPr>
      <w:r>
        <w:rPr>
          <w:rFonts w:ascii="Gilroy Light" w:eastAsia="Arial" w:hAnsi="Gilroy Light"/>
          <w:b/>
          <w:noProof/>
          <w:lang w:eastAsia="ru-RU"/>
        </w:rPr>
        <w:drawing>
          <wp:inline distT="0" distB="0" distL="0" distR="0">
            <wp:extent cx="5749925" cy="1276985"/>
            <wp:effectExtent l="19050" t="0" r="3175" b="0"/>
            <wp:docPr id="10" name="Рисунок 20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14"/>
                    <pic:cNvPicPr>
                      <a:picLocks noChangeAspect="1" noChangeArrowheads="1"/>
                    </pic:cNvPicPr>
                  </pic:nvPicPr>
                  <pic:blipFill>
                    <a:blip r:embed="rId38" cstate="print"/>
                    <a:srcRect/>
                    <a:stretch>
                      <a:fillRect/>
                    </a:stretch>
                  </pic:blipFill>
                  <pic:spPr bwMode="auto">
                    <a:xfrm>
                      <a:off x="0" y="0"/>
                      <a:ext cx="5749925" cy="1276985"/>
                    </a:xfrm>
                    <a:prstGeom prst="rect">
                      <a:avLst/>
                    </a:prstGeom>
                    <a:noFill/>
                    <a:ln w="9525">
                      <a:noFill/>
                      <a:miter lim="800000"/>
                      <a:headEnd/>
                      <a:tailEnd/>
                    </a:ln>
                  </pic:spPr>
                </pic:pic>
              </a:graphicData>
            </a:graphic>
          </wp:inline>
        </w:drawing>
      </w:r>
    </w:p>
    <w:p w:rsidR="00CF6068" w:rsidRPr="00CF6068" w:rsidRDefault="00CF6068" w:rsidP="00365F0F">
      <w:pPr>
        <w:spacing w:after="0" w:line="240" w:lineRule="auto"/>
        <w:jc w:val="center"/>
        <w:rPr>
          <w:rFonts w:ascii="Gilroy Light" w:eastAsia="Arial" w:hAnsi="Gilroy Light"/>
          <w:b/>
          <w:noProof/>
          <w:lang w:eastAsia="ru-RU"/>
        </w:rPr>
      </w:pPr>
    </w:p>
    <w:tbl>
      <w:tblPr>
        <w:tblW w:w="10207" w:type="dxa"/>
        <w:tblInd w:w="-34" w:type="dxa"/>
        <w:tblLayout w:type="fixed"/>
        <w:tblLook w:val="04A0"/>
      </w:tblPr>
      <w:tblGrid>
        <w:gridCol w:w="1418"/>
        <w:gridCol w:w="992"/>
        <w:gridCol w:w="1985"/>
        <w:gridCol w:w="1417"/>
        <w:gridCol w:w="1701"/>
        <w:gridCol w:w="1276"/>
        <w:gridCol w:w="1418"/>
      </w:tblGrid>
      <w:tr w:rsidR="00650A72" w:rsidRPr="00CF6068" w:rsidTr="00CF6068">
        <w:trPr>
          <w:cantSplit/>
          <w:trHeight w:val="340"/>
        </w:trPr>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50A72" w:rsidRPr="00CF6068" w:rsidRDefault="00CF6068" w:rsidP="00CF6068">
            <w:pPr>
              <w:spacing w:after="0" w:line="240" w:lineRule="auto"/>
              <w:jc w:val="center"/>
              <w:rPr>
                <w:rFonts w:ascii="Gilroy Light" w:eastAsia="Times New Roman" w:hAnsi="Gilroy Light"/>
                <w:b/>
                <w:color w:val="000000"/>
                <w:sz w:val="20"/>
                <w:szCs w:val="20"/>
                <w:lang w:eastAsia="ru-RU"/>
              </w:rPr>
            </w:pPr>
            <w:r>
              <w:rPr>
                <w:rFonts w:ascii="Gilroy Light" w:eastAsia="Times New Roman" w:hAnsi="Gilroy Light" w:cs="Arial"/>
                <w:b/>
                <w:color w:val="000000"/>
                <w:sz w:val="20"/>
                <w:szCs w:val="20"/>
                <w:lang w:eastAsia="ru-RU"/>
              </w:rPr>
              <w:t xml:space="preserve">Толщина листа </w:t>
            </w:r>
            <w:proofErr w:type="spellStart"/>
            <w:r>
              <w:rPr>
                <w:rFonts w:ascii="Gilroy Light" w:eastAsia="Times New Roman" w:hAnsi="Gilroy Light" w:cs="Arial"/>
                <w:b/>
                <w:color w:val="000000"/>
                <w:sz w:val="20"/>
                <w:szCs w:val="20"/>
                <w:lang w:eastAsia="ru-RU"/>
              </w:rPr>
              <w:t>t</w:t>
            </w:r>
            <w:proofErr w:type="spellEnd"/>
            <w:r>
              <w:rPr>
                <w:rFonts w:ascii="Gilroy Light" w:eastAsia="Times New Roman" w:hAnsi="Gilroy Light" w:cs="Arial"/>
                <w:b/>
                <w:color w:val="000000"/>
                <w:sz w:val="20"/>
                <w:szCs w:val="20"/>
                <w:lang w:eastAsia="ru-RU"/>
              </w:rPr>
              <w:t xml:space="preserve">, </w:t>
            </w:r>
            <w:r w:rsidR="00650A72" w:rsidRPr="00CF6068">
              <w:rPr>
                <w:rFonts w:ascii="Gilroy Light" w:eastAsia="Times New Roman" w:hAnsi="Gilroy Light" w:cs="Arial"/>
                <w:b/>
                <w:color w:val="000000"/>
                <w:sz w:val="20"/>
                <w:szCs w:val="20"/>
                <w:lang w:eastAsia="ru-RU"/>
              </w:rPr>
              <w:t>мм</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650A72" w:rsidRPr="00CF6068" w:rsidRDefault="00650A72" w:rsidP="00CF6068">
            <w:pPr>
              <w:spacing w:after="0" w:line="240" w:lineRule="auto"/>
              <w:jc w:val="center"/>
              <w:rPr>
                <w:rFonts w:ascii="Gilroy Light" w:eastAsia="Times New Roman" w:hAnsi="Gilroy Light"/>
                <w:b/>
                <w:color w:val="000000"/>
                <w:sz w:val="20"/>
                <w:szCs w:val="20"/>
                <w:lang w:eastAsia="ru-RU"/>
              </w:rPr>
            </w:pPr>
            <w:r w:rsidRPr="00CF6068">
              <w:rPr>
                <w:rFonts w:ascii="Gilroy Light" w:eastAsia="Times New Roman" w:hAnsi="Gilroy Light" w:cs="Arial"/>
                <w:b/>
                <w:color w:val="000000"/>
                <w:sz w:val="20"/>
                <w:szCs w:val="20"/>
                <w:lang w:eastAsia="ru-RU"/>
              </w:rPr>
              <w:t xml:space="preserve">Катет </w:t>
            </w:r>
            <w:proofErr w:type="spellStart"/>
            <w:r w:rsidRPr="00CF6068">
              <w:rPr>
                <w:rFonts w:ascii="Gilroy Light" w:eastAsia="Times New Roman" w:hAnsi="Gilroy Light" w:cs="Arial"/>
                <w:b/>
                <w:color w:val="000000"/>
                <w:sz w:val="20"/>
                <w:szCs w:val="20"/>
                <w:lang w:eastAsia="ru-RU"/>
              </w:rPr>
              <w:t>g</w:t>
            </w:r>
            <w:proofErr w:type="spellEnd"/>
            <w:r w:rsidRPr="00CF6068">
              <w:rPr>
                <w:rFonts w:ascii="Gilroy Light" w:eastAsia="Times New Roman" w:hAnsi="Gilroy Light" w:cs="Arial"/>
                <w:b/>
                <w:color w:val="000000"/>
                <w:sz w:val="20"/>
                <w:szCs w:val="20"/>
                <w:lang w:eastAsia="ru-RU"/>
              </w:rPr>
              <w:t>, мм</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650A72" w:rsidRPr="00CF6068" w:rsidRDefault="00650A72" w:rsidP="00CF6068">
            <w:pPr>
              <w:spacing w:after="0" w:line="240" w:lineRule="auto"/>
              <w:jc w:val="center"/>
              <w:rPr>
                <w:rFonts w:ascii="Gilroy Light" w:eastAsia="Times New Roman" w:hAnsi="Gilroy Light"/>
                <w:b/>
                <w:color w:val="000000"/>
                <w:sz w:val="20"/>
                <w:szCs w:val="20"/>
                <w:lang w:eastAsia="ru-RU"/>
              </w:rPr>
            </w:pPr>
            <w:r w:rsidRPr="00CF6068">
              <w:rPr>
                <w:rFonts w:ascii="Gilroy Light" w:eastAsia="Times New Roman" w:hAnsi="Gilroy Light" w:cs="Arial"/>
                <w:b/>
                <w:color w:val="000000"/>
                <w:sz w:val="20"/>
                <w:szCs w:val="20"/>
                <w:lang w:eastAsia="ru-RU"/>
              </w:rPr>
              <w:t xml:space="preserve">Диаметр проволоки, </w:t>
            </w:r>
            <w:proofErr w:type="spellStart"/>
            <w:r w:rsidRPr="00CF6068">
              <w:rPr>
                <w:rFonts w:ascii="Gilroy Light" w:eastAsia="Times New Roman" w:hAnsi="Gilroy Light" w:cs="Arial"/>
                <w:b/>
                <w:color w:val="000000"/>
                <w:sz w:val="20"/>
                <w:szCs w:val="20"/>
                <w:lang w:eastAsia="ru-RU"/>
              </w:rPr>
              <w:t>d</w:t>
            </w:r>
            <w:proofErr w:type="spellEnd"/>
            <w:r w:rsidRPr="00CF6068">
              <w:rPr>
                <w:rFonts w:ascii="Gilroy Light" w:eastAsia="Times New Roman" w:hAnsi="Gilroy Light" w:cs="Arial"/>
                <w:b/>
                <w:color w:val="000000"/>
                <w:sz w:val="20"/>
                <w:szCs w:val="20"/>
                <w:lang w:eastAsia="ru-RU"/>
              </w:rPr>
              <w:t>, мм</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650A72" w:rsidRPr="00CF6068" w:rsidRDefault="00650A72" w:rsidP="00CF6068">
            <w:pPr>
              <w:spacing w:after="0" w:line="240" w:lineRule="auto"/>
              <w:jc w:val="center"/>
              <w:rPr>
                <w:rFonts w:ascii="Gilroy Light" w:eastAsia="Times New Roman" w:hAnsi="Gilroy Light"/>
                <w:b/>
                <w:color w:val="000000"/>
                <w:sz w:val="20"/>
                <w:szCs w:val="20"/>
                <w:lang w:eastAsia="ru-RU"/>
              </w:rPr>
            </w:pPr>
            <w:r w:rsidRPr="00CF6068">
              <w:rPr>
                <w:rFonts w:ascii="Gilroy Light" w:eastAsia="Times New Roman" w:hAnsi="Gilroy Light" w:cs="Arial"/>
                <w:b/>
                <w:color w:val="000000"/>
                <w:sz w:val="20"/>
                <w:szCs w:val="20"/>
                <w:lang w:eastAsia="ru-RU"/>
              </w:rPr>
              <w:t>Сварочный ток, А</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650A72" w:rsidRPr="00CF6068" w:rsidRDefault="00650A72" w:rsidP="00CF6068">
            <w:pPr>
              <w:spacing w:after="0" w:line="240" w:lineRule="auto"/>
              <w:jc w:val="center"/>
              <w:rPr>
                <w:rFonts w:ascii="Gilroy Light" w:eastAsia="Times New Roman" w:hAnsi="Gilroy Light"/>
                <w:b/>
                <w:color w:val="000000"/>
                <w:sz w:val="20"/>
                <w:szCs w:val="20"/>
                <w:lang w:eastAsia="ru-RU"/>
              </w:rPr>
            </w:pPr>
            <w:r w:rsidRPr="00CF6068">
              <w:rPr>
                <w:rFonts w:ascii="Gilroy Light" w:eastAsia="Times New Roman" w:hAnsi="Gilroy Light" w:cs="Arial"/>
                <w:b/>
                <w:color w:val="000000"/>
                <w:sz w:val="20"/>
                <w:szCs w:val="20"/>
                <w:lang w:eastAsia="ru-RU"/>
              </w:rPr>
              <w:t xml:space="preserve">Рабочее напряжение, </w:t>
            </w:r>
            <w:proofErr w:type="gramStart"/>
            <w:r w:rsidRPr="00CF6068">
              <w:rPr>
                <w:rFonts w:ascii="Gilroy Light" w:eastAsia="Times New Roman" w:hAnsi="Gilroy Light" w:cs="Arial"/>
                <w:b/>
                <w:color w:val="000000"/>
                <w:sz w:val="20"/>
                <w:szCs w:val="20"/>
                <w:lang w:eastAsia="ru-RU"/>
              </w:rPr>
              <w:t>В</w:t>
            </w:r>
            <w:proofErr w:type="gramEnd"/>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650A72" w:rsidRPr="00CF6068" w:rsidRDefault="00650A72" w:rsidP="00CF6068">
            <w:pPr>
              <w:spacing w:after="0" w:line="240" w:lineRule="auto"/>
              <w:jc w:val="center"/>
              <w:rPr>
                <w:rFonts w:ascii="Gilroy Light" w:eastAsia="Times New Roman" w:hAnsi="Gilroy Light"/>
                <w:b/>
                <w:color w:val="000000"/>
                <w:sz w:val="20"/>
                <w:szCs w:val="20"/>
                <w:lang w:eastAsia="ru-RU"/>
              </w:rPr>
            </w:pPr>
            <w:r w:rsidRPr="00CF6068">
              <w:rPr>
                <w:rFonts w:ascii="Gilroy Light" w:eastAsia="Times New Roman" w:hAnsi="Gilroy Light" w:cs="Arial"/>
                <w:b/>
                <w:color w:val="000000"/>
                <w:sz w:val="20"/>
                <w:szCs w:val="20"/>
                <w:lang w:eastAsia="ru-RU"/>
              </w:rPr>
              <w:t xml:space="preserve">Скорость сварки, </w:t>
            </w:r>
            <w:proofErr w:type="gramStart"/>
            <w:r w:rsidRPr="00CF6068">
              <w:rPr>
                <w:rFonts w:ascii="Gilroy Light" w:eastAsia="Times New Roman" w:hAnsi="Gilroy Light" w:cs="Arial"/>
                <w:b/>
                <w:color w:val="000000"/>
                <w:sz w:val="20"/>
                <w:szCs w:val="20"/>
                <w:lang w:eastAsia="ru-RU"/>
              </w:rPr>
              <w:t>см</w:t>
            </w:r>
            <w:proofErr w:type="gramEnd"/>
            <w:r w:rsidRPr="00CF6068">
              <w:rPr>
                <w:rFonts w:ascii="Gilroy Light" w:eastAsia="Times New Roman" w:hAnsi="Gilroy Light" w:cs="Arial"/>
                <w:b/>
                <w:color w:val="000000"/>
                <w:sz w:val="20"/>
                <w:szCs w:val="20"/>
                <w:lang w:eastAsia="ru-RU"/>
              </w:rPr>
              <w:t>/мин</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650A72" w:rsidRPr="00CF6068" w:rsidRDefault="00650A72" w:rsidP="00CF6068">
            <w:pPr>
              <w:spacing w:after="0" w:line="240" w:lineRule="auto"/>
              <w:jc w:val="center"/>
              <w:rPr>
                <w:rFonts w:ascii="Gilroy Light" w:eastAsia="Times New Roman" w:hAnsi="Gilroy Light"/>
                <w:b/>
                <w:color w:val="000000"/>
                <w:sz w:val="20"/>
                <w:szCs w:val="20"/>
                <w:lang w:eastAsia="ru-RU"/>
              </w:rPr>
            </w:pPr>
            <w:r w:rsidRPr="00CF6068">
              <w:rPr>
                <w:rFonts w:ascii="Gilroy Light" w:eastAsia="Times New Roman" w:hAnsi="Gilroy Light" w:cs="Arial"/>
                <w:b/>
                <w:color w:val="000000"/>
                <w:sz w:val="20"/>
                <w:szCs w:val="20"/>
                <w:lang w:eastAsia="ru-RU"/>
              </w:rPr>
              <w:t xml:space="preserve">Объём подачи газа, </w:t>
            </w:r>
            <w:proofErr w:type="gramStart"/>
            <w:r w:rsidRPr="00CF6068">
              <w:rPr>
                <w:rFonts w:ascii="Gilroy Light" w:eastAsia="Times New Roman" w:hAnsi="Gilroy Light" w:cs="Arial"/>
                <w:b/>
                <w:color w:val="000000"/>
                <w:sz w:val="20"/>
                <w:szCs w:val="20"/>
                <w:lang w:eastAsia="ru-RU"/>
              </w:rPr>
              <w:t>л</w:t>
            </w:r>
            <w:proofErr w:type="gramEnd"/>
            <w:r w:rsidRPr="00CF6068">
              <w:rPr>
                <w:rFonts w:ascii="Gilroy Light" w:eastAsia="Times New Roman" w:hAnsi="Gilroy Light" w:cs="Arial"/>
                <w:b/>
                <w:color w:val="000000"/>
                <w:sz w:val="20"/>
                <w:szCs w:val="20"/>
                <w:lang w:eastAsia="ru-RU"/>
              </w:rPr>
              <w:t>/мин</w:t>
            </w:r>
          </w:p>
        </w:tc>
      </w:tr>
      <w:tr w:rsidR="00650A72" w:rsidRPr="00650A72" w:rsidTr="00CF6068">
        <w:trPr>
          <w:cantSplit/>
          <w:trHeight w:val="340"/>
        </w:trPr>
        <w:tc>
          <w:tcPr>
            <w:tcW w:w="1418" w:type="dxa"/>
            <w:tcBorders>
              <w:top w:val="nil"/>
              <w:left w:val="single" w:sz="8" w:space="0" w:color="auto"/>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b/>
                <w:bCs/>
                <w:color w:val="000000"/>
                <w:lang w:eastAsia="ru-RU"/>
              </w:rPr>
            </w:pPr>
            <w:r w:rsidRPr="00650A72">
              <w:rPr>
                <w:rFonts w:ascii="Gilroy Light" w:eastAsia="Times New Roman" w:hAnsi="Gilroy Light" w:cs="Arial"/>
                <w:b/>
                <w:bCs/>
                <w:color w:val="000000"/>
                <w:lang w:eastAsia="ru-RU"/>
              </w:rPr>
              <w:t>0,6</w:t>
            </w:r>
          </w:p>
        </w:tc>
        <w:tc>
          <w:tcPr>
            <w:tcW w:w="992"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2,5</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3,0</w:t>
            </w:r>
          </w:p>
        </w:tc>
        <w:tc>
          <w:tcPr>
            <w:tcW w:w="1985"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0,6</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0,8</w:t>
            </w:r>
          </w:p>
        </w:tc>
        <w:tc>
          <w:tcPr>
            <w:tcW w:w="1417"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50-60</w:t>
            </w:r>
          </w:p>
        </w:tc>
        <w:tc>
          <w:tcPr>
            <w:tcW w:w="1701"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15-15,5</w:t>
            </w:r>
          </w:p>
        </w:tc>
        <w:tc>
          <w:tcPr>
            <w:tcW w:w="1276"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55-65</w:t>
            </w:r>
          </w:p>
        </w:tc>
        <w:tc>
          <w:tcPr>
            <w:tcW w:w="1418" w:type="dxa"/>
            <w:tcBorders>
              <w:top w:val="nil"/>
              <w:left w:val="nil"/>
              <w:bottom w:val="single" w:sz="4" w:space="0" w:color="auto"/>
              <w:right w:val="single" w:sz="8"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10-15</w:t>
            </w:r>
          </w:p>
        </w:tc>
      </w:tr>
      <w:tr w:rsidR="00650A72" w:rsidRPr="00650A72" w:rsidTr="00CF6068">
        <w:trPr>
          <w:cantSplit/>
          <w:trHeight w:val="340"/>
        </w:trPr>
        <w:tc>
          <w:tcPr>
            <w:tcW w:w="1418" w:type="dxa"/>
            <w:tcBorders>
              <w:top w:val="nil"/>
              <w:left w:val="single" w:sz="8" w:space="0" w:color="auto"/>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b/>
                <w:bCs/>
                <w:color w:val="000000"/>
                <w:lang w:eastAsia="ru-RU"/>
              </w:rPr>
            </w:pPr>
            <w:r w:rsidRPr="00650A72">
              <w:rPr>
                <w:rFonts w:ascii="Gilroy Light" w:eastAsia="Times New Roman" w:hAnsi="Gilroy Light" w:cs="Arial"/>
                <w:b/>
                <w:bCs/>
                <w:color w:val="000000"/>
                <w:lang w:eastAsia="ru-RU"/>
              </w:rPr>
              <w:t>0,8</w:t>
            </w:r>
          </w:p>
        </w:tc>
        <w:tc>
          <w:tcPr>
            <w:tcW w:w="992"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2,5</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3,0</w:t>
            </w:r>
          </w:p>
        </w:tc>
        <w:tc>
          <w:tcPr>
            <w:tcW w:w="1985"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0,6</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0,8</w:t>
            </w:r>
          </w:p>
        </w:tc>
        <w:tc>
          <w:tcPr>
            <w:tcW w:w="1417"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60-70</w:t>
            </w:r>
          </w:p>
        </w:tc>
        <w:tc>
          <w:tcPr>
            <w:tcW w:w="1701"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16-17</w:t>
            </w:r>
          </w:p>
        </w:tc>
        <w:tc>
          <w:tcPr>
            <w:tcW w:w="1276"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55-65</w:t>
            </w:r>
          </w:p>
        </w:tc>
        <w:tc>
          <w:tcPr>
            <w:tcW w:w="1418"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10-15</w:t>
            </w:r>
          </w:p>
        </w:tc>
      </w:tr>
      <w:tr w:rsidR="00650A72" w:rsidRPr="00650A72" w:rsidTr="00CF6068">
        <w:trPr>
          <w:cantSplit/>
          <w:trHeight w:val="340"/>
        </w:trPr>
        <w:tc>
          <w:tcPr>
            <w:tcW w:w="1418" w:type="dxa"/>
            <w:tcBorders>
              <w:top w:val="nil"/>
              <w:left w:val="single" w:sz="8" w:space="0" w:color="auto"/>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b/>
                <w:bCs/>
                <w:color w:val="000000"/>
                <w:lang w:eastAsia="ru-RU"/>
              </w:rPr>
            </w:pPr>
            <w:r w:rsidRPr="00650A72">
              <w:rPr>
                <w:rFonts w:ascii="Gilroy Light" w:eastAsia="Times New Roman" w:hAnsi="Gilroy Light" w:cs="Arial"/>
                <w:b/>
                <w:bCs/>
                <w:color w:val="000000"/>
                <w:lang w:eastAsia="ru-RU"/>
              </w:rPr>
              <w:t>1</w:t>
            </w:r>
          </w:p>
        </w:tc>
        <w:tc>
          <w:tcPr>
            <w:tcW w:w="992"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2,5</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3,0</w:t>
            </w:r>
          </w:p>
        </w:tc>
        <w:tc>
          <w:tcPr>
            <w:tcW w:w="1985"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0,6</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0,8</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50-60</w:t>
            </w:r>
          </w:p>
        </w:tc>
        <w:tc>
          <w:tcPr>
            <w:tcW w:w="1701"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15-15,5</w:t>
            </w:r>
          </w:p>
        </w:tc>
        <w:tc>
          <w:tcPr>
            <w:tcW w:w="1276"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55-65</w:t>
            </w:r>
          </w:p>
        </w:tc>
        <w:tc>
          <w:tcPr>
            <w:tcW w:w="1418" w:type="dxa"/>
            <w:tcBorders>
              <w:top w:val="nil"/>
              <w:left w:val="nil"/>
              <w:bottom w:val="single" w:sz="4" w:space="0" w:color="auto"/>
              <w:right w:val="single" w:sz="8"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olor w:val="000000"/>
                <w:lang w:eastAsia="ru-RU"/>
              </w:rPr>
              <w:t>10-15</w:t>
            </w:r>
          </w:p>
        </w:tc>
      </w:tr>
      <w:tr w:rsidR="00650A72" w:rsidRPr="00650A72" w:rsidTr="00CF6068">
        <w:trPr>
          <w:cantSplit/>
          <w:trHeight w:val="340"/>
        </w:trPr>
        <w:tc>
          <w:tcPr>
            <w:tcW w:w="1418" w:type="dxa"/>
            <w:tcBorders>
              <w:top w:val="nil"/>
              <w:left w:val="single" w:sz="8" w:space="0" w:color="auto"/>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b/>
                <w:bCs/>
                <w:color w:val="000000"/>
                <w:lang w:eastAsia="ru-RU"/>
              </w:rPr>
            </w:pPr>
            <w:r w:rsidRPr="00650A72">
              <w:rPr>
                <w:rFonts w:ascii="Gilroy Light" w:eastAsia="Times New Roman" w:hAnsi="Gilroy Light" w:cs="Arial"/>
                <w:b/>
                <w:bCs/>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2,5</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3,0</w:t>
            </w:r>
          </w:p>
        </w:tc>
        <w:tc>
          <w:tcPr>
            <w:tcW w:w="1985"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0,6</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0,8</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70-100</w:t>
            </w:r>
          </w:p>
        </w:tc>
        <w:tc>
          <w:tcPr>
            <w:tcW w:w="1701"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18-19</w:t>
            </w:r>
          </w:p>
        </w:tc>
        <w:tc>
          <w:tcPr>
            <w:tcW w:w="1276"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50-60</w:t>
            </w:r>
          </w:p>
        </w:tc>
        <w:tc>
          <w:tcPr>
            <w:tcW w:w="1418"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olor w:val="000000"/>
                <w:lang w:eastAsia="ru-RU"/>
              </w:rPr>
              <w:t>10-15</w:t>
            </w:r>
          </w:p>
        </w:tc>
      </w:tr>
      <w:tr w:rsidR="00650A72" w:rsidRPr="00650A72" w:rsidTr="00CF6068">
        <w:trPr>
          <w:cantSplit/>
          <w:trHeight w:val="340"/>
        </w:trPr>
        <w:tc>
          <w:tcPr>
            <w:tcW w:w="1418" w:type="dxa"/>
            <w:tcBorders>
              <w:top w:val="nil"/>
              <w:left w:val="single" w:sz="8" w:space="0" w:color="auto"/>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b/>
                <w:bCs/>
                <w:color w:val="000000"/>
                <w:lang w:eastAsia="ru-RU"/>
              </w:rPr>
            </w:pPr>
            <w:r w:rsidRPr="00650A72">
              <w:rPr>
                <w:rFonts w:ascii="Gilroy Light" w:eastAsia="Times New Roman" w:hAnsi="Gilroy Light" w:cs="Arial"/>
                <w:b/>
                <w:bCs/>
                <w:color w:val="000000"/>
                <w:lang w:eastAsia="ru-RU"/>
              </w:rPr>
              <w:t>1,6</w:t>
            </w:r>
          </w:p>
        </w:tc>
        <w:tc>
          <w:tcPr>
            <w:tcW w:w="992"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2,5</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3,0</w:t>
            </w:r>
          </w:p>
        </w:tc>
        <w:tc>
          <w:tcPr>
            <w:tcW w:w="1985"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0,6</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0,8</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90-120</w:t>
            </w:r>
          </w:p>
        </w:tc>
        <w:tc>
          <w:tcPr>
            <w:tcW w:w="1701"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18-20</w:t>
            </w:r>
          </w:p>
        </w:tc>
        <w:tc>
          <w:tcPr>
            <w:tcW w:w="1276"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50-60</w:t>
            </w:r>
          </w:p>
        </w:tc>
        <w:tc>
          <w:tcPr>
            <w:tcW w:w="1418" w:type="dxa"/>
            <w:tcBorders>
              <w:top w:val="nil"/>
              <w:left w:val="nil"/>
              <w:bottom w:val="single" w:sz="4" w:space="0" w:color="auto"/>
              <w:right w:val="single" w:sz="8"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olor w:val="000000"/>
                <w:lang w:eastAsia="ru-RU"/>
              </w:rPr>
              <w:t>10-15</w:t>
            </w:r>
          </w:p>
        </w:tc>
      </w:tr>
      <w:tr w:rsidR="00650A72" w:rsidRPr="00650A72" w:rsidTr="00CF6068">
        <w:trPr>
          <w:cantSplit/>
          <w:trHeight w:val="340"/>
        </w:trPr>
        <w:tc>
          <w:tcPr>
            <w:tcW w:w="1418" w:type="dxa"/>
            <w:tcBorders>
              <w:top w:val="nil"/>
              <w:left w:val="single" w:sz="8" w:space="0" w:color="auto"/>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b/>
                <w:bCs/>
                <w:color w:val="000000"/>
                <w:lang w:eastAsia="ru-RU"/>
              </w:rPr>
            </w:pPr>
            <w:r w:rsidRPr="00650A72">
              <w:rPr>
                <w:rFonts w:ascii="Gilroy Light" w:eastAsia="Times New Roman" w:hAnsi="Gilroy Light" w:cs="Arial"/>
                <w:b/>
                <w:bCs/>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3,0</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3,5</w:t>
            </w:r>
          </w:p>
        </w:tc>
        <w:tc>
          <w:tcPr>
            <w:tcW w:w="1985"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0,8</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100-130</w:t>
            </w:r>
          </w:p>
        </w:tc>
        <w:tc>
          <w:tcPr>
            <w:tcW w:w="1701"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19-20</w:t>
            </w:r>
          </w:p>
        </w:tc>
        <w:tc>
          <w:tcPr>
            <w:tcW w:w="1276"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50-60</w:t>
            </w:r>
          </w:p>
        </w:tc>
        <w:tc>
          <w:tcPr>
            <w:tcW w:w="1418" w:type="dxa"/>
            <w:tcBorders>
              <w:top w:val="nil"/>
              <w:left w:val="nil"/>
              <w:bottom w:val="single" w:sz="4" w:space="0" w:color="auto"/>
              <w:right w:val="single" w:sz="8"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10-20</w:t>
            </w:r>
          </w:p>
        </w:tc>
      </w:tr>
      <w:tr w:rsidR="00650A72" w:rsidRPr="00650A72" w:rsidTr="00CF6068">
        <w:trPr>
          <w:cantSplit/>
          <w:trHeight w:val="340"/>
        </w:trPr>
        <w:tc>
          <w:tcPr>
            <w:tcW w:w="1418" w:type="dxa"/>
            <w:tcBorders>
              <w:top w:val="nil"/>
              <w:left w:val="single" w:sz="8" w:space="0" w:color="auto"/>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b/>
                <w:bCs/>
                <w:color w:val="000000"/>
                <w:lang w:eastAsia="ru-RU"/>
              </w:rPr>
            </w:pPr>
            <w:r w:rsidRPr="00650A72">
              <w:rPr>
                <w:rFonts w:ascii="Gilroy Light" w:eastAsia="Times New Roman" w:hAnsi="Gilroy Light" w:cs="Arial"/>
                <w:b/>
                <w:bCs/>
                <w:color w:val="000000"/>
                <w:lang w:eastAsia="ru-RU"/>
              </w:rPr>
              <w:t>2,5</w:t>
            </w:r>
          </w:p>
        </w:tc>
        <w:tc>
          <w:tcPr>
            <w:tcW w:w="992"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2,5</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3,0</w:t>
            </w:r>
          </w:p>
        </w:tc>
        <w:tc>
          <w:tcPr>
            <w:tcW w:w="1985"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0,8</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120-140</w:t>
            </w:r>
          </w:p>
        </w:tc>
        <w:tc>
          <w:tcPr>
            <w:tcW w:w="1701"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19-21</w:t>
            </w:r>
          </w:p>
        </w:tc>
        <w:tc>
          <w:tcPr>
            <w:tcW w:w="1276" w:type="dxa"/>
            <w:tcBorders>
              <w:top w:val="nil"/>
              <w:left w:val="nil"/>
              <w:bottom w:val="single" w:sz="4"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50-60</w:t>
            </w:r>
          </w:p>
        </w:tc>
        <w:tc>
          <w:tcPr>
            <w:tcW w:w="1418" w:type="dxa"/>
            <w:tcBorders>
              <w:top w:val="nil"/>
              <w:left w:val="nil"/>
              <w:bottom w:val="single" w:sz="4" w:space="0" w:color="auto"/>
              <w:right w:val="single" w:sz="8"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10-20</w:t>
            </w:r>
          </w:p>
        </w:tc>
      </w:tr>
      <w:tr w:rsidR="00650A72" w:rsidRPr="00650A72" w:rsidTr="00CF6068">
        <w:trPr>
          <w:cantSplit/>
          <w:trHeight w:val="340"/>
        </w:trPr>
        <w:tc>
          <w:tcPr>
            <w:tcW w:w="1418" w:type="dxa"/>
            <w:tcBorders>
              <w:top w:val="nil"/>
              <w:left w:val="single" w:sz="8" w:space="0" w:color="auto"/>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b/>
                <w:bCs/>
                <w:color w:val="000000"/>
                <w:lang w:eastAsia="ru-RU"/>
              </w:rPr>
            </w:pPr>
            <w:r w:rsidRPr="00650A72">
              <w:rPr>
                <w:rFonts w:ascii="Gilroy Light" w:eastAsia="Times New Roman" w:hAnsi="Gilroy Light" w:cs="Arial"/>
                <w:b/>
                <w:bCs/>
                <w:color w:val="000000"/>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3,0</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4,0</w:t>
            </w:r>
          </w:p>
        </w:tc>
        <w:tc>
          <w:tcPr>
            <w:tcW w:w="1985"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0,8</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1,0</w:t>
            </w:r>
          </w:p>
        </w:tc>
        <w:tc>
          <w:tcPr>
            <w:tcW w:w="1417"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130-170</w:t>
            </w:r>
          </w:p>
        </w:tc>
        <w:tc>
          <w:tcPr>
            <w:tcW w:w="1701"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19-21</w:t>
            </w:r>
          </w:p>
        </w:tc>
        <w:tc>
          <w:tcPr>
            <w:tcW w:w="1276" w:type="dxa"/>
            <w:tcBorders>
              <w:top w:val="nil"/>
              <w:left w:val="nil"/>
              <w:bottom w:val="single" w:sz="4" w:space="0" w:color="auto"/>
              <w:right w:val="single" w:sz="4"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45-55</w:t>
            </w:r>
          </w:p>
        </w:tc>
        <w:tc>
          <w:tcPr>
            <w:tcW w:w="1418" w:type="dxa"/>
            <w:tcBorders>
              <w:top w:val="nil"/>
              <w:left w:val="nil"/>
              <w:bottom w:val="single" w:sz="4" w:space="0" w:color="auto"/>
              <w:right w:val="single" w:sz="8" w:space="0" w:color="auto"/>
            </w:tcBorders>
            <w:shd w:val="clear" w:color="auto" w:fill="auto"/>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olor w:val="000000"/>
                <w:lang w:eastAsia="ru-RU"/>
              </w:rPr>
              <w:t>10-20</w:t>
            </w:r>
          </w:p>
        </w:tc>
      </w:tr>
      <w:tr w:rsidR="00650A72" w:rsidRPr="00650A72" w:rsidTr="00CF6068">
        <w:trPr>
          <w:cantSplit/>
          <w:trHeight w:val="340"/>
        </w:trPr>
        <w:tc>
          <w:tcPr>
            <w:tcW w:w="1418" w:type="dxa"/>
            <w:tcBorders>
              <w:top w:val="nil"/>
              <w:left w:val="single" w:sz="8" w:space="0" w:color="auto"/>
              <w:bottom w:val="single" w:sz="8"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b/>
                <w:bCs/>
                <w:color w:val="000000"/>
                <w:lang w:eastAsia="ru-RU"/>
              </w:rPr>
            </w:pPr>
            <w:r w:rsidRPr="00650A72">
              <w:rPr>
                <w:rFonts w:ascii="Gilroy Light" w:eastAsia="Times New Roman" w:hAnsi="Gilroy Light" w:cs="Arial"/>
                <w:b/>
                <w:bCs/>
                <w:color w:val="000000"/>
                <w:lang w:eastAsia="ru-RU"/>
              </w:rPr>
              <w:t>4,5</w:t>
            </w:r>
          </w:p>
        </w:tc>
        <w:tc>
          <w:tcPr>
            <w:tcW w:w="992" w:type="dxa"/>
            <w:tcBorders>
              <w:top w:val="nil"/>
              <w:left w:val="nil"/>
              <w:bottom w:val="single" w:sz="8"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4,0</w:t>
            </w:r>
            <w:r w:rsidRPr="00650A72">
              <w:rPr>
                <w:rFonts w:ascii="Symbol" w:eastAsia="Times New Roman" w:hAnsi="Symbol" w:cs="Arial"/>
                <w:color w:val="000000"/>
                <w:lang w:eastAsia="ru-RU"/>
              </w:rPr>
              <w:t></w:t>
            </w:r>
            <w:r w:rsidRPr="00650A72">
              <w:rPr>
                <w:rFonts w:ascii="Gilroy Light" w:eastAsia="Times New Roman" w:hAnsi="Gilroy Light" w:cs="Arial"/>
                <w:color w:val="000000"/>
                <w:lang w:eastAsia="ru-RU"/>
              </w:rPr>
              <w:t>4,5</w:t>
            </w:r>
          </w:p>
        </w:tc>
        <w:tc>
          <w:tcPr>
            <w:tcW w:w="1985" w:type="dxa"/>
            <w:tcBorders>
              <w:top w:val="nil"/>
              <w:left w:val="nil"/>
              <w:bottom w:val="single" w:sz="8"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w:t>
            </w:r>
          </w:p>
        </w:tc>
        <w:tc>
          <w:tcPr>
            <w:tcW w:w="1417" w:type="dxa"/>
            <w:tcBorders>
              <w:top w:val="nil"/>
              <w:left w:val="nil"/>
              <w:bottom w:val="single" w:sz="8"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190-230</w:t>
            </w:r>
          </w:p>
        </w:tc>
        <w:tc>
          <w:tcPr>
            <w:tcW w:w="1701" w:type="dxa"/>
            <w:tcBorders>
              <w:top w:val="nil"/>
              <w:left w:val="nil"/>
              <w:bottom w:val="single" w:sz="8"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22-24</w:t>
            </w:r>
          </w:p>
        </w:tc>
        <w:tc>
          <w:tcPr>
            <w:tcW w:w="1276" w:type="dxa"/>
            <w:tcBorders>
              <w:top w:val="nil"/>
              <w:left w:val="nil"/>
              <w:bottom w:val="single" w:sz="8" w:space="0" w:color="auto"/>
              <w:right w:val="single" w:sz="4"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s="Arial"/>
                <w:color w:val="000000"/>
                <w:lang w:eastAsia="ru-RU"/>
              </w:rPr>
              <w:t>45-55</w:t>
            </w:r>
          </w:p>
        </w:tc>
        <w:tc>
          <w:tcPr>
            <w:tcW w:w="1418" w:type="dxa"/>
            <w:tcBorders>
              <w:top w:val="nil"/>
              <w:left w:val="nil"/>
              <w:bottom w:val="single" w:sz="4" w:space="0" w:color="auto"/>
              <w:right w:val="single" w:sz="8" w:space="0" w:color="auto"/>
            </w:tcBorders>
            <w:shd w:val="clear" w:color="000000" w:fill="C0C0C0"/>
            <w:vAlign w:val="center"/>
            <w:hideMark/>
          </w:tcPr>
          <w:p w:rsidR="00650A72" w:rsidRPr="00650A72" w:rsidRDefault="00650A72" w:rsidP="00CF6068">
            <w:pPr>
              <w:spacing w:after="0" w:line="240" w:lineRule="auto"/>
              <w:jc w:val="center"/>
              <w:rPr>
                <w:rFonts w:ascii="Gilroy Light" w:eastAsia="Times New Roman" w:hAnsi="Gilroy Light"/>
                <w:color w:val="000000"/>
                <w:lang w:eastAsia="ru-RU"/>
              </w:rPr>
            </w:pPr>
            <w:r w:rsidRPr="00650A72">
              <w:rPr>
                <w:rFonts w:ascii="Gilroy Light" w:eastAsia="Times New Roman" w:hAnsi="Gilroy Light"/>
                <w:color w:val="000000"/>
                <w:lang w:eastAsia="ru-RU"/>
              </w:rPr>
              <w:t>10-20</w:t>
            </w:r>
          </w:p>
        </w:tc>
      </w:tr>
    </w:tbl>
    <w:p w:rsidR="00650A72" w:rsidRDefault="00650A72" w:rsidP="00365F0F">
      <w:pPr>
        <w:spacing w:after="0" w:line="240" w:lineRule="auto"/>
        <w:jc w:val="center"/>
        <w:rPr>
          <w:rFonts w:ascii="Gilroy Light" w:eastAsia="Arial" w:hAnsi="Gilroy Light"/>
          <w:b/>
          <w:noProof/>
          <w:lang w:val="en-US" w:eastAsia="ru-RU"/>
        </w:rPr>
      </w:pPr>
    </w:p>
    <w:p w:rsidR="00616A55" w:rsidRDefault="00616A55" w:rsidP="00616A55">
      <w:pPr>
        <w:spacing w:after="0" w:line="240" w:lineRule="auto"/>
        <w:jc w:val="both"/>
        <w:rPr>
          <w:rFonts w:ascii="Gilroy Light" w:eastAsia="Arial" w:hAnsi="Gilroy Light"/>
          <w:b/>
          <w:bCs/>
        </w:rPr>
      </w:pPr>
    </w:p>
    <w:p w:rsidR="00FF53EF" w:rsidRDefault="00FF53EF" w:rsidP="00616A55">
      <w:pPr>
        <w:spacing w:after="0" w:line="240" w:lineRule="auto"/>
        <w:jc w:val="both"/>
        <w:rPr>
          <w:rFonts w:ascii="Gilroy Light" w:eastAsia="Arial" w:hAnsi="Gilroy Light"/>
          <w:b/>
          <w:bCs/>
        </w:rPr>
      </w:pPr>
      <w:r w:rsidRPr="00140A6F">
        <w:rPr>
          <w:rFonts w:ascii="Gilroy Light" w:eastAsia="Arial" w:hAnsi="Gilroy Light"/>
          <w:b/>
          <w:bCs/>
        </w:rPr>
        <w:t>Параметры для сварки плоских угловых швов в вертикальном положении</w:t>
      </w:r>
    </w:p>
    <w:p w:rsidR="00210E96" w:rsidRPr="00140A6F" w:rsidRDefault="00210E96" w:rsidP="00616A55">
      <w:pPr>
        <w:spacing w:after="0" w:line="240" w:lineRule="auto"/>
        <w:jc w:val="both"/>
        <w:rPr>
          <w:rFonts w:ascii="Gilroy Light" w:eastAsia="Arial" w:hAnsi="Gilroy Light"/>
          <w:b/>
          <w:bCs/>
        </w:rPr>
      </w:pPr>
    </w:p>
    <w:p w:rsidR="00FF53EF" w:rsidRDefault="00DC0EF3" w:rsidP="00616A55">
      <w:pPr>
        <w:spacing w:after="0" w:line="240" w:lineRule="auto"/>
        <w:jc w:val="center"/>
        <w:rPr>
          <w:rFonts w:ascii="Gilroy Light" w:eastAsia="Arial" w:hAnsi="Gilroy Light"/>
          <w:b/>
          <w:bCs/>
        </w:rPr>
      </w:pPr>
      <w:r>
        <w:rPr>
          <w:rFonts w:ascii="Gilroy Light" w:eastAsia="Arial" w:hAnsi="Gilroy Light"/>
          <w:b/>
          <w:noProof/>
          <w:lang w:eastAsia="ru-RU"/>
        </w:rPr>
        <w:drawing>
          <wp:inline distT="0" distB="0" distL="0" distR="0">
            <wp:extent cx="5758180" cy="1581785"/>
            <wp:effectExtent l="19050" t="0" r="0" b="0"/>
            <wp:docPr id="11" name="Рисунок 20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15"/>
                    <pic:cNvPicPr>
                      <a:picLocks noChangeAspect="1" noChangeArrowheads="1"/>
                    </pic:cNvPicPr>
                  </pic:nvPicPr>
                  <pic:blipFill>
                    <a:blip r:embed="rId39" cstate="print"/>
                    <a:srcRect/>
                    <a:stretch>
                      <a:fillRect/>
                    </a:stretch>
                  </pic:blipFill>
                  <pic:spPr bwMode="auto">
                    <a:xfrm>
                      <a:off x="0" y="0"/>
                      <a:ext cx="5758180" cy="1581785"/>
                    </a:xfrm>
                    <a:prstGeom prst="rect">
                      <a:avLst/>
                    </a:prstGeom>
                    <a:noFill/>
                    <a:ln w="9525">
                      <a:noFill/>
                      <a:miter lim="800000"/>
                      <a:headEnd/>
                      <a:tailEnd/>
                    </a:ln>
                  </pic:spPr>
                </pic:pic>
              </a:graphicData>
            </a:graphic>
          </wp:inline>
        </w:drawing>
      </w:r>
    </w:p>
    <w:p w:rsidR="00616A55" w:rsidRPr="00140A6F" w:rsidRDefault="00616A55" w:rsidP="00365F0F">
      <w:pPr>
        <w:spacing w:after="0" w:line="240" w:lineRule="auto"/>
        <w:jc w:val="center"/>
        <w:rPr>
          <w:rFonts w:ascii="Gilroy Light" w:eastAsia="Arial" w:hAnsi="Gilroy Light"/>
          <w:b/>
          <w:bCs/>
        </w:rPr>
      </w:pPr>
    </w:p>
    <w:tbl>
      <w:tblPr>
        <w:tblW w:w="10207"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992"/>
        <w:gridCol w:w="1985"/>
        <w:gridCol w:w="1417"/>
        <w:gridCol w:w="1701"/>
        <w:gridCol w:w="1276"/>
        <w:gridCol w:w="1418"/>
      </w:tblGrid>
      <w:tr w:rsidR="00FF53EF" w:rsidRPr="00FF53EF" w:rsidTr="00616A55">
        <w:trPr>
          <w:trHeight w:val="340"/>
        </w:trPr>
        <w:tc>
          <w:tcPr>
            <w:tcW w:w="1418" w:type="dxa"/>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Толщина</w:t>
            </w:r>
            <w:r w:rsidRPr="00FF53EF">
              <w:rPr>
                <w:rFonts w:ascii="Gilroy Light" w:hAnsi="Gilroy Light" w:cs="Arial"/>
                <w:b/>
                <w:bCs/>
                <w:color w:val="000000"/>
                <w:sz w:val="20"/>
                <w:szCs w:val="20"/>
              </w:rPr>
              <w:br/>
              <w:t xml:space="preserve">листа </w:t>
            </w:r>
            <w:proofErr w:type="spellStart"/>
            <w:r w:rsidRPr="00FF53EF">
              <w:rPr>
                <w:rFonts w:ascii="Gilroy Light" w:hAnsi="Gilroy Light" w:cs="Arial"/>
                <w:b/>
                <w:bCs/>
                <w:color w:val="000000"/>
                <w:sz w:val="20"/>
                <w:szCs w:val="20"/>
              </w:rPr>
              <w:t>t</w:t>
            </w:r>
            <w:proofErr w:type="spellEnd"/>
            <w:r w:rsidRPr="00FF53EF">
              <w:rPr>
                <w:rFonts w:ascii="Gilroy Light" w:hAnsi="Gilroy Light" w:cs="Arial"/>
                <w:b/>
                <w:bCs/>
                <w:color w:val="000000"/>
                <w:sz w:val="20"/>
                <w:szCs w:val="20"/>
              </w:rPr>
              <w:t>, мм</w:t>
            </w:r>
          </w:p>
        </w:tc>
        <w:tc>
          <w:tcPr>
            <w:tcW w:w="992" w:type="dxa"/>
            <w:vAlign w:val="center"/>
            <w:hideMark/>
          </w:tcPr>
          <w:p w:rsidR="00FF53EF" w:rsidRPr="00FF53EF" w:rsidRDefault="00616A55" w:rsidP="00CF6068">
            <w:pPr>
              <w:spacing w:after="0" w:line="240" w:lineRule="auto"/>
              <w:jc w:val="center"/>
              <w:rPr>
                <w:rFonts w:ascii="Gilroy Light" w:hAnsi="Gilroy Light" w:cs="Arial"/>
                <w:b/>
                <w:bCs/>
                <w:color w:val="000000"/>
                <w:sz w:val="20"/>
                <w:szCs w:val="20"/>
              </w:rPr>
            </w:pPr>
            <w:r>
              <w:rPr>
                <w:rFonts w:ascii="Gilroy Light" w:hAnsi="Gilroy Light" w:cs="Arial"/>
                <w:b/>
                <w:bCs/>
                <w:color w:val="000000"/>
                <w:sz w:val="20"/>
                <w:szCs w:val="20"/>
              </w:rPr>
              <w:t xml:space="preserve">Катет </w:t>
            </w:r>
            <w:proofErr w:type="spellStart"/>
            <w:r>
              <w:rPr>
                <w:rFonts w:ascii="Gilroy Light" w:hAnsi="Gilroy Light" w:cs="Arial"/>
                <w:b/>
                <w:bCs/>
                <w:color w:val="000000"/>
                <w:sz w:val="20"/>
                <w:szCs w:val="20"/>
              </w:rPr>
              <w:t>g</w:t>
            </w:r>
            <w:proofErr w:type="spellEnd"/>
            <w:r>
              <w:rPr>
                <w:rFonts w:ascii="Gilroy Light" w:hAnsi="Gilroy Light" w:cs="Arial"/>
                <w:b/>
                <w:bCs/>
                <w:color w:val="000000"/>
                <w:sz w:val="20"/>
                <w:szCs w:val="20"/>
              </w:rPr>
              <w:t xml:space="preserve">, </w:t>
            </w:r>
            <w:r w:rsidR="00FF53EF" w:rsidRPr="00FF53EF">
              <w:rPr>
                <w:rFonts w:ascii="Gilroy Light" w:hAnsi="Gilroy Light" w:cs="Arial"/>
                <w:b/>
                <w:bCs/>
                <w:color w:val="000000"/>
                <w:sz w:val="20"/>
                <w:szCs w:val="20"/>
              </w:rPr>
              <w:t>мм</w:t>
            </w:r>
          </w:p>
        </w:tc>
        <w:tc>
          <w:tcPr>
            <w:tcW w:w="1985" w:type="dxa"/>
            <w:vAlign w:val="center"/>
            <w:hideMark/>
          </w:tcPr>
          <w:p w:rsidR="00FF53EF" w:rsidRPr="00FF53EF" w:rsidRDefault="00FF53EF" w:rsidP="00616A55">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Диаметр</w:t>
            </w:r>
            <w:r w:rsidRPr="00FF53EF">
              <w:rPr>
                <w:rFonts w:ascii="Gilroy Light" w:hAnsi="Gilroy Light" w:cs="Arial"/>
                <w:b/>
                <w:bCs/>
                <w:color w:val="000000"/>
                <w:sz w:val="20"/>
                <w:szCs w:val="20"/>
              </w:rPr>
              <w:br/>
              <w:t xml:space="preserve">проволоки, </w:t>
            </w:r>
            <w:proofErr w:type="spellStart"/>
            <w:r w:rsidRPr="00FF53EF">
              <w:rPr>
                <w:rFonts w:ascii="Gilroy Light" w:hAnsi="Gilroy Light" w:cs="Arial"/>
                <w:b/>
                <w:bCs/>
                <w:color w:val="000000"/>
                <w:sz w:val="20"/>
                <w:szCs w:val="20"/>
              </w:rPr>
              <w:t>d</w:t>
            </w:r>
            <w:proofErr w:type="spellEnd"/>
            <w:r w:rsidRPr="00FF53EF">
              <w:rPr>
                <w:rFonts w:ascii="Gilroy Light" w:hAnsi="Gilroy Light" w:cs="Arial"/>
                <w:b/>
                <w:bCs/>
                <w:color w:val="000000"/>
                <w:sz w:val="20"/>
                <w:szCs w:val="20"/>
              </w:rPr>
              <w:t>, мм</w:t>
            </w:r>
          </w:p>
        </w:tc>
        <w:tc>
          <w:tcPr>
            <w:tcW w:w="1417" w:type="dxa"/>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Сварочный ток, А</w:t>
            </w:r>
          </w:p>
        </w:tc>
        <w:tc>
          <w:tcPr>
            <w:tcW w:w="1701" w:type="dxa"/>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Рабочее</w:t>
            </w:r>
            <w:r w:rsidRPr="00FF53EF">
              <w:rPr>
                <w:rFonts w:ascii="Gilroy Light" w:hAnsi="Gilroy Light" w:cs="Arial"/>
                <w:b/>
                <w:bCs/>
                <w:color w:val="000000"/>
                <w:sz w:val="20"/>
                <w:szCs w:val="20"/>
              </w:rPr>
              <w:br/>
              <w:t xml:space="preserve">напряжение, </w:t>
            </w:r>
            <w:proofErr w:type="gramStart"/>
            <w:r w:rsidRPr="00FF53EF">
              <w:rPr>
                <w:rFonts w:ascii="Gilroy Light" w:hAnsi="Gilroy Light" w:cs="Arial"/>
                <w:b/>
                <w:bCs/>
                <w:color w:val="000000"/>
                <w:sz w:val="20"/>
                <w:szCs w:val="20"/>
              </w:rPr>
              <w:t>В</w:t>
            </w:r>
            <w:proofErr w:type="gramEnd"/>
          </w:p>
        </w:tc>
        <w:tc>
          <w:tcPr>
            <w:tcW w:w="1276" w:type="dxa"/>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Скорость</w:t>
            </w:r>
            <w:r w:rsidRPr="00FF53EF">
              <w:rPr>
                <w:rFonts w:ascii="Gilroy Light" w:hAnsi="Gilroy Light" w:cs="Arial"/>
                <w:b/>
                <w:bCs/>
                <w:color w:val="000000"/>
                <w:sz w:val="20"/>
                <w:szCs w:val="20"/>
              </w:rPr>
              <w:br/>
              <w:t xml:space="preserve">сварки, </w:t>
            </w:r>
            <w:proofErr w:type="gramStart"/>
            <w:r w:rsidRPr="00FF53EF">
              <w:rPr>
                <w:rFonts w:ascii="Gilroy Light" w:hAnsi="Gilroy Light" w:cs="Arial"/>
                <w:b/>
                <w:bCs/>
                <w:color w:val="000000"/>
                <w:sz w:val="20"/>
                <w:szCs w:val="20"/>
              </w:rPr>
              <w:t>см</w:t>
            </w:r>
            <w:proofErr w:type="gramEnd"/>
            <w:r w:rsidRPr="00FF53EF">
              <w:rPr>
                <w:rFonts w:ascii="Gilroy Light" w:hAnsi="Gilroy Light" w:cs="Arial"/>
                <w:b/>
                <w:bCs/>
                <w:color w:val="000000"/>
                <w:sz w:val="20"/>
                <w:szCs w:val="20"/>
              </w:rPr>
              <w:t>/мин</w:t>
            </w:r>
          </w:p>
        </w:tc>
        <w:tc>
          <w:tcPr>
            <w:tcW w:w="1418" w:type="dxa"/>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Объём подачи</w:t>
            </w:r>
            <w:r w:rsidRPr="00FF53EF">
              <w:rPr>
                <w:rFonts w:ascii="Gilroy Light" w:hAnsi="Gilroy Light" w:cs="Arial"/>
                <w:b/>
                <w:bCs/>
                <w:color w:val="000000"/>
                <w:sz w:val="20"/>
                <w:szCs w:val="20"/>
              </w:rPr>
              <w:br/>
              <w:t xml:space="preserve">газа, </w:t>
            </w:r>
            <w:proofErr w:type="gramStart"/>
            <w:r w:rsidRPr="00FF53EF">
              <w:rPr>
                <w:rFonts w:ascii="Gilroy Light" w:hAnsi="Gilroy Light" w:cs="Arial"/>
                <w:b/>
                <w:bCs/>
                <w:color w:val="000000"/>
                <w:sz w:val="20"/>
                <w:szCs w:val="20"/>
              </w:rPr>
              <w:t>л</w:t>
            </w:r>
            <w:proofErr w:type="gramEnd"/>
            <w:r w:rsidRPr="00FF53EF">
              <w:rPr>
                <w:rFonts w:ascii="Gilroy Light" w:hAnsi="Gilroy Light" w:cs="Arial"/>
                <w:b/>
                <w:bCs/>
                <w:color w:val="000000"/>
                <w:sz w:val="20"/>
                <w:szCs w:val="20"/>
              </w:rPr>
              <w:t>/мин</w:t>
            </w:r>
          </w:p>
        </w:tc>
      </w:tr>
      <w:tr w:rsidR="00FF53EF" w:rsidRPr="00FF53EF" w:rsidTr="00616A55">
        <w:trPr>
          <w:trHeight w:val="340"/>
        </w:trPr>
        <w:tc>
          <w:tcPr>
            <w:tcW w:w="1418" w:type="dxa"/>
            <w:shd w:val="clear" w:color="auto" w:fill="C0C0C0"/>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1,0</w:t>
            </w:r>
          </w:p>
        </w:tc>
        <w:tc>
          <w:tcPr>
            <w:tcW w:w="992"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2,5</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3,0</w:t>
            </w:r>
          </w:p>
        </w:tc>
        <w:tc>
          <w:tcPr>
            <w:tcW w:w="1985"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0,6</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0,8</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1,0</w:t>
            </w:r>
          </w:p>
        </w:tc>
        <w:tc>
          <w:tcPr>
            <w:tcW w:w="1417"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70-80</w:t>
            </w:r>
          </w:p>
        </w:tc>
        <w:tc>
          <w:tcPr>
            <w:tcW w:w="1701"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17-18</w:t>
            </w:r>
          </w:p>
        </w:tc>
        <w:tc>
          <w:tcPr>
            <w:tcW w:w="1276"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50-60</w:t>
            </w:r>
          </w:p>
        </w:tc>
        <w:tc>
          <w:tcPr>
            <w:tcW w:w="1418"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10-15</w:t>
            </w:r>
          </w:p>
        </w:tc>
      </w:tr>
      <w:tr w:rsidR="00FF53EF" w:rsidRPr="00FF53EF" w:rsidTr="00616A55">
        <w:trPr>
          <w:trHeight w:val="340"/>
        </w:trPr>
        <w:tc>
          <w:tcPr>
            <w:tcW w:w="1418" w:type="dxa"/>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1,2</w:t>
            </w:r>
          </w:p>
        </w:tc>
        <w:tc>
          <w:tcPr>
            <w:tcW w:w="992"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2,5</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3,0</w:t>
            </w:r>
          </w:p>
        </w:tc>
        <w:tc>
          <w:tcPr>
            <w:tcW w:w="1985"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0,6</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0,8</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1,0</w:t>
            </w:r>
          </w:p>
        </w:tc>
        <w:tc>
          <w:tcPr>
            <w:tcW w:w="1417"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70-100</w:t>
            </w:r>
          </w:p>
        </w:tc>
        <w:tc>
          <w:tcPr>
            <w:tcW w:w="1701"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18-19</w:t>
            </w:r>
          </w:p>
        </w:tc>
        <w:tc>
          <w:tcPr>
            <w:tcW w:w="1276"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50-60</w:t>
            </w:r>
          </w:p>
        </w:tc>
        <w:tc>
          <w:tcPr>
            <w:tcW w:w="1418"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10-15</w:t>
            </w:r>
          </w:p>
        </w:tc>
      </w:tr>
      <w:tr w:rsidR="00FF53EF" w:rsidRPr="00FF53EF" w:rsidTr="00616A55">
        <w:trPr>
          <w:trHeight w:val="340"/>
        </w:trPr>
        <w:tc>
          <w:tcPr>
            <w:tcW w:w="1418" w:type="dxa"/>
            <w:shd w:val="clear" w:color="auto" w:fill="C0C0C0"/>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1,6</w:t>
            </w:r>
          </w:p>
        </w:tc>
        <w:tc>
          <w:tcPr>
            <w:tcW w:w="992"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2,5</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3,0</w:t>
            </w:r>
          </w:p>
        </w:tc>
        <w:tc>
          <w:tcPr>
            <w:tcW w:w="1985"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0,6</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0,8</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1,0</w:t>
            </w:r>
          </w:p>
        </w:tc>
        <w:tc>
          <w:tcPr>
            <w:tcW w:w="1417"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90-120</w:t>
            </w:r>
          </w:p>
        </w:tc>
        <w:tc>
          <w:tcPr>
            <w:tcW w:w="1701"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18-20</w:t>
            </w:r>
          </w:p>
        </w:tc>
        <w:tc>
          <w:tcPr>
            <w:tcW w:w="1276"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50-60</w:t>
            </w:r>
          </w:p>
        </w:tc>
        <w:tc>
          <w:tcPr>
            <w:tcW w:w="1418"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10-15</w:t>
            </w:r>
          </w:p>
        </w:tc>
      </w:tr>
      <w:tr w:rsidR="00FF53EF" w:rsidRPr="00FF53EF" w:rsidTr="00616A55">
        <w:trPr>
          <w:trHeight w:val="340"/>
        </w:trPr>
        <w:tc>
          <w:tcPr>
            <w:tcW w:w="1418" w:type="dxa"/>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2,0</w:t>
            </w:r>
          </w:p>
        </w:tc>
        <w:tc>
          <w:tcPr>
            <w:tcW w:w="992"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3,0</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3,5</w:t>
            </w:r>
          </w:p>
        </w:tc>
        <w:tc>
          <w:tcPr>
            <w:tcW w:w="1985"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0,8</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1,0</w:t>
            </w:r>
          </w:p>
        </w:tc>
        <w:tc>
          <w:tcPr>
            <w:tcW w:w="1417"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100-130</w:t>
            </w:r>
          </w:p>
        </w:tc>
        <w:tc>
          <w:tcPr>
            <w:tcW w:w="1701"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19-20</w:t>
            </w:r>
          </w:p>
        </w:tc>
        <w:tc>
          <w:tcPr>
            <w:tcW w:w="1276"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50-60</w:t>
            </w:r>
          </w:p>
        </w:tc>
        <w:tc>
          <w:tcPr>
            <w:tcW w:w="1418"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10-20</w:t>
            </w:r>
          </w:p>
        </w:tc>
      </w:tr>
      <w:tr w:rsidR="00FF53EF" w:rsidRPr="00FF53EF" w:rsidTr="00616A55">
        <w:trPr>
          <w:trHeight w:val="340"/>
        </w:trPr>
        <w:tc>
          <w:tcPr>
            <w:tcW w:w="1418" w:type="dxa"/>
            <w:shd w:val="clear" w:color="auto" w:fill="C0C0C0"/>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2,5</w:t>
            </w:r>
          </w:p>
        </w:tc>
        <w:tc>
          <w:tcPr>
            <w:tcW w:w="992"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3,0</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3,5</w:t>
            </w:r>
          </w:p>
        </w:tc>
        <w:tc>
          <w:tcPr>
            <w:tcW w:w="1985"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0,8</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1,0</w:t>
            </w:r>
          </w:p>
        </w:tc>
        <w:tc>
          <w:tcPr>
            <w:tcW w:w="1417"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120-140</w:t>
            </w:r>
          </w:p>
        </w:tc>
        <w:tc>
          <w:tcPr>
            <w:tcW w:w="1701"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19-21</w:t>
            </w:r>
          </w:p>
        </w:tc>
        <w:tc>
          <w:tcPr>
            <w:tcW w:w="1276"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50-60</w:t>
            </w:r>
          </w:p>
        </w:tc>
        <w:tc>
          <w:tcPr>
            <w:tcW w:w="1418"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10-20</w:t>
            </w:r>
          </w:p>
        </w:tc>
      </w:tr>
      <w:tr w:rsidR="00FF53EF" w:rsidRPr="00FF53EF" w:rsidTr="00616A55">
        <w:trPr>
          <w:trHeight w:val="340"/>
        </w:trPr>
        <w:tc>
          <w:tcPr>
            <w:tcW w:w="1418" w:type="dxa"/>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3,2</w:t>
            </w:r>
          </w:p>
        </w:tc>
        <w:tc>
          <w:tcPr>
            <w:tcW w:w="992"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3,0</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4,0</w:t>
            </w:r>
          </w:p>
        </w:tc>
        <w:tc>
          <w:tcPr>
            <w:tcW w:w="1985"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0,8</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1,0</w:t>
            </w:r>
          </w:p>
        </w:tc>
        <w:tc>
          <w:tcPr>
            <w:tcW w:w="1417"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130-170</w:t>
            </w:r>
          </w:p>
        </w:tc>
        <w:tc>
          <w:tcPr>
            <w:tcW w:w="1701"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20-22</w:t>
            </w:r>
          </w:p>
        </w:tc>
        <w:tc>
          <w:tcPr>
            <w:tcW w:w="1276"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45-55</w:t>
            </w:r>
          </w:p>
        </w:tc>
        <w:tc>
          <w:tcPr>
            <w:tcW w:w="1418" w:type="dxa"/>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10-20</w:t>
            </w:r>
          </w:p>
        </w:tc>
      </w:tr>
      <w:tr w:rsidR="00FF53EF" w:rsidRPr="00FF53EF" w:rsidTr="00616A55">
        <w:trPr>
          <w:trHeight w:val="340"/>
        </w:trPr>
        <w:tc>
          <w:tcPr>
            <w:tcW w:w="1418" w:type="dxa"/>
            <w:shd w:val="clear" w:color="auto" w:fill="C0C0C0"/>
            <w:vAlign w:val="center"/>
            <w:hideMark/>
          </w:tcPr>
          <w:p w:rsidR="00FF53EF" w:rsidRPr="00FF53EF" w:rsidRDefault="00FF53EF" w:rsidP="00CF6068">
            <w:pPr>
              <w:spacing w:after="0" w:line="240" w:lineRule="auto"/>
              <w:jc w:val="center"/>
              <w:rPr>
                <w:rFonts w:ascii="Gilroy Light" w:hAnsi="Gilroy Light" w:cs="Arial"/>
                <w:b/>
                <w:bCs/>
                <w:color w:val="000000"/>
                <w:sz w:val="20"/>
                <w:szCs w:val="20"/>
              </w:rPr>
            </w:pPr>
            <w:r w:rsidRPr="00FF53EF">
              <w:rPr>
                <w:rFonts w:ascii="Gilroy Light" w:hAnsi="Gilroy Light" w:cs="Arial"/>
                <w:b/>
                <w:bCs/>
                <w:color w:val="000000"/>
                <w:sz w:val="20"/>
                <w:szCs w:val="20"/>
              </w:rPr>
              <w:t>4,5</w:t>
            </w:r>
          </w:p>
        </w:tc>
        <w:tc>
          <w:tcPr>
            <w:tcW w:w="992"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4,0</w:t>
            </w:r>
            <w:r w:rsidRPr="00FF53EF">
              <w:rPr>
                <w:rFonts w:ascii="Gilroy Light" w:hAnsi="Gilroy Light" w:cs="Arial"/>
                <w:color w:val="000000"/>
                <w:sz w:val="20"/>
                <w:szCs w:val="20"/>
              </w:rPr>
              <w:sym w:font="Symbol" w:char="F0B8"/>
            </w:r>
            <w:r w:rsidRPr="00FF53EF">
              <w:rPr>
                <w:rFonts w:ascii="Gilroy Light" w:hAnsi="Gilroy Light" w:cs="Arial"/>
                <w:color w:val="000000"/>
                <w:sz w:val="20"/>
                <w:szCs w:val="20"/>
              </w:rPr>
              <w:t>4,5</w:t>
            </w:r>
          </w:p>
        </w:tc>
        <w:tc>
          <w:tcPr>
            <w:tcW w:w="1985"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1,0</w:t>
            </w:r>
          </w:p>
        </w:tc>
        <w:tc>
          <w:tcPr>
            <w:tcW w:w="1417"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200-250</w:t>
            </w:r>
          </w:p>
        </w:tc>
        <w:tc>
          <w:tcPr>
            <w:tcW w:w="1701"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22-24</w:t>
            </w:r>
          </w:p>
        </w:tc>
        <w:tc>
          <w:tcPr>
            <w:tcW w:w="1276"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45-55</w:t>
            </w:r>
          </w:p>
        </w:tc>
        <w:tc>
          <w:tcPr>
            <w:tcW w:w="1418" w:type="dxa"/>
            <w:shd w:val="clear" w:color="auto" w:fill="C0C0C0"/>
            <w:vAlign w:val="center"/>
            <w:hideMark/>
          </w:tcPr>
          <w:p w:rsidR="00FF53EF" w:rsidRPr="00FF53EF" w:rsidRDefault="00FF53EF" w:rsidP="00CF6068">
            <w:pPr>
              <w:spacing w:after="0" w:line="240" w:lineRule="auto"/>
              <w:jc w:val="center"/>
              <w:rPr>
                <w:rFonts w:ascii="Gilroy Light" w:hAnsi="Gilroy Light" w:cs="Arial"/>
                <w:color w:val="000000"/>
                <w:sz w:val="20"/>
                <w:szCs w:val="20"/>
              </w:rPr>
            </w:pPr>
            <w:r w:rsidRPr="00FF53EF">
              <w:rPr>
                <w:rFonts w:ascii="Gilroy Light" w:hAnsi="Gilroy Light" w:cs="Arial"/>
                <w:color w:val="000000"/>
                <w:sz w:val="20"/>
                <w:szCs w:val="20"/>
              </w:rPr>
              <w:t>10-20</w:t>
            </w:r>
          </w:p>
        </w:tc>
      </w:tr>
    </w:tbl>
    <w:p w:rsidR="00C56FEC" w:rsidRDefault="00C56FEC" w:rsidP="00616A55">
      <w:pPr>
        <w:spacing w:after="0" w:line="240" w:lineRule="auto"/>
        <w:jc w:val="both"/>
        <w:rPr>
          <w:rFonts w:ascii="Gilroy Light" w:eastAsia="Arial" w:hAnsi="Gilroy Light"/>
          <w:b/>
          <w:bCs/>
        </w:rPr>
      </w:pPr>
    </w:p>
    <w:p w:rsidR="00FF53EF" w:rsidRDefault="00FF53EF" w:rsidP="00616A55">
      <w:pPr>
        <w:spacing w:after="0" w:line="240" w:lineRule="auto"/>
        <w:jc w:val="both"/>
        <w:rPr>
          <w:rFonts w:ascii="Gilroy Light" w:eastAsia="Arial" w:hAnsi="Gilroy Light"/>
          <w:b/>
          <w:bCs/>
        </w:rPr>
      </w:pPr>
      <w:r w:rsidRPr="00140A6F">
        <w:rPr>
          <w:rFonts w:ascii="Gilroy Light" w:eastAsia="Arial" w:hAnsi="Gilroy Light"/>
          <w:b/>
          <w:bCs/>
        </w:rPr>
        <w:t>Параметры для сварки внахлест</w:t>
      </w:r>
    </w:p>
    <w:p w:rsidR="00616A55" w:rsidRPr="00140A6F" w:rsidRDefault="00616A55" w:rsidP="00616A55">
      <w:pPr>
        <w:spacing w:after="0" w:line="240" w:lineRule="auto"/>
        <w:jc w:val="both"/>
        <w:rPr>
          <w:rFonts w:ascii="Gilroy Light" w:eastAsia="Arial" w:hAnsi="Gilroy Light"/>
          <w:b/>
          <w:bCs/>
        </w:rPr>
      </w:pPr>
    </w:p>
    <w:p w:rsidR="00FF53EF" w:rsidRDefault="00DC0EF3" w:rsidP="00616A55">
      <w:pPr>
        <w:spacing w:after="0" w:line="240" w:lineRule="auto"/>
        <w:jc w:val="center"/>
        <w:rPr>
          <w:rFonts w:ascii="Gilroy Light" w:eastAsia="Arial" w:hAnsi="Gilroy Light"/>
          <w:b/>
          <w:bCs/>
        </w:rPr>
      </w:pPr>
      <w:r>
        <w:rPr>
          <w:rFonts w:ascii="Gilroy Light" w:eastAsia="Arial" w:hAnsi="Gilroy Light"/>
          <w:b/>
          <w:noProof/>
          <w:lang w:eastAsia="ru-RU"/>
        </w:rPr>
        <w:drawing>
          <wp:inline distT="0" distB="0" distL="0" distR="0">
            <wp:extent cx="5758180" cy="1383665"/>
            <wp:effectExtent l="0" t="0" r="0" b="0"/>
            <wp:docPr id="12" name="Рисунок 20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16"/>
                    <pic:cNvPicPr>
                      <a:picLocks noChangeAspect="1" noChangeArrowheads="1"/>
                    </pic:cNvPicPr>
                  </pic:nvPicPr>
                  <pic:blipFill>
                    <a:blip r:embed="rId40" cstate="print"/>
                    <a:srcRect/>
                    <a:stretch>
                      <a:fillRect/>
                    </a:stretch>
                  </pic:blipFill>
                  <pic:spPr bwMode="auto">
                    <a:xfrm>
                      <a:off x="0" y="0"/>
                      <a:ext cx="5758180" cy="1383665"/>
                    </a:xfrm>
                    <a:prstGeom prst="rect">
                      <a:avLst/>
                    </a:prstGeom>
                    <a:noFill/>
                    <a:ln w="9525">
                      <a:noFill/>
                      <a:miter lim="800000"/>
                      <a:headEnd/>
                      <a:tailEnd/>
                    </a:ln>
                  </pic:spPr>
                </pic:pic>
              </a:graphicData>
            </a:graphic>
          </wp:inline>
        </w:drawing>
      </w:r>
    </w:p>
    <w:p w:rsidR="00210E96" w:rsidRPr="00140A6F" w:rsidRDefault="00210E96" w:rsidP="00616A55">
      <w:pPr>
        <w:spacing w:after="0" w:line="240" w:lineRule="auto"/>
        <w:jc w:val="both"/>
        <w:rPr>
          <w:rFonts w:ascii="Gilroy Light" w:eastAsia="Arial" w:hAnsi="Gilroy Light"/>
          <w:b/>
          <w:bCs/>
        </w:rPr>
      </w:pPr>
    </w:p>
    <w:tbl>
      <w:tblPr>
        <w:tblW w:w="10207" w:type="dxa"/>
        <w:tblInd w:w="-34" w:type="dxa"/>
        <w:tblLayout w:type="fixed"/>
        <w:tblLook w:val="04A0"/>
      </w:tblPr>
      <w:tblGrid>
        <w:gridCol w:w="1418"/>
        <w:gridCol w:w="1134"/>
        <w:gridCol w:w="1843"/>
        <w:gridCol w:w="1417"/>
        <w:gridCol w:w="1701"/>
        <w:gridCol w:w="1276"/>
        <w:gridCol w:w="1418"/>
      </w:tblGrid>
      <w:tr w:rsidR="00210E96" w:rsidRPr="00210E96" w:rsidTr="00616A55">
        <w:trPr>
          <w:trHeight w:val="340"/>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 xml:space="preserve">Толщина листа </w:t>
            </w:r>
            <w:proofErr w:type="spellStart"/>
            <w:r w:rsidRPr="00210E96">
              <w:rPr>
                <w:rFonts w:ascii="Gilroy Light" w:eastAsia="Times New Roman" w:hAnsi="Gilroy Light"/>
                <w:b/>
                <w:bCs/>
                <w:color w:val="000000"/>
                <w:sz w:val="20"/>
                <w:szCs w:val="20"/>
                <w:lang w:eastAsia="ru-RU"/>
              </w:rPr>
              <w:t>t</w:t>
            </w:r>
            <w:proofErr w:type="spellEnd"/>
            <w:r w:rsidRPr="00210E96">
              <w:rPr>
                <w:rFonts w:ascii="Gilroy Light" w:eastAsia="Times New Roman" w:hAnsi="Gilroy Light"/>
                <w:b/>
                <w:bCs/>
                <w:color w:val="000000"/>
                <w:sz w:val="20"/>
                <w:szCs w:val="20"/>
                <w:lang w:eastAsia="ru-RU"/>
              </w:rPr>
              <w:t>, мм</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Позиция сварки</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 xml:space="preserve">Диаметр проволоки, </w:t>
            </w:r>
            <w:proofErr w:type="spellStart"/>
            <w:r w:rsidRPr="00210E96">
              <w:rPr>
                <w:rFonts w:ascii="Gilroy Light" w:eastAsia="Times New Roman" w:hAnsi="Gilroy Light"/>
                <w:b/>
                <w:bCs/>
                <w:color w:val="000000"/>
                <w:sz w:val="20"/>
                <w:szCs w:val="20"/>
                <w:lang w:eastAsia="ru-RU"/>
              </w:rPr>
              <w:t>d</w:t>
            </w:r>
            <w:proofErr w:type="spellEnd"/>
            <w:r w:rsidRPr="00210E96">
              <w:rPr>
                <w:rFonts w:ascii="Gilroy Light" w:eastAsia="Times New Roman" w:hAnsi="Gilroy Light"/>
                <w:b/>
                <w:bCs/>
                <w:color w:val="000000"/>
                <w:sz w:val="20"/>
                <w:szCs w:val="20"/>
                <w:lang w:eastAsia="ru-RU"/>
              </w:rPr>
              <w:t>, мм</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Сварочный ток, А</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Рабочее напряжение,</w:t>
            </w:r>
            <w:r>
              <w:rPr>
                <w:rFonts w:ascii="Gilroy Light" w:eastAsia="Times New Roman" w:hAnsi="Gilroy Light"/>
                <w:b/>
                <w:bCs/>
                <w:color w:val="000000"/>
                <w:sz w:val="20"/>
                <w:szCs w:val="20"/>
                <w:lang w:eastAsia="ru-RU"/>
              </w:rPr>
              <w:t xml:space="preserve"> </w:t>
            </w:r>
            <w:proofErr w:type="gramStart"/>
            <w:r w:rsidRPr="00210E96">
              <w:rPr>
                <w:rFonts w:ascii="Gilroy Light" w:eastAsia="Times New Roman" w:hAnsi="Gilroy Light"/>
                <w:b/>
                <w:bCs/>
                <w:color w:val="000000"/>
                <w:sz w:val="20"/>
                <w:szCs w:val="20"/>
                <w:lang w:eastAsia="ru-RU"/>
              </w:rPr>
              <w:t>В</w:t>
            </w:r>
            <w:proofErr w:type="gramEnd"/>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 xml:space="preserve">Скорость сварки, </w:t>
            </w:r>
            <w:proofErr w:type="gramStart"/>
            <w:r w:rsidRPr="00210E96">
              <w:rPr>
                <w:rFonts w:ascii="Gilroy Light" w:eastAsia="Times New Roman" w:hAnsi="Gilroy Light"/>
                <w:b/>
                <w:bCs/>
                <w:color w:val="000000"/>
                <w:sz w:val="20"/>
                <w:szCs w:val="20"/>
                <w:lang w:eastAsia="ru-RU"/>
              </w:rPr>
              <w:t>см</w:t>
            </w:r>
            <w:proofErr w:type="gramEnd"/>
            <w:r w:rsidRPr="00210E96">
              <w:rPr>
                <w:rFonts w:ascii="Gilroy Light" w:eastAsia="Times New Roman" w:hAnsi="Gilroy Light"/>
                <w:b/>
                <w:bCs/>
                <w:color w:val="000000"/>
                <w:sz w:val="20"/>
                <w:szCs w:val="20"/>
                <w:lang w:eastAsia="ru-RU"/>
              </w:rPr>
              <w:t>/мин</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 xml:space="preserve">Объём подачи газа, </w:t>
            </w:r>
            <w:proofErr w:type="gramStart"/>
            <w:r w:rsidRPr="00210E96">
              <w:rPr>
                <w:rFonts w:ascii="Gilroy Light" w:eastAsia="Times New Roman" w:hAnsi="Gilroy Light"/>
                <w:b/>
                <w:bCs/>
                <w:color w:val="000000"/>
                <w:sz w:val="20"/>
                <w:szCs w:val="20"/>
                <w:lang w:eastAsia="ru-RU"/>
              </w:rPr>
              <w:t>л</w:t>
            </w:r>
            <w:proofErr w:type="gramEnd"/>
            <w:r w:rsidRPr="00210E96">
              <w:rPr>
                <w:rFonts w:ascii="Gilroy Light" w:eastAsia="Times New Roman" w:hAnsi="Gilroy Light"/>
                <w:b/>
                <w:bCs/>
                <w:color w:val="000000"/>
                <w:sz w:val="20"/>
                <w:szCs w:val="20"/>
                <w:lang w:eastAsia="ru-RU"/>
              </w:rPr>
              <w:t>/мин</w:t>
            </w:r>
          </w:p>
        </w:tc>
      </w:tr>
      <w:tr w:rsidR="00210E96" w:rsidRPr="00210E96" w:rsidTr="00616A55">
        <w:trPr>
          <w:trHeight w:val="340"/>
        </w:trPr>
        <w:tc>
          <w:tcPr>
            <w:tcW w:w="1418" w:type="dxa"/>
            <w:tcBorders>
              <w:top w:val="nil"/>
              <w:left w:val="single" w:sz="8" w:space="0" w:color="auto"/>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0,8</w:t>
            </w:r>
          </w:p>
        </w:tc>
        <w:tc>
          <w:tcPr>
            <w:tcW w:w="1134"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А</w:t>
            </w:r>
          </w:p>
        </w:tc>
        <w:tc>
          <w:tcPr>
            <w:tcW w:w="1843"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0,6</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0,8</w:t>
            </w:r>
          </w:p>
        </w:tc>
        <w:tc>
          <w:tcPr>
            <w:tcW w:w="1417"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60-70</w:t>
            </w:r>
          </w:p>
        </w:tc>
        <w:tc>
          <w:tcPr>
            <w:tcW w:w="1701"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16-17</w:t>
            </w:r>
          </w:p>
        </w:tc>
        <w:tc>
          <w:tcPr>
            <w:tcW w:w="1276"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40-45</w:t>
            </w:r>
          </w:p>
        </w:tc>
        <w:tc>
          <w:tcPr>
            <w:tcW w:w="1418"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10-15</w:t>
            </w:r>
          </w:p>
        </w:tc>
      </w:tr>
      <w:tr w:rsidR="00210E96" w:rsidRPr="00210E96" w:rsidTr="00616A55">
        <w:trPr>
          <w:trHeight w:val="34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1</w:t>
            </w:r>
          </w:p>
        </w:tc>
        <w:tc>
          <w:tcPr>
            <w:tcW w:w="1134"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А</w:t>
            </w:r>
          </w:p>
        </w:tc>
        <w:tc>
          <w:tcPr>
            <w:tcW w:w="1843"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0,6</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0,8</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1,0</w:t>
            </w:r>
          </w:p>
        </w:tc>
        <w:tc>
          <w:tcPr>
            <w:tcW w:w="1417"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75-90</w:t>
            </w:r>
          </w:p>
        </w:tc>
        <w:tc>
          <w:tcPr>
            <w:tcW w:w="1701"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17-18</w:t>
            </w:r>
          </w:p>
        </w:tc>
        <w:tc>
          <w:tcPr>
            <w:tcW w:w="1276"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45-55</w:t>
            </w:r>
          </w:p>
        </w:tc>
        <w:tc>
          <w:tcPr>
            <w:tcW w:w="1418"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10-15</w:t>
            </w:r>
          </w:p>
        </w:tc>
      </w:tr>
      <w:tr w:rsidR="00210E96" w:rsidRPr="00210E96" w:rsidTr="00616A55">
        <w:trPr>
          <w:trHeight w:val="340"/>
        </w:trPr>
        <w:tc>
          <w:tcPr>
            <w:tcW w:w="1418" w:type="dxa"/>
            <w:tcBorders>
              <w:top w:val="nil"/>
              <w:left w:val="single" w:sz="8" w:space="0" w:color="auto"/>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1,2</w:t>
            </w:r>
          </w:p>
        </w:tc>
        <w:tc>
          <w:tcPr>
            <w:tcW w:w="1134"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А</w:t>
            </w:r>
          </w:p>
        </w:tc>
        <w:tc>
          <w:tcPr>
            <w:tcW w:w="1843"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0,6</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0,8</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1,0</w:t>
            </w:r>
          </w:p>
        </w:tc>
        <w:tc>
          <w:tcPr>
            <w:tcW w:w="1417"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80-100</w:t>
            </w:r>
          </w:p>
        </w:tc>
        <w:tc>
          <w:tcPr>
            <w:tcW w:w="1701"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18-19</w:t>
            </w:r>
          </w:p>
        </w:tc>
        <w:tc>
          <w:tcPr>
            <w:tcW w:w="1276"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45-55</w:t>
            </w:r>
          </w:p>
        </w:tc>
        <w:tc>
          <w:tcPr>
            <w:tcW w:w="1418"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10-15</w:t>
            </w:r>
          </w:p>
        </w:tc>
      </w:tr>
      <w:tr w:rsidR="00210E96" w:rsidRPr="00210E96" w:rsidTr="00616A55">
        <w:trPr>
          <w:trHeight w:val="34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1,6</w:t>
            </w:r>
          </w:p>
        </w:tc>
        <w:tc>
          <w:tcPr>
            <w:tcW w:w="1134"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А</w:t>
            </w:r>
          </w:p>
        </w:tc>
        <w:tc>
          <w:tcPr>
            <w:tcW w:w="1843"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0,6</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0,8</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1,0</w:t>
            </w:r>
          </w:p>
        </w:tc>
        <w:tc>
          <w:tcPr>
            <w:tcW w:w="1417"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100-120</w:t>
            </w:r>
          </w:p>
        </w:tc>
        <w:tc>
          <w:tcPr>
            <w:tcW w:w="1701"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18-20</w:t>
            </w:r>
          </w:p>
        </w:tc>
        <w:tc>
          <w:tcPr>
            <w:tcW w:w="1276"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45-55</w:t>
            </w:r>
          </w:p>
        </w:tc>
        <w:tc>
          <w:tcPr>
            <w:tcW w:w="1418"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10-15</w:t>
            </w:r>
          </w:p>
        </w:tc>
      </w:tr>
      <w:tr w:rsidR="00210E96" w:rsidRPr="00210E96" w:rsidTr="00616A55">
        <w:trPr>
          <w:trHeight w:val="340"/>
        </w:trPr>
        <w:tc>
          <w:tcPr>
            <w:tcW w:w="1418" w:type="dxa"/>
            <w:tcBorders>
              <w:top w:val="nil"/>
              <w:left w:val="single" w:sz="8" w:space="0" w:color="auto"/>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2</w:t>
            </w:r>
          </w:p>
        </w:tc>
        <w:tc>
          <w:tcPr>
            <w:tcW w:w="1134"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А или</w:t>
            </w:r>
            <w:proofErr w:type="gramStart"/>
            <w:r w:rsidRPr="00210E96">
              <w:rPr>
                <w:rFonts w:ascii="Gilroy Light" w:eastAsia="Times New Roman" w:hAnsi="Gilroy Light"/>
                <w:color w:val="000000"/>
                <w:sz w:val="20"/>
                <w:szCs w:val="20"/>
                <w:lang w:eastAsia="ru-RU"/>
              </w:rPr>
              <w:t xml:space="preserve"> В</w:t>
            </w:r>
            <w:proofErr w:type="gramEnd"/>
          </w:p>
        </w:tc>
        <w:tc>
          <w:tcPr>
            <w:tcW w:w="1843"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0,8</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1,0</w:t>
            </w:r>
          </w:p>
        </w:tc>
        <w:tc>
          <w:tcPr>
            <w:tcW w:w="1417"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100-130</w:t>
            </w:r>
          </w:p>
        </w:tc>
        <w:tc>
          <w:tcPr>
            <w:tcW w:w="1701"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18-20</w:t>
            </w:r>
          </w:p>
        </w:tc>
        <w:tc>
          <w:tcPr>
            <w:tcW w:w="1276"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45-55</w:t>
            </w:r>
          </w:p>
        </w:tc>
        <w:tc>
          <w:tcPr>
            <w:tcW w:w="1418"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15-20</w:t>
            </w:r>
          </w:p>
        </w:tc>
      </w:tr>
      <w:tr w:rsidR="00210E96" w:rsidRPr="00210E96" w:rsidTr="00616A55">
        <w:trPr>
          <w:trHeight w:val="34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2,5</w:t>
            </w:r>
          </w:p>
        </w:tc>
        <w:tc>
          <w:tcPr>
            <w:tcW w:w="1134"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В</w:t>
            </w:r>
          </w:p>
        </w:tc>
        <w:tc>
          <w:tcPr>
            <w:tcW w:w="1843"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0,8</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1,0</w:t>
            </w:r>
          </w:p>
        </w:tc>
        <w:tc>
          <w:tcPr>
            <w:tcW w:w="1417"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120-14</w:t>
            </w:r>
          </w:p>
        </w:tc>
        <w:tc>
          <w:tcPr>
            <w:tcW w:w="1701"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19-21</w:t>
            </w:r>
          </w:p>
        </w:tc>
        <w:tc>
          <w:tcPr>
            <w:tcW w:w="1276"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45-50</w:t>
            </w:r>
          </w:p>
        </w:tc>
        <w:tc>
          <w:tcPr>
            <w:tcW w:w="1418"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15-20</w:t>
            </w:r>
          </w:p>
        </w:tc>
      </w:tr>
      <w:tr w:rsidR="00210E96" w:rsidRPr="00210E96" w:rsidTr="00616A55">
        <w:trPr>
          <w:trHeight w:val="340"/>
        </w:trPr>
        <w:tc>
          <w:tcPr>
            <w:tcW w:w="1418" w:type="dxa"/>
            <w:tcBorders>
              <w:top w:val="nil"/>
              <w:left w:val="single" w:sz="8" w:space="0" w:color="auto"/>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3,2</w:t>
            </w:r>
          </w:p>
        </w:tc>
        <w:tc>
          <w:tcPr>
            <w:tcW w:w="1134"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В</w:t>
            </w:r>
          </w:p>
        </w:tc>
        <w:tc>
          <w:tcPr>
            <w:tcW w:w="1843"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0,8</w:t>
            </w:r>
            <w:r w:rsidRPr="00210E96">
              <w:rPr>
                <w:rFonts w:ascii="Symbol" w:eastAsia="Times New Roman" w:hAnsi="Symbol"/>
                <w:color w:val="000000"/>
                <w:sz w:val="20"/>
                <w:szCs w:val="20"/>
                <w:lang w:eastAsia="ru-RU"/>
              </w:rPr>
              <w:t></w:t>
            </w:r>
            <w:r w:rsidRPr="00210E96">
              <w:rPr>
                <w:rFonts w:ascii="Gilroy Light" w:eastAsia="Times New Roman" w:hAnsi="Gilroy Light"/>
                <w:color w:val="000000"/>
                <w:sz w:val="20"/>
                <w:szCs w:val="20"/>
                <w:lang w:eastAsia="ru-RU"/>
              </w:rPr>
              <w:t>1,0</w:t>
            </w:r>
          </w:p>
        </w:tc>
        <w:tc>
          <w:tcPr>
            <w:tcW w:w="1417"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130-160</w:t>
            </w:r>
          </w:p>
        </w:tc>
        <w:tc>
          <w:tcPr>
            <w:tcW w:w="1701"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19-22</w:t>
            </w:r>
          </w:p>
        </w:tc>
        <w:tc>
          <w:tcPr>
            <w:tcW w:w="1276"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45-50</w:t>
            </w:r>
          </w:p>
        </w:tc>
        <w:tc>
          <w:tcPr>
            <w:tcW w:w="1418" w:type="dxa"/>
            <w:tcBorders>
              <w:top w:val="nil"/>
              <w:left w:val="nil"/>
              <w:bottom w:val="single" w:sz="8" w:space="0" w:color="auto"/>
              <w:right w:val="single" w:sz="8" w:space="0" w:color="auto"/>
            </w:tcBorders>
            <w:shd w:val="clear" w:color="000000" w:fill="C0C0C0"/>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15-20</w:t>
            </w:r>
          </w:p>
        </w:tc>
      </w:tr>
      <w:tr w:rsidR="00210E96" w:rsidRPr="00210E96" w:rsidTr="00616A55">
        <w:trPr>
          <w:trHeight w:val="34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b/>
                <w:bCs/>
                <w:color w:val="000000"/>
                <w:sz w:val="20"/>
                <w:szCs w:val="20"/>
                <w:lang w:eastAsia="ru-RU"/>
              </w:rPr>
            </w:pPr>
            <w:r w:rsidRPr="00210E96">
              <w:rPr>
                <w:rFonts w:ascii="Gilroy Light" w:eastAsia="Times New Roman" w:hAnsi="Gilroy Light"/>
                <w:b/>
                <w:bCs/>
                <w:color w:val="000000"/>
                <w:sz w:val="20"/>
                <w:szCs w:val="20"/>
                <w:lang w:eastAsia="ru-RU"/>
              </w:rPr>
              <w:t>4,5</w:t>
            </w:r>
          </w:p>
        </w:tc>
        <w:tc>
          <w:tcPr>
            <w:tcW w:w="1134"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В</w:t>
            </w:r>
          </w:p>
        </w:tc>
        <w:tc>
          <w:tcPr>
            <w:tcW w:w="1843"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w:t>
            </w:r>
          </w:p>
        </w:tc>
        <w:tc>
          <w:tcPr>
            <w:tcW w:w="1417"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150-200</w:t>
            </w:r>
          </w:p>
        </w:tc>
        <w:tc>
          <w:tcPr>
            <w:tcW w:w="1701"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21-24</w:t>
            </w:r>
          </w:p>
        </w:tc>
        <w:tc>
          <w:tcPr>
            <w:tcW w:w="1276"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40-45</w:t>
            </w:r>
          </w:p>
        </w:tc>
        <w:tc>
          <w:tcPr>
            <w:tcW w:w="1418" w:type="dxa"/>
            <w:tcBorders>
              <w:top w:val="nil"/>
              <w:left w:val="nil"/>
              <w:bottom w:val="single" w:sz="8" w:space="0" w:color="auto"/>
              <w:right w:val="single" w:sz="8" w:space="0" w:color="auto"/>
            </w:tcBorders>
            <w:shd w:val="clear" w:color="auto" w:fill="auto"/>
            <w:vAlign w:val="center"/>
            <w:hideMark/>
          </w:tcPr>
          <w:p w:rsidR="00210E96" w:rsidRPr="00210E96" w:rsidRDefault="00210E96" w:rsidP="00616A55">
            <w:pPr>
              <w:spacing w:after="0" w:line="240" w:lineRule="auto"/>
              <w:jc w:val="center"/>
              <w:rPr>
                <w:rFonts w:ascii="Gilroy Light" w:eastAsia="Times New Roman" w:hAnsi="Gilroy Light"/>
                <w:color w:val="000000"/>
                <w:sz w:val="20"/>
                <w:szCs w:val="20"/>
                <w:lang w:eastAsia="ru-RU"/>
              </w:rPr>
            </w:pPr>
            <w:r w:rsidRPr="00210E96">
              <w:rPr>
                <w:rFonts w:ascii="Gilroy Light" w:eastAsia="Times New Roman" w:hAnsi="Gilroy Light"/>
                <w:color w:val="000000"/>
                <w:sz w:val="20"/>
                <w:szCs w:val="20"/>
                <w:lang w:eastAsia="ru-RU"/>
              </w:rPr>
              <w:t>15-20</w:t>
            </w:r>
          </w:p>
        </w:tc>
      </w:tr>
    </w:tbl>
    <w:p w:rsidR="00FF53EF" w:rsidRPr="00140A6F" w:rsidRDefault="00FF53EF" w:rsidP="00616A55">
      <w:pPr>
        <w:pageBreakBefore/>
        <w:spacing w:after="0" w:line="240" w:lineRule="auto"/>
        <w:jc w:val="both"/>
        <w:rPr>
          <w:rFonts w:ascii="Gilroy Light" w:eastAsia="Arial" w:hAnsi="Gilroy Light"/>
          <w:b/>
          <w:bCs/>
        </w:rPr>
      </w:pPr>
      <w:r w:rsidRPr="00140A6F">
        <w:rPr>
          <w:rFonts w:ascii="Gilroy Light" w:eastAsia="Arial" w:hAnsi="Gilroy Light"/>
          <w:b/>
          <w:bCs/>
        </w:rPr>
        <w:lastRenderedPageBreak/>
        <w:t>Выполнение сварочных работ</w:t>
      </w:r>
    </w:p>
    <w:p w:rsidR="00FF53EF" w:rsidRPr="00140A6F" w:rsidRDefault="00FF53EF" w:rsidP="00616A55">
      <w:pPr>
        <w:pStyle w:val="af0"/>
        <w:jc w:val="both"/>
        <w:rPr>
          <w:rFonts w:ascii="Gilroy Light" w:hAnsi="Gilroy Light"/>
        </w:rPr>
      </w:pPr>
      <w:r w:rsidRPr="00140A6F">
        <w:rPr>
          <w:rFonts w:ascii="Gilroy Light" w:hAnsi="Gilroy Light"/>
        </w:rPr>
        <w:t>Определите область сварки и наденьте сварочную маску и другие средства защиты.</w:t>
      </w:r>
      <w:r w:rsidRPr="00140A6F">
        <w:rPr>
          <w:rFonts w:ascii="Gilroy Light" w:hAnsi="Gilroy Light"/>
        </w:rPr>
        <w:br/>
        <w:t xml:space="preserve">Нажмите и удерживайте клавишу горелки. Проволока начнет подаваться, сварочное напряжение начнет подаваться на проволоку. Коснитесь сварочной проволокой свариваемого материала для </w:t>
      </w:r>
      <w:proofErr w:type="spellStart"/>
      <w:r w:rsidRPr="00140A6F">
        <w:rPr>
          <w:rFonts w:ascii="Gilroy Light" w:hAnsi="Gilroy Light"/>
        </w:rPr>
        <w:t>поджига</w:t>
      </w:r>
      <w:proofErr w:type="spellEnd"/>
      <w:r w:rsidRPr="00140A6F">
        <w:rPr>
          <w:rFonts w:ascii="Gilroy Light" w:hAnsi="Gilroy Light"/>
        </w:rPr>
        <w:t xml:space="preserve"> дуги.</w:t>
      </w:r>
    </w:p>
    <w:p w:rsidR="00FF53EF" w:rsidRPr="00140A6F" w:rsidRDefault="00FF53EF" w:rsidP="00616A55">
      <w:pPr>
        <w:pStyle w:val="af0"/>
        <w:jc w:val="both"/>
        <w:rPr>
          <w:rFonts w:ascii="Gilroy Light" w:hAnsi="Gilroy Light"/>
        </w:rPr>
      </w:pPr>
      <w:r w:rsidRPr="00140A6F">
        <w:rPr>
          <w:rFonts w:ascii="Gilroy Light" w:hAnsi="Gilroy Light"/>
        </w:rPr>
        <w:t>Когда появится дуга, наклоните горелку под углом примерно в 35° и приступайте к сварке.</w:t>
      </w:r>
      <w:r w:rsidRPr="00140A6F">
        <w:rPr>
          <w:rFonts w:ascii="Gilroy Light" w:hAnsi="Gilroy Light"/>
        </w:rPr>
        <w:br/>
        <w:t>Когда сварка окончена, отпустите клавишу горелки. Сварочное напряжение перестанет подаваться, подача проволоки остановится. Убедитесь, что сварочная проволока не касается каких-либо заземленных поверхностей. Дайте поработать аппарату в режиме холостого хода 3-5 минут для охлаждения силовых компонентов.</w:t>
      </w:r>
    </w:p>
    <w:p w:rsidR="00FF53EF" w:rsidRDefault="00FF53EF" w:rsidP="00616A55">
      <w:pPr>
        <w:spacing w:after="0" w:line="240" w:lineRule="auto"/>
        <w:jc w:val="both"/>
        <w:rPr>
          <w:rFonts w:ascii="Gilroy Light" w:eastAsia="Arial" w:hAnsi="Gilroy Light"/>
          <w:b/>
          <w:bCs/>
        </w:rPr>
      </w:pPr>
      <w:r w:rsidRPr="00140A6F">
        <w:rPr>
          <w:rFonts w:ascii="Gilroy Light" w:eastAsia="Arial" w:hAnsi="Gilroy Light"/>
          <w:b/>
          <w:bCs/>
        </w:rPr>
        <w:t>MMA сварка:</w:t>
      </w:r>
    </w:p>
    <w:p w:rsidR="00973379" w:rsidRPr="00BC54B6" w:rsidRDefault="00973379" w:rsidP="00616A55">
      <w:pPr>
        <w:pStyle w:val="af0"/>
        <w:jc w:val="both"/>
        <w:rPr>
          <w:rFonts w:ascii="Gilroy Light" w:hAnsi="Gilroy Light"/>
        </w:rPr>
      </w:pPr>
      <w:r>
        <w:rPr>
          <w:rFonts w:ascii="Gilroy Light" w:eastAsia="Arial" w:hAnsi="Gilroy Light" w:cs="Arial"/>
          <w:szCs w:val="20"/>
        </w:rPr>
        <w:t>С помощью</w:t>
      </w:r>
      <w:r w:rsidRPr="00BC54B6">
        <w:rPr>
          <w:rFonts w:ascii="Gilroy Light" w:eastAsia="Arial" w:hAnsi="Gilroy Light" w:cs="Arial"/>
          <w:szCs w:val="20"/>
        </w:rPr>
        <w:t xml:space="preserve"> </w:t>
      </w:r>
      <w:r w:rsidRPr="00BC54B6">
        <w:rPr>
          <w:rFonts w:ascii="Gilroy Light" w:hAnsi="Gilroy Light"/>
        </w:rPr>
        <w:t>регулятор</w:t>
      </w:r>
      <w:r>
        <w:rPr>
          <w:rFonts w:ascii="Gilroy Light" w:hAnsi="Gilroy Light"/>
        </w:rPr>
        <w:t>а</w:t>
      </w:r>
      <w:r w:rsidRPr="00BC54B6">
        <w:rPr>
          <w:rFonts w:ascii="Gilroy Light" w:hAnsi="Gilroy Light"/>
        </w:rPr>
        <w:t xml:space="preserve"> сварочных параметров </w:t>
      </w:r>
      <w:r>
        <w:rPr>
          <w:rFonts w:ascii="Gilroy Light" w:hAnsi="Gilroy Light"/>
        </w:rPr>
        <w:t>7 «Рис.3» в</w:t>
      </w:r>
      <w:r w:rsidRPr="00BC54B6">
        <w:rPr>
          <w:rFonts w:ascii="Gilroy Light" w:hAnsi="Gilroy Light"/>
        </w:rPr>
        <w:t xml:space="preserve"> режиме </w:t>
      </w:r>
      <w:r>
        <w:rPr>
          <w:rFonts w:ascii="Gilroy Light" w:hAnsi="Gilroy Light"/>
        </w:rPr>
        <w:t>ММА</w:t>
      </w:r>
      <w:r w:rsidRPr="00BC54B6">
        <w:rPr>
          <w:rFonts w:ascii="Gilroy Light" w:hAnsi="Gilroy Light"/>
        </w:rPr>
        <w:t xml:space="preserve"> настраиваются:</w:t>
      </w:r>
      <w:r>
        <w:rPr>
          <w:rFonts w:ascii="Gilroy Light" w:hAnsi="Gilroy Light"/>
        </w:rPr>
        <w:t xml:space="preserve"> </w:t>
      </w:r>
      <w:r w:rsidRPr="00BC54B6">
        <w:rPr>
          <w:rFonts w:ascii="Gilroy Light" w:hAnsi="Gilroy Light"/>
        </w:rPr>
        <w:t xml:space="preserve">сварочный ток, горячий старт, </w:t>
      </w:r>
      <w:proofErr w:type="spellStart"/>
      <w:r w:rsidRPr="00BC54B6">
        <w:rPr>
          <w:rFonts w:ascii="Gilroy Light" w:hAnsi="Gilroy Light"/>
        </w:rPr>
        <w:t>форсаж</w:t>
      </w:r>
      <w:proofErr w:type="spellEnd"/>
      <w:r w:rsidRPr="00BC54B6">
        <w:rPr>
          <w:rFonts w:ascii="Gilroy Light" w:hAnsi="Gilroy Light"/>
        </w:rPr>
        <w:t xml:space="preserve"> дуги</w:t>
      </w:r>
      <w:r>
        <w:rPr>
          <w:rFonts w:ascii="Gilroy Light" w:hAnsi="Gilroy Light"/>
        </w:rPr>
        <w:t>.</w:t>
      </w:r>
    </w:p>
    <w:p w:rsidR="00FF53EF" w:rsidRPr="00140A6F" w:rsidRDefault="00FF53EF" w:rsidP="00616A55">
      <w:pPr>
        <w:pStyle w:val="af0"/>
        <w:jc w:val="both"/>
        <w:rPr>
          <w:rFonts w:ascii="Gilroy Light" w:hAnsi="Gilroy Light"/>
          <w:b/>
          <w:bCs/>
        </w:rPr>
      </w:pPr>
      <w:r w:rsidRPr="00140A6F">
        <w:rPr>
          <w:rFonts w:ascii="Gilroy Light" w:hAnsi="Gilroy Light"/>
          <w:b/>
          <w:bCs/>
        </w:rPr>
        <w:t>Выполнение сварочных работ</w:t>
      </w:r>
    </w:p>
    <w:p w:rsidR="00FF53EF" w:rsidRPr="00140A6F" w:rsidRDefault="00FF53EF" w:rsidP="00616A55">
      <w:pPr>
        <w:pStyle w:val="af0"/>
        <w:jc w:val="both"/>
        <w:rPr>
          <w:rFonts w:ascii="Gilroy Light" w:hAnsi="Gilroy Light"/>
        </w:rPr>
      </w:pPr>
      <w:r w:rsidRPr="00140A6F">
        <w:rPr>
          <w:rFonts w:ascii="Gilroy Light" w:hAnsi="Gilroy Light"/>
        </w:rPr>
        <w:t xml:space="preserve">Возьмите </w:t>
      </w:r>
      <w:proofErr w:type="spellStart"/>
      <w:r w:rsidRPr="00140A6F">
        <w:rPr>
          <w:rFonts w:ascii="Gilroy Light" w:hAnsi="Gilroy Light"/>
        </w:rPr>
        <w:t>электрододержатель</w:t>
      </w:r>
      <w:proofErr w:type="spellEnd"/>
      <w:r w:rsidRPr="00140A6F">
        <w:rPr>
          <w:rFonts w:ascii="Gilroy Light" w:hAnsi="Gilroy Light"/>
        </w:rPr>
        <w:t>, установите в держатель электрод, коснитесь электродом</w:t>
      </w:r>
      <w:r w:rsidRPr="00140A6F">
        <w:rPr>
          <w:rFonts w:ascii="Gilroy Light" w:hAnsi="Gilroy Light"/>
        </w:rPr>
        <w:br/>
        <w:t xml:space="preserve">свариваемого материала для возбуждения дуги и приступайте к сварке. При сварке удерживайте электрод в </w:t>
      </w:r>
      <w:r>
        <w:rPr>
          <w:rFonts w:ascii="Gilroy Light" w:hAnsi="Gilroy Light"/>
        </w:rPr>
        <w:t>2-5</w:t>
      </w:r>
      <w:r w:rsidRPr="00140A6F">
        <w:rPr>
          <w:rFonts w:ascii="Gilroy Light" w:hAnsi="Gilroy Light"/>
        </w:rPr>
        <w:t>мм от сварного шва и под углом 70-80°.</w:t>
      </w:r>
      <w:r w:rsidRPr="00140A6F">
        <w:rPr>
          <w:rFonts w:ascii="Gilroy Light" w:hAnsi="Gilroy Light"/>
        </w:rPr>
        <w:br/>
        <w:t>Когда длина электрода уменьшится до 1-2 см, прекратите процесс сварки, нажмите на ручку</w:t>
      </w:r>
      <w:r w:rsidRPr="00140A6F">
        <w:rPr>
          <w:rFonts w:ascii="Gilroy Light" w:hAnsi="Gilroy Light"/>
        </w:rPr>
        <w:br/>
      </w:r>
      <w:proofErr w:type="spellStart"/>
      <w:r w:rsidRPr="00140A6F">
        <w:rPr>
          <w:rFonts w:ascii="Gilroy Light" w:hAnsi="Gilroy Light"/>
        </w:rPr>
        <w:t>электрододержателя</w:t>
      </w:r>
      <w:proofErr w:type="spellEnd"/>
      <w:r w:rsidRPr="00140A6F">
        <w:rPr>
          <w:rFonts w:ascii="Gilroy Light" w:hAnsi="Gilroy Light"/>
        </w:rPr>
        <w:t xml:space="preserve"> и удалите остаток сгоревшего электрода. После этого вставьте новый электрод и отпустите ручку.</w:t>
      </w:r>
    </w:p>
    <w:p w:rsidR="00FF53EF" w:rsidRPr="00140A6F" w:rsidRDefault="00FF53EF" w:rsidP="00616A55">
      <w:pPr>
        <w:pStyle w:val="af0"/>
        <w:jc w:val="both"/>
        <w:rPr>
          <w:rFonts w:ascii="Gilroy Light" w:hAnsi="Gilroy Light"/>
        </w:rPr>
      </w:pPr>
      <w:r w:rsidRPr="00140A6F">
        <w:rPr>
          <w:rFonts w:ascii="Gilroy Light" w:hAnsi="Gilroy Light"/>
        </w:rPr>
        <w:t>Когда сварка окончена, убедитесь, что сварочная проволока не касается каких-либо заземленных поверхностей.</w:t>
      </w:r>
    </w:p>
    <w:p w:rsidR="00FF53EF" w:rsidRPr="00140A6F" w:rsidRDefault="00FF53EF" w:rsidP="00616A55">
      <w:pPr>
        <w:pStyle w:val="af0"/>
        <w:jc w:val="both"/>
        <w:rPr>
          <w:rFonts w:ascii="Gilroy Light" w:hAnsi="Gilroy Light"/>
          <w:b/>
          <w:bCs/>
        </w:rPr>
      </w:pPr>
      <w:r w:rsidRPr="00140A6F">
        <w:rPr>
          <w:rFonts w:ascii="Gilroy Light" w:hAnsi="Gilroy Light"/>
        </w:rPr>
        <w:t>Дайте поработать аппарату в режиме холостого хода 3-5 минут для охлаждения силовых</w:t>
      </w:r>
      <w:r w:rsidRPr="00140A6F">
        <w:rPr>
          <w:rFonts w:ascii="Gilroy Light" w:hAnsi="Gilroy Light"/>
        </w:rPr>
        <w:br/>
        <w:t>компонентов.</w:t>
      </w:r>
      <w:r w:rsidRPr="00140A6F">
        <w:rPr>
          <w:rFonts w:ascii="Gilroy Light" w:hAnsi="Gilroy Light"/>
        </w:rPr>
        <w:br/>
      </w:r>
      <w:r w:rsidRPr="00140A6F">
        <w:rPr>
          <w:rFonts w:ascii="Gilroy Light" w:hAnsi="Gilroy Light"/>
          <w:b/>
          <w:bCs/>
        </w:rPr>
        <w:t>Выключите сварочный аппарат после эксплуатации</w:t>
      </w:r>
    </w:p>
    <w:p w:rsidR="00FF53EF" w:rsidRDefault="00FF53EF" w:rsidP="00616A55">
      <w:pPr>
        <w:pStyle w:val="af0"/>
        <w:jc w:val="both"/>
        <w:rPr>
          <w:rFonts w:ascii="Gilroy Light" w:hAnsi="Gilroy Light"/>
        </w:rPr>
      </w:pPr>
      <w:r w:rsidRPr="00140A6F">
        <w:rPr>
          <w:rFonts w:ascii="Gilroy Light" w:hAnsi="Gilroy Light"/>
        </w:rPr>
        <w:t xml:space="preserve">После использования сварочного аппарата выключите питание. Индикатор питания выключится по истечении 3-5 секунд, и вентилятор остановится. Извлеките сетевой шнур из питающей розетки. </w:t>
      </w:r>
    </w:p>
    <w:p w:rsidR="00C56FEC" w:rsidRPr="00140A6F" w:rsidRDefault="00C56FEC" w:rsidP="00616A55">
      <w:pPr>
        <w:pStyle w:val="af0"/>
        <w:jc w:val="both"/>
        <w:rPr>
          <w:rFonts w:ascii="Gilroy Light" w:hAnsi="Gilroy Ligh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4A0"/>
      </w:tblPr>
      <w:tblGrid>
        <w:gridCol w:w="10065"/>
      </w:tblGrid>
      <w:tr w:rsidR="00FF53EF" w:rsidRPr="00140A6F" w:rsidTr="00FF53EF">
        <w:tc>
          <w:tcPr>
            <w:tcW w:w="10065" w:type="dxa"/>
            <w:shd w:val="clear" w:color="auto" w:fill="BFBFBF"/>
            <w:vAlign w:val="center"/>
            <w:hideMark/>
          </w:tcPr>
          <w:p w:rsidR="00FF53EF" w:rsidRPr="00140A6F" w:rsidRDefault="00FF53EF" w:rsidP="00616A55">
            <w:pPr>
              <w:pStyle w:val="af0"/>
              <w:ind w:right="34"/>
              <w:jc w:val="both"/>
              <w:rPr>
                <w:rFonts w:ascii="Gilroy Light" w:hAnsi="Gilroy Light"/>
                <w:b/>
                <w:bCs/>
              </w:rPr>
            </w:pPr>
            <w:r w:rsidRPr="00140A6F">
              <w:rPr>
                <w:rFonts w:ascii="Gilroy Light" w:hAnsi="Gilroy Light"/>
                <w:b/>
                <w:bCs/>
              </w:rPr>
              <w:t>Внимание! Никогда не выключайте аппарат сразу по окончании работ</w:t>
            </w:r>
          </w:p>
          <w:p w:rsidR="00FF53EF" w:rsidRPr="00140A6F" w:rsidRDefault="00FF53EF" w:rsidP="00616A55">
            <w:pPr>
              <w:pStyle w:val="af0"/>
              <w:ind w:right="34"/>
              <w:jc w:val="both"/>
              <w:rPr>
                <w:rFonts w:ascii="Gilroy Light" w:hAnsi="Gilroy Light"/>
              </w:rPr>
            </w:pPr>
            <w:r w:rsidRPr="00140A6F">
              <w:rPr>
                <w:rFonts w:ascii="Gilroy Light" w:hAnsi="Gilroy Light"/>
              </w:rPr>
              <w:t xml:space="preserve">Оставьте аппарат включенным после сварки, чтобы он достаточно охладился. Если загорелся желтый индикатор, значит, сработала </w:t>
            </w:r>
            <w:proofErr w:type="spellStart"/>
            <w:r w:rsidRPr="00140A6F">
              <w:rPr>
                <w:rFonts w:ascii="Gilroy Light" w:hAnsi="Gilroy Light"/>
              </w:rPr>
              <w:t>термозащита</w:t>
            </w:r>
            <w:proofErr w:type="spellEnd"/>
            <w:r w:rsidRPr="00140A6F">
              <w:rPr>
                <w:rFonts w:ascii="Gilroy Light" w:hAnsi="Gilroy Light"/>
              </w:rPr>
              <w:t>. Время охлаждения сварочного аппарата составляет от 3 до 5 минут, в зависимости от температуры окружающей среды.</w:t>
            </w:r>
          </w:p>
        </w:tc>
      </w:tr>
    </w:tbl>
    <w:p w:rsidR="00FF53EF" w:rsidRDefault="00DC0EF3" w:rsidP="00FF53EF">
      <w:pPr>
        <w:pStyle w:val="af1"/>
        <w:jc w:val="center"/>
        <w:rPr>
          <w:lang w:val="ru-RU"/>
        </w:rPr>
      </w:pPr>
      <w:r>
        <w:rPr>
          <w:noProof/>
          <w:lang w:val="ru-RU" w:eastAsia="ru-RU"/>
        </w:rPr>
        <w:lastRenderedPageBreak/>
        <w:drawing>
          <wp:anchor distT="0" distB="0" distL="114300" distR="114300" simplePos="0" relativeHeight="251663872" behindDoc="0" locked="0" layoutInCell="1" allowOverlap="1">
            <wp:simplePos x="0" y="0"/>
            <wp:positionH relativeFrom="column">
              <wp:posOffset>26670</wp:posOffset>
            </wp:positionH>
            <wp:positionV relativeFrom="paragraph">
              <wp:posOffset>242570</wp:posOffset>
            </wp:positionV>
            <wp:extent cx="6256655" cy="6400800"/>
            <wp:effectExtent l="19050" t="0" r="0" b="0"/>
            <wp:wrapSquare wrapText="bothSides"/>
            <wp:docPr id="44" name="Рисунок 50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descr="16"/>
                    <pic:cNvPicPr>
                      <a:picLocks noChangeAspect="1" noChangeArrowheads="1"/>
                    </pic:cNvPicPr>
                  </pic:nvPicPr>
                  <pic:blipFill>
                    <a:blip r:embed="rId41" cstate="print"/>
                    <a:srcRect/>
                    <a:stretch>
                      <a:fillRect/>
                    </a:stretch>
                  </pic:blipFill>
                  <pic:spPr bwMode="auto">
                    <a:xfrm>
                      <a:off x="0" y="0"/>
                      <a:ext cx="6256655" cy="6400800"/>
                    </a:xfrm>
                    <a:prstGeom prst="rect">
                      <a:avLst/>
                    </a:prstGeom>
                    <a:noFill/>
                    <a:ln w="9525">
                      <a:noFill/>
                      <a:miter lim="800000"/>
                      <a:headEnd/>
                      <a:tailEnd/>
                    </a:ln>
                  </pic:spPr>
                </pic:pic>
              </a:graphicData>
            </a:graphic>
          </wp:anchor>
        </w:drawing>
      </w:r>
    </w:p>
    <w:p w:rsidR="00FF53EF" w:rsidRDefault="00FF53EF" w:rsidP="00DF0970">
      <w:pPr>
        <w:pStyle w:val="af1"/>
        <w:ind w:firstLine="0"/>
        <w:rPr>
          <w:lang w:val="ru-RU"/>
        </w:rPr>
      </w:pPr>
    </w:p>
    <w:p w:rsidR="00DF0970" w:rsidRPr="0080000E" w:rsidRDefault="00FF53EF" w:rsidP="0080000E">
      <w:pPr>
        <w:pStyle w:val="af0"/>
        <w:pageBreakBefore/>
        <w:jc w:val="center"/>
        <w:rPr>
          <w:rFonts w:ascii="Gilroy Light" w:eastAsia="Courier New" w:hAnsi="Gilroy Light"/>
          <w:b/>
        </w:rPr>
      </w:pPr>
      <w:r w:rsidRPr="0080000E">
        <w:rPr>
          <w:rFonts w:ascii="Gilroy Light" w:eastAsia="Courier New" w:hAnsi="Gilroy Light"/>
          <w:b/>
        </w:rPr>
        <w:lastRenderedPageBreak/>
        <w:t>ТЕХНИЧЕСКОЕ ОБСЛУЖИВАНИЕ ОБОРУДОВАНИЯ</w:t>
      </w:r>
    </w:p>
    <w:p w:rsidR="00DF0970" w:rsidRPr="0080000E" w:rsidRDefault="00FF53EF" w:rsidP="0080000E">
      <w:pPr>
        <w:pStyle w:val="af0"/>
        <w:numPr>
          <w:ilvl w:val="0"/>
          <w:numId w:val="15"/>
        </w:numPr>
        <w:tabs>
          <w:tab w:val="left" w:pos="142"/>
        </w:tabs>
        <w:ind w:left="0" w:firstLine="0"/>
        <w:jc w:val="both"/>
        <w:rPr>
          <w:rFonts w:ascii="Gilroy Light" w:hAnsi="Gilroy Light"/>
        </w:rPr>
      </w:pPr>
      <w:r w:rsidRPr="0080000E">
        <w:rPr>
          <w:rFonts w:ascii="Gilroy Light" w:hAnsi="Gilroy Light"/>
        </w:rPr>
        <w:t>Обслуживание аппарата может производиться только квалифицированным персо</w:t>
      </w:r>
      <w:r w:rsidR="00DF0970" w:rsidRPr="0080000E">
        <w:rPr>
          <w:rFonts w:ascii="Gilroy Light" w:hAnsi="Gilroy Light"/>
        </w:rPr>
        <w:t>налом.</w:t>
      </w:r>
    </w:p>
    <w:p w:rsidR="00DF0970" w:rsidRPr="0080000E" w:rsidRDefault="00FF53EF" w:rsidP="0080000E">
      <w:pPr>
        <w:pStyle w:val="af0"/>
        <w:numPr>
          <w:ilvl w:val="0"/>
          <w:numId w:val="15"/>
        </w:numPr>
        <w:tabs>
          <w:tab w:val="left" w:pos="142"/>
        </w:tabs>
        <w:ind w:left="0" w:firstLine="0"/>
        <w:jc w:val="both"/>
        <w:rPr>
          <w:rFonts w:ascii="Gilroy Light" w:hAnsi="Gilroy Light"/>
        </w:rPr>
      </w:pPr>
      <w:r w:rsidRPr="0080000E">
        <w:rPr>
          <w:rFonts w:ascii="Gilroy Light" w:hAnsi="Gilroy Light"/>
        </w:rPr>
        <w:t>Всегда отключайте аппарат и дожида</w:t>
      </w:r>
      <w:r w:rsidR="00AB2CC6" w:rsidRPr="0080000E">
        <w:rPr>
          <w:rFonts w:ascii="Gilroy Light" w:hAnsi="Gilroy Light"/>
        </w:rPr>
        <w:t>йтесь остановки вентилятора.</w:t>
      </w:r>
    </w:p>
    <w:p w:rsidR="00DF0970" w:rsidRPr="0080000E" w:rsidRDefault="00FF53EF" w:rsidP="0080000E">
      <w:pPr>
        <w:pStyle w:val="af0"/>
        <w:numPr>
          <w:ilvl w:val="0"/>
          <w:numId w:val="15"/>
        </w:numPr>
        <w:tabs>
          <w:tab w:val="left" w:pos="142"/>
        </w:tabs>
        <w:ind w:left="0" w:firstLine="0"/>
        <w:jc w:val="both"/>
        <w:rPr>
          <w:rFonts w:ascii="Gilroy Light" w:hAnsi="Gilroy Light"/>
        </w:rPr>
      </w:pPr>
      <w:r w:rsidRPr="0080000E">
        <w:rPr>
          <w:rFonts w:ascii="Gilroy Light" w:hAnsi="Gilroy Light"/>
        </w:rPr>
        <w:t>Внутри аппарата существуют высокие напряжени</w:t>
      </w:r>
      <w:r w:rsidR="00AB2CC6" w:rsidRPr="0080000E">
        <w:rPr>
          <w:rFonts w:ascii="Gilroy Light" w:hAnsi="Gilroy Light"/>
        </w:rPr>
        <w:t>я и токи, опасные для жизни.</w:t>
      </w:r>
    </w:p>
    <w:p w:rsidR="00DF0970" w:rsidRPr="0080000E" w:rsidRDefault="00FF53EF" w:rsidP="0080000E">
      <w:pPr>
        <w:pStyle w:val="af0"/>
        <w:numPr>
          <w:ilvl w:val="0"/>
          <w:numId w:val="15"/>
        </w:numPr>
        <w:tabs>
          <w:tab w:val="left" w:pos="142"/>
        </w:tabs>
        <w:ind w:left="0" w:firstLine="0"/>
        <w:jc w:val="both"/>
        <w:rPr>
          <w:rFonts w:ascii="Gilroy Light" w:hAnsi="Gilroy Light"/>
        </w:rPr>
      </w:pPr>
      <w:r w:rsidRPr="0080000E">
        <w:rPr>
          <w:rFonts w:ascii="Gilroy Light" w:hAnsi="Gilroy Light"/>
        </w:rPr>
        <w:t>Периодически снимайте крышку аппарата и продувайте пыль сжатым воздухом под</w:t>
      </w:r>
      <w:r w:rsidR="00AB2CC6" w:rsidRPr="0080000E">
        <w:rPr>
          <w:rFonts w:ascii="Gilroy Light" w:hAnsi="Gilroy Light"/>
        </w:rPr>
        <w:t xml:space="preserve"> </w:t>
      </w:r>
      <w:r w:rsidRPr="0080000E">
        <w:rPr>
          <w:rFonts w:ascii="Gilroy Light" w:hAnsi="Gilroy Light"/>
        </w:rPr>
        <w:t>небольшим</w:t>
      </w:r>
      <w:r w:rsidR="00AB2CC6" w:rsidRPr="0080000E">
        <w:rPr>
          <w:rFonts w:ascii="Gilroy Light" w:hAnsi="Gilroy Light"/>
        </w:rPr>
        <w:t xml:space="preserve"> </w:t>
      </w:r>
      <w:r w:rsidRPr="0080000E">
        <w:rPr>
          <w:rFonts w:ascii="Gilroy Light" w:hAnsi="Gilroy Light"/>
        </w:rPr>
        <w:t>давлением. Одновременно проверяйте состояние контактов с помощью изолированного инструмента.</w:t>
      </w:r>
    </w:p>
    <w:p w:rsidR="00DF0970" w:rsidRPr="0080000E" w:rsidRDefault="00FF53EF" w:rsidP="0080000E">
      <w:pPr>
        <w:pStyle w:val="af0"/>
        <w:numPr>
          <w:ilvl w:val="0"/>
          <w:numId w:val="15"/>
        </w:numPr>
        <w:tabs>
          <w:tab w:val="left" w:pos="142"/>
        </w:tabs>
        <w:ind w:left="0" w:firstLine="0"/>
        <w:jc w:val="both"/>
        <w:rPr>
          <w:rFonts w:ascii="Gilroy Light" w:hAnsi="Gilroy Light"/>
        </w:rPr>
      </w:pPr>
      <w:r w:rsidRPr="0080000E">
        <w:rPr>
          <w:rFonts w:ascii="Gilroy Light" w:hAnsi="Gilroy Light"/>
        </w:rPr>
        <w:t>Регулярно проверяйте кабели. Кабели должны быть без трещин и порезов.</w:t>
      </w:r>
    </w:p>
    <w:p w:rsidR="00FF53EF" w:rsidRPr="0080000E" w:rsidRDefault="00FF53EF" w:rsidP="0080000E">
      <w:pPr>
        <w:pStyle w:val="af0"/>
        <w:numPr>
          <w:ilvl w:val="0"/>
          <w:numId w:val="15"/>
        </w:numPr>
        <w:tabs>
          <w:tab w:val="left" w:pos="142"/>
        </w:tabs>
        <w:ind w:left="0" w:firstLine="0"/>
        <w:jc w:val="both"/>
        <w:rPr>
          <w:rFonts w:ascii="Gilroy Light" w:hAnsi="Gilroy Light"/>
        </w:rPr>
      </w:pPr>
      <w:r w:rsidRPr="0080000E">
        <w:rPr>
          <w:rFonts w:ascii="Gilroy Light" w:hAnsi="Gilroy Light"/>
        </w:rPr>
        <w:t>Избегайте попадания частиц металла внутрь аппарата, они вызывают короткое замыкание.</w:t>
      </w:r>
      <w:r w:rsidRPr="0080000E">
        <w:rPr>
          <w:rFonts w:ascii="Gilroy Light" w:hAnsi="Gilroy Light"/>
        </w:rPr>
        <w:br/>
        <w:t>Во время транспортировки и хранения сварочного аппарата б</w:t>
      </w:r>
      <w:r w:rsidR="00DF0970" w:rsidRPr="0080000E">
        <w:rPr>
          <w:rFonts w:ascii="Gilroy Light" w:hAnsi="Gilroy Light"/>
        </w:rPr>
        <w:t xml:space="preserve">ерегите его от попадания влаги. </w:t>
      </w:r>
      <w:r w:rsidRPr="0080000E">
        <w:rPr>
          <w:rFonts w:ascii="Gilroy Light" w:hAnsi="Gilroy Light"/>
        </w:rPr>
        <w:t>Храните сварочный аппарат в сухом, хорошо проветриваемом</w:t>
      </w:r>
      <w:r w:rsidR="00DF0970" w:rsidRPr="0080000E">
        <w:rPr>
          <w:rFonts w:ascii="Gilroy Light" w:hAnsi="Gilroy Light"/>
        </w:rPr>
        <w:t xml:space="preserve"> помещении и не подвергайте его </w:t>
      </w:r>
      <w:r w:rsidRPr="0080000E">
        <w:rPr>
          <w:rFonts w:ascii="Gilroy Light" w:hAnsi="Gilroy Light"/>
        </w:rPr>
        <w:t>воздействию повышенной влажности, коррозионно-опасных газов и пыли.</w:t>
      </w:r>
    </w:p>
    <w:p w:rsidR="00FF53EF" w:rsidRPr="0080000E" w:rsidRDefault="00FF53EF" w:rsidP="00DF0970">
      <w:pPr>
        <w:pStyle w:val="af0"/>
        <w:jc w:val="both"/>
        <w:rPr>
          <w:rFonts w:ascii="Gilroy Light" w:hAnsi="Gilroy Light"/>
        </w:rPr>
      </w:pPr>
    </w:p>
    <w:p w:rsidR="00AB2CC6" w:rsidRPr="0080000E" w:rsidRDefault="00FF53EF" w:rsidP="00FF53EF">
      <w:pPr>
        <w:pStyle w:val="af0"/>
        <w:jc w:val="center"/>
        <w:rPr>
          <w:rFonts w:ascii="Gilroy Light" w:hAnsi="Gilroy Light"/>
          <w:b/>
        </w:rPr>
      </w:pPr>
      <w:r w:rsidRPr="0080000E">
        <w:rPr>
          <w:rFonts w:ascii="Gilroy Light" w:hAnsi="Gilroy Light"/>
          <w:b/>
        </w:rPr>
        <w:t>НЕИСПРАВНОСТИ И МЕТОДЫ ИХ УСТРАНЕНИЯ</w:t>
      </w:r>
    </w:p>
    <w:p w:rsidR="00AB2CC6" w:rsidRPr="0080000E" w:rsidRDefault="00FF53EF" w:rsidP="0080000E">
      <w:pPr>
        <w:pStyle w:val="af0"/>
        <w:jc w:val="both"/>
        <w:rPr>
          <w:rFonts w:ascii="Gilroy Light" w:hAnsi="Gilroy Light"/>
        </w:rPr>
      </w:pPr>
      <w:r w:rsidRPr="0080000E">
        <w:rPr>
          <w:rFonts w:ascii="Gilroy Light" w:hAnsi="Gilroy Light"/>
        </w:rPr>
        <w:t>В процессе срока службы неизбежен износ отдельных элементов и частей изделия (полная выработка ресурса, сильное внутреннее или внешнее загрязнение). Замена изношенных частей должна производиться квалифицированными специалистами сервисной службы марки START.</w:t>
      </w:r>
      <w:r w:rsidRPr="0080000E">
        <w:rPr>
          <w:rFonts w:ascii="Gilroy Light" w:hAnsi="Gilroy Light"/>
        </w:rPr>
        <w:br/>
        <w:t>При отказе изделия и отсутствии информации в инструкции по эксплуатации по устранению</w:t>
      </w:r>
      <w:r w:rsidRPr="0080000E">
        <w:rPr>
          <w:rFonts w:ascii="Gilroy Light" w:hAnsi="Gilroy Light"/>
        </w:rPr>
        <w:br/>
        <w:t>неполадки необходимо обратиться в сервисную службу марки START.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804"/>
      </w:tblGrid>
      <w:tr w:rsidR="00FF53EF" w:rsidRPr="0080000E" w:rsidTr="0080000E">
        <w:tc>
          <w:tcPr>
            <w:tcW w:w="3261"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Неисправность</w:t>
            </w:r>
          </w:p>
        </w:tc>
        <w:tc>
          <w:tcPr>
            <w:tcW w:w="6804"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Причины и решения</w:t>
            </w:r>
          </w:p>
        </w:tc>
      </w:tr>
      <w:tr w:rsidR="00FF53EF" w:rsidRPr="0080000E" w:rsidTr="0080000E">
        <w:tc>
          <w:tcPr>
            <w:tcW w:w="3261"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Аппарат не включается</w:t>
            </w:r>
            <w:r w:rsidRPr="0080000E">
              <w:rPr>
                <w:rFonts w:ascii="Gilroy Light" w:hAnsi="Gilroy Light"/>
              </w:rPr>
              <w:br/>
              <w:t>(отсутствует реакция при</w:t>
            </w:r>
            <w:r w:rsidRPr="0080000E">
              <w:rPr>
                <w:rFonts w:ascii="Gilroy Light" w:hAnsi="Gilroy Light"/>
              </w:rPr>
              <w:br/>
              <w:t>включении аппарата)</w:t>
            </w:r>
          </w:p>
        </w:tc>
        <w:tc>
          <w:tcPr>
            <w:tcW w:w="6804"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Убедитесь в том, что автоматический выключатель включен.</w:t>
            </w:r>
            <w:r w:rsidRPr="0080000E">
              <w:rPr>
                <w:rFonts w:ascii="Gilroy Light" w:hAnsi="Gilroy Light"/>
              </w:rPr>
              <w:br/>
              <w:t>Убедитесь в наличии напряжения на входе.</w:t>
            </w:r>
          </w:p>
          <w:p w:rsidR="00FF53EF" w:rsidRPr="0080000E" w:rsidRDefault="00FF53EF" w:rsidP="0080000E">
            <w:pPr>
              <w:pStyle w:val="af0"/>
              <w:jc w:val="both"/>
              <w:rPr>
                <w:rFonts w:ascii="Gilroy Light" w:hAnsi="Gilroy Light"/>
              </w:rPr>
            </w:pPr>
            <w:r w:rsidRPr="0080000E">
              <w:rPr>
                <w:rFonts w:ascii="Gilroy Light" w:hAnsi="Gilroy Light"/>
              </w:rPr>
              <w:t>Убедитесь, что параметры сети соответствуют норме.</w:t>
            </w:r>
          </w:p>
          <w:p w:rsidR="00FF53EF" w:rsidRPr="0080000E" w:rsidRDefault="00FF53EF" w:rsidP="0080000E">
            <w:pPr>
              <w:pStyle w:val="af0"/>
              <w:jc w:val="both"/>
              <w:rPr>
                <w:rFonts w:ascii="Gilroy Light" w:hAnsi="Gilroy Light"/>
              </w:rPr>
            </w:pPr>
            <w:r w:rsidRPr="0080000E">
              <w:rPr>
                <w:rFonts w:ascii="Gilroy Light" w:hAnsi="Gilroy Light"/>
              </w:rPr>
              <w:t>Убедитесь в целостности входного питающего кабеля.</w:t>
            </w:r>
          </w:p>
        </w:tc>
      </w:tr>
      <w:tr w:rsidR="00FF53EF" w:rsidRPr="0080000E" w:rsidTr="0080000E">
        <w:tc>
          <w:tcPr>
            <w:tcW w:w="3261"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Горит индикатор защиты</w:t>
            </w:r>
          </w:p>
        </w:tc>
        <w:tc>
          <w:tcPr>
            <w:tcW w:w="6804"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Перегрев аппарата. Дождитесь, пока вентилятор охладит внутренние части аппарата.</w:t>
            </w:r>
          </w:p>
          <w:p w:rsidR="00FF53EF" w:rsidRPr="0080000E" w:rsidRDefault="00FF53EF" w:rsidP="0080000E">
            <w:pPr>
              <w:pStyle w:val="af0"/>
              <w:jc w:val="both"/>
              <w:rPr>
                <w:rFonts w:ascii="Gilroy Light" w:hAnsi="Gilroy Light"/>
              </w:rPr>
            </w:pPr>
            <w:r w:rsidRPr="0080000E">
              <w:rPr>
                <w:rFonts w:ascii="Gilroy Light" w:hAnsi="Gilroy Light"/>
              </w:rPr>
              <w:t>Напряжение питающей сети слишком мало либо слишком высоко.</w:t>
            </w:r>
            <w:r w:rsidRPr="0080000E">
              <w:rPr>
                <w:rFonts w:ascii="Gilroy Light" w:hAnsi="Gilroy Light"/>
              </w:rPr>
              <w:br/>
              <w:t>Убедитесь, что параметры сети соответствуют норме.</w:t>
            </w:r>
          </w:p>
        </w:tc>
      </w:tr>
      <w:tr w:rsidR="00FF53EF" w:rsidRPr="0080000E" w:rsidTr="0080000E">
        <w:tc>
          <w:tcPr>
            <w:tcW w:w="3261"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Аппарат включается, но</w:t>
            </w:r>
            <w:r w:rsidRPr="0080000E">
              <w:rPr>
                <w:rFonts w:ascii="Gilroy Light" w:hAnsi="Gilroy Light"/>
              </w:rPr>
              <w:br/>
              <w:t>осуществлять сварку</w:t>
            </w:r>
            <w:r w:rsidRPr="0080000E">
              <w:rPr>
                <w:rFonts w:ascii="Gilroy Light" w:hAnsi="Gilroy Light"/>
              </w:rPr>
              <w:br/>
              <w:t>невозможно</w:t>
            </w:r>
          </w:p>
        </w:tc>
        <w:tc>
          <w:tcPr>
            <w:tcW w:w="6804"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Убедитесь в надежном контакте выходных клемм и заготовки.</w:t>
            </w:r>
            <w:r w:rsidRPr="0080000E">
              <w:rPr>
                <w:rFonts w:ascii="Gilroy Light" w:hAnsi="Gilroy Light"/>
              </w:rPr>
              <w:br/>
              <w:t>Свариваемая заготовка по физическим параметрам не соответствует возможностям аппарата.</w:t>
            </w:r>
          </w:p>
          <w:p w:rsidR="00FF53EF" w:rsidRPr="0080000E" w:rsidRDefault="00FF53EF" w:rsidP="0080000E">
            <w:pPr>
              <w:pStyle w:val="af0"/>
              <w:jc w:val="both"/>
              <w:rPr>
                <w:rFonts w:ascii="Gilroy Light" w:hAnsi="Gilroy Light"/>
              </w:rPr>
            </w:pPr>
            <w:r w:rsidRPr="0080000E">
              <w:rPr>
                <w:rFonts w:ascii="Gilroy Light" w:hAnsi="Gilroy Light"/>
              </w:rPr>
              <w:t>Убедитесь, что параметры сети соответствуют норме.</w:t>
            </w:r>
          </w:p>
        </w:tc>
      </w:tr>
      <w:tr w:rsidR="00FF53EF" w:rsidRPr="0080000E" w:rsidTr="0080000E">
        <w:tc>
          <w:tcPr>
            <w:tcW w:w="3261"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Не подается сварочная</w:t>
            </w:r>
            <w:r w:rsidRPr="0080000E">
              <w:rPr>
                <w:rFonts w:ascii="Gilroy Light" w:hAnsi="Gilroy Light"/>
              </w:rPr>
              <w:br/>
              <w:t>проволока</w:t>
            </w:r>
          </w:p>
        </w:tc>
        <w:tc>
          <w:tcPr>
            <w:tcW w:w="6804" w:type="dxa"/>
            <w:vAlign w:val="center"/>
            <w:hideMark/>
          </w:tcPr>
          <w:p w:rsidR="00DF2ECE" w:rsidRDefault="00FF53EF" w:rsidP="0080000E">
            <w:pPr>
              <w:pStyle w:val="af0"/>
              <w:jc w:val="both"/>
              <w:rPr>
                <w:rFonts w:ascii="Gilroy Light" w:hAnsi="Gilroy Light"/>
              </w:rPr>
            </w:pPr>
            <w:r w:rsidRPr="0080000E">
              <w:rPr>
                <w:rFonts w:ascii="Gilroy Light" w:hAnsi="Gilroy Light"/>
              </w:rPr>
              <w:t>Проверьте ко</w:t>
            </w:r>
            <w:r w:rsidR="00DF2ECE">
              <w:rPr>
                <w:rFonts w:ascii="Gilroy Light" w:hAnsi="Gilroy Light"/>
              </w:rPr>
              <w:t>нтакт кнопки сварочной горелки.</w:t>
            </w:r>
          </w:p>
          <w:p w:rsidR="00FF53EF" w:rsidRPr="0080000E" w:rsidRDefault="00FF53EF" w:rsidP="0080000E">
            <w:pPr>
              <w:pStyle w:val="af0"/>
              <w:jc w:val="both"/>
              <w:rPr>
                <w:rFonts w:ascii="Gilroy Light" w:hAnsi="Gilroy Light"/>
              </w:rPr>
            </w:pPr>
            <w:r w:rsidRPr="0080000E">
              <w:rPr>
                <w:rFonts w:ascii="Gilroy Light" w:hAnsi="Gilroy Light"/>
              </w:rPr>
              <w:t>Проверьте место соединения горелки с евро-разъемом.</w:t>
            </w:r>
          </w:p>
        </w:tc>
      </w:tr>
      <w:tr w:rsidR="00FF53EF" w:rsidRPr="0080000E" w:rsidTr="0080000E">
        <w:tc>
          <w:tcPr>
            <w:tcW w:w="3261"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При нажатии на кнопку</w:t>
            </w:r>
            <w:r w:rsidRPr="0080000E">
              <w:rPr>
                <w:rFonts w:ascii="Gilroy Light" w:hAnsi="Gilroy Light"/>
              </w:rPr>
              <w:br/>
              <w:t>проволока подается, но</w:t>
            </w:r>
            <w:r w:rsidRPr="0080000E">
              <w:rPr>
                <w:rFonts w:ascii="Gilroy Light" w:hAnsi="Gilroy Light"/>
              </w:rPr>
              <w:br/>
              <w:t>сварка не осуществляется</w:t>
            </w:r>
          </w:p>
        </w:tc>
        <w:tc>
          <w:tcPr>
            <w:tcW w:w="6804"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Проверьте плотность соединения обратного кабеля.</w:t>
            </w:r>
          </w:p>
          <w:p w:rsidR="00FF53EF" w:rsidRPr="0080000E" w:rsidRDefault="00FF53EF" w:rsidP="0080000E">
            <w:pPr>
              <w:pStyle w:val="af0"/>
              <w:jc w:val="both"/>
              <w:rPr>
                <w:rFonts w:ascii="Gilroy Light" w:hAnsi="Gilroy Light"/>
              </w:rPr>
            </w:pPr>
            <w:r w:rsidRPr="0080000E">
              <w:rPr>
                <w:rFonts w:ascii="Gilroy Light" w:hAnsi="Gilroy Light"/>
              </w:rPr>
              <w:t>Проверьте, не повреждена ли сварочная горелка.</w:t>
            </w:r>
          </w:p>
        </w:tc>
      </w:tr>
      <w:tr w:rsidR="00FF53EF" w:rsidRPr="0080000E" w:rsidTr="0080000E">
        <w:tc>
          <w:tcPr>
            <w:tcW w:w="3261"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Другое</w:t>
            </w:r>
          </w:p>
        </w:tc>
        <w:tc>
          <w:tcPr>
            <w:tcW w:w="6804" w:type="dxa"/>
            <w:vAlign w:val="center"/>
            <w:hideMark/>
          </w:tcPr>
          <w:p w:rsidR="00FF53EF" w:rsidRPr="0080000E" w:rsidRDefault="00FF53EF" w:rsidP="0080000E">
            <w:pPr>
              <w:pStyle w:val="af0"/>
              <w:jc w:val="both"/>
              <w:rPr>
                <w:rFonts w:ascii="Gilroy Light" w:hAnsi="Gilroy Light"/>
              </w:rPr>
            </w:pPr>
            <w:r w:rsidRPr="0080000E">
              <w:rPr>
                <w:rFonts w:ascii="Gilroy Light" w:hAnsi="Gilroy Light"/>
              </w:rPr>
              <w:t>Обратитесь в сервисную службу</w:t>
            </w:r>
            <w:r w:rsidR="0080000E">
              <w:rPr>
                <w:rFonts w:ascii="Gilroy Light" w:hAnsi="Gilroy Light"/>
              </w:rPr>
              <w:t>.</w:t>
            </w:r>
          </w:p>
        </w:tc>
      </w:tr>
    </w:tbl>
    <w:p w:rsidR="00FF53EF" w:rsidRPr="0080000E" w:rsidRDefault="00FF53EF" w:rsidP="0080000E">
      <w:pPr>
        <w:pStyle w:val="af0"/>
        <w:jc w:val="both"/>
        <w:rPr>
          <w:rFonts w:ascii="Gilroy Light" w:hAnsi="Gilroy Light"/>
        </w:rPr>
      </w:pPr>
    </w:p>
    <w:p w:rsidR="00AB2CC6" w:rsidRPr="0080000E" w:rsidRDefault="00FF53EF" w:rsidP="0080000E">
      <w:pPr>
        <w:pStyle w:val="af0"/>
        <w:jc w:val="center"/>
        <w:rPr>
          <w:rFonts w:ascii="Gilroy Light" w:hAnsi="Gilroy Light"/>
          <w:b/>
        </w:rPr>
      </w:pPr>
      <w:r w:rsidRPr="0080000E">
        <w:rPr>
          <w:rFonts w:ascii="Gilroy Light" w:hAnsi="Gilroy Light"/>
          <w:b/>
        </w:rPr>
        <w:t>ТРАНСПОРТИРОВКА И ХРАНЕНИЕ</w:t>
      </w:r>
    </w:p>
    <w:p w:rsidR="00FF53EF" w:rsidRPr="0080000E" w:rsidRDefault="00FF53EF" w:rsidP="0080000E">
      <w:pPr>
        <w:pStyle w:val="af0"/>
        <w:jc w:val="both"/>
        <w:rPr>
          <w:rFonts w:ascii="Gilroy Light" w:hAnsi="Gilroy Light"/>
        </w:rPr>
      </w:pPr>
      <w:r w:rsidRPr="0080000E">
        <w:rPr>
          <w:rFonts w:ascii="Gilroy Light" w:hAnsi="Gilroy Light"/>
        </w:rPr>
        <w:t>Транспортировку изделия рекомендуется производить упакованным в тару, крытым транспортом любого вида, обеспечивающим его сохранность, в соответствии с правилами перевозок грузов, действующими на данном виде транспорта. При транспортировке должна быть исключена возможность перемещения изделия внутри транспортного средства. Во время транспортировки и хранения сварочного аппарата берегите его от попадания влаги. Храните сварочный аппарат в сухом, отапливаемом и хорошо проветриваемом помещении при температуре воздуха от +5</w:t>
      </w:r>
      <w:proofErr w:type="gramStart"/>
      <w:r w:rsidRPr="0080000E">
        <w:rPr>
          <w:rFonts w:ascii="Gilroy Light" w:hAnsi="Gilroy Light"/>
        </w:rPr>
        <w:t xml:space="preserve"> °С</w:t>
      </w:r>
      <w:proofErr w:type="gramEnd"/>
      <w:r w:rsidRPr="0080000E">
        <w:rPr>
          <w:rFonts w:ascii="Gilroy Light" w:hAnsi="Gilroy Light"/>
        </w:rPr>
        <w:t xml:space="preserve"> до +40 °С и не подвергайте его воздействию повышенной влажности, коррозионно-опасных газов и пыли</w:t>
      </w:r>
      <w:r w:rsidR="0080000E">
        <w:rPr>
          <w:rFonts w:ascii="Gilroy Light" w:hAnsi="Gilroy Light"/>
        </w:rPr>
        <w:t>.</w:t>
      </w:r>
    </w:p>
    <w:p w:rsidR="00B26505" w:rsidRPr="0080000E" w:rsidRDefault="00B26505" w:rsidP="0080000E">
      <w:pPr>
        <w:pStyle w:val="Pa6"/>
        <w:spacing w:line="240" w:lineRule="auto"/>
        <w:jc w:val="both"/>
        <w:rPr>
          <w:rStyle w:val="A5"/>
          <w:rFonts w:ascii="Gilroy Light" w:hAnsi="Gilroy Light"/>
        </w:rPr>
      </w:pPr>
    </w:p>
    <w:p w:rsidR="00F25198" w:rsidRPr="0080000E" w:rsidRDefault="00F25198" w:rsidP="0080000E">
      <w:pPr>
        <w:spacing w:after="0" w:line="240" w:lineRule="auto"/>
        <w:jc w:val="center"/>
        <w:rPr>
          <w:rFonts w:ascii="Gilroy Light" w:hAnsi="Gilroy Light" w:cs="Arial"/>
          <w:b/>
          <w:bCs/>
          <w:color w:val="000000"/>
        </w:rPr>
      </w:pPr>
      <w:r w:rsidRPr="0080000E">
        <w:rPr>
          <w:rFonts w:ascii="Gilroy Light" w:hAnsi="Gilroy Light" w:cs="Arial"/>
          <w:b/>
          <w:bCs/>
          <w:color w:val="000000"/>
        </w:rPr>
        <w:t>УТИЛИЗАЦИЯ</w:t>
      </w:r>
    </w:p>
    <w:p w:rsidR="00F25198" w:rsidRPr="0080000E" w:rsidRDefault="00DC0EF3" w:rsidP="0080000E">
      <w:pPr>
        <w:pStyle w:val="af0"/>
        <w:jc w:val="both"/>
        <w:rPr>
          <w:rFonts w:ascii="Gilroy Light" w:hAnsi="Gilroy Light"/>
        </w:rPr>
      </w:pPr>
      <w:r w:rsidRPr="0080000E">
        <w:rPr>
          <w:rFonts w:ascii="Gilroy Light" w:hAnsi="Gilroy Light"/>
          <w:noProof/>
          <w:lang w:eastAsia="ru-RU"/>
        </w:rPr>
        <w:drawing>
          <wp:anchor distT="0" distB="0" distL="114300" distR="114300" simplePos="0" relativeHeight="251650560" behindDoc="1" locked="0" layoutInCell="1" allowOverlap="1">
            <wp:simplePos x="0" y="0"/>
            <wp:positionH relativeFrom="column">
              <wp:posOffset>-47625</wp:posOffset>
            </wp:positionH>
            <wp:positionV relativeFrom="paragraph">
              <wp:posOffset>45720</wp:posOffset>
            </wp:positionV>
            <wp:extent cx="688975" cy="699135"/>
            <wp:effectExtent l="19050" t="0" r="0" b="0"/>
            <wp:wrapTight wrapText="bothSides">
              <wp:wrapPolygon edited="0">
                <wp:start x="-597" y="0"/>
                <wp:lineTo x="-597" y="21188"/>
                <wp:lineTo x="21500" y="21188"/>
                <wp:lineTo x="21500" y="0"/>
                <wp:lineTo x="-597"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88975" cy="699135"/>
                    </a:xfrm>
                    <a:prstGeom prst="rect">
                      <a:avLst/>
                    </a:prstGeom>
                    <a:noFill/>
                    <a:ln w="9525">
                      <a:noFill/>
                      <a:miter lim="800000"/>
                      <a:headEnd/>
                      <a:tailEnd/>
                    </a:ln>
                  </pic:spPr>
                </pic:pic>
              </a:graphicData>
            </a:graphic>
          </wp:anchor>
        </w:drawing>
      </w:r>
      <w:r w:rsidR="00F25198" w:rsidRPr="0080000E">
        <w:rPr>
          <w:rFonts w:ascii="Gilroy Light" w:hAnsi="Gilroy Light"/>
        </w:rPr>
        <w:t>Изделие не относится к обычным бытовым отходам. В случае утилизации необходимо доставить его к месту приема соответствующих отходов.</w:t>
      </w:r>
    </w:p>
    <w:p w:rsidR="00147F5B" w:rsidRPr="00DF2ECE" w:rsidRDefault="00F25198" w:rsidP="00DF2ECE">
      <w:pPr>
        <w:pStyle w:val="af0"/>
        <w:jc w:val="both"/>
        <w:rPr>
          <w:rFonts w:ascii="Gilroy Light" w:hAnsi="Gilroy Light"/>
        </w:rPr>
      </w:pPr>
      <w:r w:rsidRPr="0080000E">
        <w:rPr>
          <w:rFonts w:ascii="Gilroy Light" w:hAnsi="Gilroy Light"/>
        </w:rPr>
        <w:t>Данный знак означает, что по окончании срока эксплуатации устройства его нельзя выбрасывать вместе с обычными бытовыми отходами. Передайте устройство в официальный пункт сбора на утилизацию. Таким образом, Вы поможете сохранить окружающую среду.</w:t>
      </w:r>
    </w:p>
    <w:p w:rsidR="00203EB8" w:rsidRPr="00DF2ECE" w:rsidRDefault="00203EB8" w:rsidP="00DF2ECE">
      <w:pPr>
        <w:spacing w:after="0" w:line="240" w:lineRule="auto"/>
        <w:jc w:val="center"/>
        <w:rPr>
          <w:rFonts w:ascii="Gilroy Light" w:hAnsi="Gilroy Light"/>
          <w:b/>
        </w:rPr>
      </w:pPr>
      <w:r w:rsidRPr="00DF2ECE">
        <w:rPr>
          <w:rFonts w:ascii="Gilroy Light" w:hAnsi="Gilroy Light"/>
          <w:b/>
        </w:rPr>
        <w:lastRenderedPageBreak/>
        <w:t>ДЕКЛАРАЦИЯ СООТВЕТСТВИЯ</w:t>
      </w:r>
    </w:p>
    <w:p w:rsidR="00525EFF" w:rsidRPr="000D62FB" w:rsidRDefault="00203EB8" w:rsidP="00DF2ECE">
      <w:pPr>
        <w:spacing w:after="0" w:line="240" w:lineRule="auto"/>
        <w:jc w:val="both"/>
        <w:rPr>
          <w:rFonts w:ascii="Gilroy Light" w:hAnsi="Gilroy Light"/>
        </w:rPr>
      </w:pPr>
      <w:r w:rsidRPr="00DF2ECE">
        <w:rPr>
          <w:rFonts w:ascii="Gilroy Light" w:hAnsi="Gilroy Light"/>
        </w:rPr>
        <w:t xml:space="preserve">Благодарим </w:t>
      </w:r>
      <w:r w:rsidR="00DF2ECE">
        <w:rPr>
          <w:rFonts w:ascii="Gilroy Light" w:hAnsi="Gilroy Light"/>
        </w:rPr>
        <w:t>В</w:t>
      </w:r>
      <w:r w:rsidRPr="00DF2ECE">
        <w:rPr>
          <w:rFonts w:ascii="Gilroy Light" w:hAnsi="Gilroy Light"/>
        </w:rPr>
        <w:t xml:space="preserve">ас за то, что </w:t>
      </w:r>
      <w:r w:rsidR="00DF2ECE">
        <w:rPr>
          <w:rFonts w:ascii="Gilroy Light" w:hAnsi="Gilroy Light"/>
        </w:rPr>
        <w:t>В</w:t>
      </w:r>
      <w:r w:rsidRPr="00DF2ECE">
        <w:rPr>
          <w:rFonts w:ascii="Gilroy Light" w:hAnsi="Gilroy Light"/>
        </w:rPr>
        <w:t>ы выбрали оборудование торговой марки «</w:t>
      </w:r>
      <w:r w:rsidRPr="00DF2ECE">
        <w:rPr>
          <w:rFonts w:ascii="Gilroy Light" w:hAnsi="Gilroy Light"/>
          <w:lang w:val="en-US"/>
        </w:rPr>
        <w:t>START</w:t>
      </w:r>
      <w:r w:rsidRPr="00DF2ECE">
        <w:rPr>
          <w:rFonts w:ascii="Gilroy Light" w:hAnsi="Gilroy Light"/>
        </w:rPr>
        <w:t xml:space="preserve">», созданное в соответствии с принципами безопасности и надежности. Высококачественные материалы и комплектующие, </w:t>
      </w:r>
      <w:r w:rsidRPr="000D62FB">
        <w:rPr>
          <w:rFonts w:ascii="Gilroy Light" w:hAnsi="Gilroy Light"/>
        </w:rPr>
        <w:t xml:space="preserve">используемые при изготовлении этих сварочных аппаратов, гарантируют высокий уровень надежности и простоту в техническом обслуживании и работе. </w:t>
      </w:r>
    </w:p>
    <w:p w:rsidR="000D62FB" w:rsidRPr="00F50278" w:rsidRDefault="00203EB8" w:rsidP="00DF2ECE">
      <w:pPr>
        <w:spacing w:after="0" w:line="240" w:lineRule="auto"/>
        <w:jc w:val="both"/>
        <w:rPr>
          <w:rFonts w:ascii="Gilroy Light" w:hAnsi="Gilroy Light"/>
        </w:rPr>
      </w:pPr>
      <w:r w:rsidRPr="000D62FB">
        <w:rPr>
          <w:rFonts w:ascii="Gilroy Light" w:hAnsi="Gilroy Light"/>
        </w:rPr>
        <w:t xml:space="preserve">ДЕКЛАРАЦИЯ СООТВЕТСТВИЯ Настоящим заявляем, что оборудование предназначено для промышленного и профессионального использования, имеет декларацию о соответствии ЕАС. </w:t>
      </w:r>
      <w:r w:rsidR="000D62FB" w:rsidRPr="00F50278">
        <w:rPr>
          <w:rFonts w:ascii="Gilroy Light" w:hAnsi="Gilroy Light"/>
        </w:rPr>
        <w:t>Соответствует требованиям ТР ТС 004/2011 «</w:t>
      </w:r>
      <w:r w:rsidR="00A85024" w:rsidRPr="003A6FF8">
        <w:rPr>
          <w:rFonts w:ascii="Gilroy-Light" w:hAnsi="Gilroy-Light"/>
          <w:szCs w:val="20"/>
        </w:rPr>
        <w:t xml:space="preserve">О безопасности </w:t>
      </w:r>
      <w:r w:rsidR="00A85024">
        <w:rPr>
          <w:rFonts w:asciiTheme="minorHAnsi" w:hAnsiTheme="minorHAnsi"/>
          <w:szCs w:val="20"/>
        </w:rPr>
        <w:t>н</w:t>
      </w:r>
      <w:r w:rsidR="00A85024" w:rsidRPr="00B5518F">
        <w:rPr>
          <w:rFonts w:ascii="Gilroy-Light" w:hAnsi="Gilroy-Light"/>
          <w:szCs w:val="20"/>
        </w:rPr>
        <w:t>изковольтно</w:t>
      </w:r>
      <w:r w:rsidR="00A85024">
        <w:rPr>
          <w:rFonts w:asciiTheme="minorHAnsi" w:hAnsiTheme="minorHAnsi"/>
          <w:szCs w:val="20"/>
        </w:rPr>
        <w:t>го</w:t>
      </w:r>
      <w:r w:rsidR="00A85024" w:rsidRPr="00B5518F">
        <w:rPr>
          <w:rFonts w:ascii="Gilroy-Light" w:hAnsi="Gilroy-Light"/>
          <w:szCs w:val="20"/>
        </w:rPr>
        <w:t xml:space="preserve"> оборудовани</w:t>
      </w:r>
      <w:r w:rsidR="00A85024">
        <w:rPr>
          <w:rFonts w:asciiTheme="minorHAnsi" w:hAnsiTheme="minorHAnsi"/>
          <w:szCs w:val="20"/>
        </w:rPr>
        <w:t>я</w:t>
      </w:r>
      <w:r w:rsidR="000D62FB" w:rsidRPr="00F50278">
        <w:rPr>
          <w:rFonts w:ascii="Gilroy Light" w:hAnsi="Gilroy Light"/>
        </w:rPr>
        <w:t>»,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w:t>
      </w:r>
    </w:p>
    <w:p w:rsidR="000D62FB" w:rsidRPr="000D62FB" w:rsidRDefault="000D62FB" w:rsidP="00DF2ECE">
      <w:pPr>
        <w:spacing w:after="0" w:line="240" w:lineRule="auto"/>
        <w:jc w:val="both"/>
        <w:rPr>
          <w:rFonts w:ascii="Gilroy Light" w:hAnsi="Gilroy Light"/>
        </w:rPr>
      </w:pPr>
    </w:p>
    <w:p w:rsidR="00F25198" w:rsidRPr="000D62FB" w:rsidRDefault="00F25198" w:rsidP="00DF2ECE">
      <w:pPr>
        <w:spacing w:after="0" w:line="240" w:lineRule="auto"/>
        <w:jc w:val="both"/>
        <w:rPr>
          <w:rFonts w:ascii="Gilroy Light" w:hAnsi="Gilroy Light"/>
        </w:rPr>
      </w:pPr>
      <w:r w:rsidRPr="00DF2ECE">
        <w:rPr>
          <w:rFonts w:ascii="Gilroy Light" w:hAnsi="Gilroy Light"/>
          <w:b/>
        </w:rPr>
        <w:t>Информация об изготовителе.</w:t>
      </w:r>
      <w:r w:rsidRPr="00DF2ECE">
        <w:rPr>
          <w:rFonts w:ascii="Gilroy Light" w:hAnsi="Gilroy Light"/>
        </w:rPr>
        <w:t xml:space="preserve"> </w:t>
      </w:r>
      <w:r w:rsidR="003C1746" w:rsidRPr="00DF2ECE">
        <w:rPr>
          <w:rFonts w:ascii="Gilroy Light" w:eastAsia="Arial" w:hAnsi="Gilroy Light" w:cs="Arial"/>
          <w:lang w:val="en-US"/>
        </w:rPr>
        <w:t>SHENZHEN</w:t>
      </w:r>
      <w:r w:rsidR="003C1746" w:rsidRPr="00DF2ECE">
        <w:rPr>
          <w:rFonts w:ascii="Gilroy Light" w:eastAsia="Arial" w:hAnsi="Gilroy Light" w:cs="Arial"/>
        </w:rPr>
        <w:t xml:space="preserve"> </w:t>
      </w:r>
      <w:r w:rsidR="003C1746" w:rsidRPr="00DF2ECE">
        <w:rPr>
          <w:rFonts w:ascii="Gilroy Light" w:eastAsia="Arial" w:hAnsi="Gilroy Light" w:cs="Arial"/>
          <w:lang w:val="en-US"/>
        </w:rPr>
        <w:t>START</w:t>
      </w:r>
      <w:r w:rsidR="003C1746" w:rsidRPr="00DF2ECE">
        <w:rPr>
          <w:rFonts w:ascii="Gilroy Light" w:eastAsia="Arial" w:hAnsi="Gilroy Light" w:cs="Arial"/>
        </w:rPr>
        <w:t xml:space="preserve"> </w:t>
      </w:r>
      <w:r w:rsidR="003C1746" w:rsidRPr="00DF2ECE">
        <w:rPr>
          <w:rFonts w:ascii="Gilroy Light" w:eastAsia="Arial" w:hAnsi="Gilroy Light" w:cs="Arial"/>
          <w:lang w:val="en-US"/>
        </w:rPr>
        <w:t>INTERNATIONAL</w:t>
      </w:r>
      <w:r w:rsidR="003C1746" w:rsidRPr="00DF2ECE">
        <w:rPr>
          <w:rFonts w:ascii="Gilroy Light" w:eastAsia="Arial" w:hAnsi="Gilroy Light" w:cs="Arial"/>
        </w:rPr>
        <w:t xml:space="preserve"> </w:t>
      </w:r>
      <w:r w:rsidR="003C1746" w:rsidRPr="00DF2ECE">
        <w:rPr>
          <w:rFonts w:ascii="Gilroy Light" w:eastAsia="Arial" w:hAnsi="Gilroy Light" w:cs="Arial"/>
          <w:lang w:val="en-US"/>
        </w:rPr>
        <w:t>GROUP</w:t>
      </w:r>
      <w:r w:rsidR="003C1746" w:rsidRPr="00DF2ECE">
        <w:rPr>
          <w:rFonts w:ascii="Gilroy Light" w:eastAsia="Arial" w:hAnsi="Gilroy Light" w:cs="Arial"/>
        </w:rPr>
        <w:t xml:space="preserve"> </w:t>
      </w:r>
      <w:r w:rsidR="003C1746" w:rsidRPr="00DF2ECE">
        <w:rPr>
          <w:rFonts w:ascii="Gilroy Light" w:eastAsia="Arial" w:hAnsi="Gilroy Light" w:cs="Arial"/>
          <w:lang w:val="en-US"/>
        </w:rPr>
        <w:t>LTD</w:t>
      </w:r>
      <w:r w:rsidR="003C1746" w:rsidRPr="00DF2ECE">
        <w:rPr>
          <w:rFonts w:ascii="Gilroy Light" w:eastAsia="Arial" w:hAnsi="Gilroy Light" w:cs="Arial"/>
        </w:rPr>
        <w:t xml:space="preserve"> место нахождения и фактический адрес: 113 </w:t>
      </w:r>
      <w:proofErr w:type="spellStart"/>
      <w:r w:rsidR="003C1746" w:rsidRPr="00DF2ECE">
        <w:rPr>
          <w:rFonts w:ascii="Gilroy Light" w:eastAsia="Arial" w:hAnsi="Gilroy Light" w:cs="Arial"/>
          <w:lang w:val="en-US"/>
        </w:rPr>
        <w:t>Shajing</w:t>
      </w:r>
      <w:proofErr w:type="spellEnd"/>
      <w:r w:rsidR="003C1746" w:rsidRPr="00DF2ECE">
        <w:rPr>
          <w:rFonts w:ascii="Gilroy Light" w:eastAsia="Arial" w:hAnsi="Gilroy Light" w:cs="Arial"/>
        </w:rPr>
        <w:t xml:space="preserve"> </w:t>
      </w:r>
      <w:r w:rsidR="003C1746" w:rsidRPr="00DF2ECE">
        <w:rPr>
          <w:rFonts w:ascii="Gilroy Light" w:eastAsia="Arial" w:hAnsi="Gilroy Light" w:cs="Arial"/>
          <w:lang w:val="en-US"/>
        </w:rPr>
        <w:t>segment</w:t>
      </w:r>
      <w:r w:rsidR="003C1746" w:rsidRPr="00DF2ECE">
        <w:rPr>
          <w:rFonts w:ascii="Gilroy Light" w:eastAsia="Arial" w:hAnsi="Gilroy Light" w:cs="Arial"/>
        </w:rPr>
        <w:t xml:space="preserve">, </w:t>
      </w:r>
      <w:r w:rsidR="003C1746" w:rsidRPr="00DF2ECE">
        <w:rPr>
          <w:rFonts w:ascii="Gilroy Light" w:eastAsia="Arial" w:hAnsi="Gilroy Light" w:cs="Arial"/>
          <w:lang w:val="en-US"/>
        </w:rPr>
        <w:t>commercial</w:t>
      </w:r>
      <w:r w:rsidR="003C1746" w:rsidRPr="00DF2ECE">
        <w:rPr>
          <w:rFonts w:ascii="Gilroy Light" w:eastAsia="Arial" w:hAnsi="Gilroy Light" w:cs="Arial"/>
        </w:rPr>
        <w:t xml:space="preserve"> </w:t>
      </w:r>
      <w:r w:rsidR="003C1746" w:rsidRPr="00DF2ECE">
        <w:rPr>
          <w:rFonts w:ascii="Gilroy Light" w:eastAsia="Arial" w:hAnsi="Gilroy Light" w:cs="Arial"/>
          <w:lang w:val="en-US"/>
        </w:rPr>
        <w:t>building</w:t>
      </w:r>
      <w:r w:rsidR="003C1746" w:rsidRPr="00DF2ECE">
        <w:rPr>
          <w:rFonts w:ascii="Gilroy Light" w:eastAsia="Arial" w:hAnsi="Gilroy Light" w:cs="Arial"/>
        </w:rPr>
        <w:t xml:space="preserve">, 115-77 </w:t>
      </w:r>
      <w:proofErr w:type="spellStart"/>
      <w:r w:rsidR="003C1746" w:rsidRPr="00DF2ECE">
        <w:rPr>
          <w:rFonts w:ascii="Gilroy Light" w:eastAsia="Arial" w:hAnsi="Gilroy Light" w:cs="Arial"/>
          <w:lang w:val="en-US"/>
        </w:rPr>
        <w:t>Guangshen</w:t>
      </w:r>
      <w:proofErr w:type="spellEnd"/>
      <w:r w:rsidR="003C1746" w:rsidRPr="00DF2ECE">
        <w:rPr>
          <w:rFonts w:ascii="Gilroy Light" w:eastAsia="Arial" w:hAnsi="Gilroy Light" w:cs="Arial"/>
        </w:rPr>
        <w:t xml:space="preserve"> </w:t>
      </w:r>
      <w:r w:rsidR="003C1746" w:rsidRPr="00DF2ECE">
        <w:rPr>
          <w:rFonts w:ascii="Gilroy Light" w:eastAsia="Arial" w:hAnsi="Gilroy Light" w:cs="Arial"/>
          <w:lang w:val="en-US"/>
        </w:rPr>
        <w:t>road</w:t>
      </w:r>
      <w:r w:rsidR="003C1746" w:rsidRPr="00DF2ECE">
        <w:rPr>
          <w:rFonts w:ascii="Gilroy Light" w:eastAsia="Arial" w:hAnsi="Gilroy Light" w:cs="Arial"/>
        </w:rPr>
        <w:t xml:space="preserve">, </w:t>
      </w:r>
      <w:proofErr w:type="spellStart"/>
      <w:r w:rsidR="003C1746" w:rsidRPr="00DF2ECE">
        <w:rPr>
          <w:rFonts w:ascii="Gilroy Light" w:eastAsia="Arial" w:hAnsi="Gilroy Light" w:cs="Arial"/>
          <w:lang w:val="en-US"/>
        </w:rPr>
        <w:t>Xinqiao</w:t>
      </w:r>
      <w:proofErr w:type="spellEnd"/>
      <w:r w:rsidR="003C1746" w:rsidRPr="00DF2ECE">
        <w:rPr>
          <w:rFonts w:ascii="Gilroy Light" w:eastAsia="Arial" w:hAnsi="Gilroy Light" w:cs="Arial"/>
        </w:rPr>
        <w:t xml:space="preserve"> </w:t>
      </w:r>
      <w:r w:rsidR="003C1746" w:rsidRPr="00DF2ECE">
        <w:rPr>
          <w:rFonts w:ascii="Gilroy Light" w:eastAsia="Arial" w:hAnsi="Gilroy Light" w:cs="Arial"/>
          <w:lang w:val="en-US"/>
        </w:rPr>
        <w:t>street</w:t>
      </w:r>
      <w:r w:rsidR="003C1746" w:rsidRPr="00DF2ECE">
        <w:rPr>
          <w:rFonts w:ascii="Gilroy Light" w:eastAsia="Arial" w:hAnsi="Gilroy Light" w:cs="Arial"/>
        </w:rPr>
        <w:t xml:space="preserve">, </w:t>
      </w:r>
      <w:proofErr w:type="spellStart"/>
      <w:r w:rsidR="003C1746" w:rsidRPr="00DF2ECE">
        <w:rPr>
          <w:rFonts w:ascii="Gilroy Light" w:eastAsia="Arial" w:hAnsi="Gilroy Light" w:cs="Arial"/>
          <w:lang w:val="en-US"/>
        </w:rPr>
        <w:t>Bao</w:t>
      </w:r>
      <w:proofErr w:type="spellEnd"/>
      <w:r w:rsidR="003C1746" w:rsidRPr="00DF2ECE">
        <w:rPr>
          <w:rFonts w:ascii="Gilroy Light" w:eastAsia="Arial" w:hAnsi="Gilroy Light" w:cs="Arial"/>
        </w:rPr>
        <w:t>’</w:t>
      </w:r>
      <w:r w:rsidR="003C1746" w:rsidRPr="00DF2ECE">
        <w:rPr>
          <w:rFonts w:ascii="Gilroy Light" w:eastAsia="Arial" w:hAnsi="Gilroy Light" w:cs="Arial"/>
          <w:lang w:val="en-US"/>
        </w:rPr>
        <w:t>an</w:t>
      </w:r>
      <w:r w:rsidR="003C1746" w:rsidRPr="00DF2ECE">
        <w:rPr>
          <w:rFonts w:ascii="Gilroy Light" w:eastAsia="Arial" w:hAnsi="Gilroy Light" w:cs="Arial"/>
        </w:rPr>
        <w:t xml:space="preserve">, </w:t>
      </w:r>
      <w:r w:rsidR="003C1746" w:rsidRPr="000D62FB">
        <w:rPr>
          <w:rFonts w:ascii="Gilroy Light" w:eastAsia="Arial" w:hAnsi="Gilroy Light" w:cs="Arial"/>
          <w:lang w:val="en-US"/>
        </w:rPr>
        <w:t>Shenzhen</w:t>
      </w:r>
      <w:r w:rsidR="003C1746" w:rsidRPr="000D62FB">
        <w:rPr>
          <w:rFonts w:ascii="Gilroy Light" w:eastAsia="Arial" w:hAnsi="Gilroy Light" w:cs="Arial"/>
        </w:rPr>
        <w:t xml:space="preserve">, </w:t>
      </w:r>
      <w:r w:rsidR="003C1746" w:rsidRPr="000D62FB">
        <w:rPr>
          <w:rFonts w:ascii="Gilroy Light" w:eastAsia="Arial" w:hAnsi="Gilroy Light" w:cs="Arial"/>
          <w:lang w:val="en-US"/>
        </w:rPr>
        <w:t>China</w:t>
      </w:r>
      <w:r w:rsidR="003C1746" w:rsidRPr="000D62FB">
        <w:rPr>
          <w:rFonts w:ascii="Gilroy Light" w:eastAsia="Arial" w:hAnsi="Gilroy Light" w:cs="Arial"/>
        </w:rPr>
        <w:t>, Китай</w:t>
      </w:r>
    </w:p>
    <w:p w:rsidR="00F25198" w:rsidRPr="000D62FB" w:rsidRDefault="00F25198" w:rsidP="00DF2ECE">
      <w:pPr>
        <w:spacing w:after="0" w:line="240" w:lineRule="auto"/>
        <w:jc w:val="both"/>
        <w:rPr>
          <w:rFonts w:ascii="Gilroy Light" w:hAnsi="Gilroy Light"/>
        </w:rPr>
      </w:pPr>
    </w:p>
    <w:p w:rsidR="000A28DD" w:rsidRPr="00DF2ECE" w:rsidRDefault="00F25198" w:rsidP="00DF2ECE">
      <w:pPr>
        <w:spacing w:after="0" w:line="240" w:lineRule="auto"/>
        <w:jc w:val="both"/>
        <w:rPr>
          <w:rFonts w:ascii="Gilroy Light" w:hAnsi="Gilroy Light"/>
        </w:rPr>
      </w:pPr>
      <w:r w:rsidRPr="000D62FB">
        <w:rPr>
          <w:rFonts w:ascii="Gilroy Light" w:hAnsi="Gilroy Light"/>
          <w:b/>
        </w:rPr>
        <w:t>Информация для связи:</w:t>
      </w:r>
      <w:r w:rsidRPr="000D62FB">
        <w:rPr>
          <w:rFonts w:ascii="Gilroy Light" w:hAnsi="Gilroy Light"/>
        </w:rPr>
        <w:t xml:space="preserve"> info@startweld.ru</w:t>
      </w:r>
      <w:r w:rsidR="000D62FB" w:rsidRPr="000D62FB">
        <w:rPr>
          <w:rFonts w:ascii="Gilroy Light" w:hAnsi="Gilroy Light"/>
        </w:rPr>
        <w:t xml:space="preserve">   </w:t>
      </w:r>
      <w:proofErr w:type="spellStart"/>
      <w:r w:rsidRPr="000D62FB">
        <w:rPr>
          <w:rFonts w:ascii="Gilroy Light" w:hAnsi="Gilroy Light"/>
        </w:rPr>
        <w:t>www.startweld.ru</w:t>
      </w:r>
      <w:proofErr w:type="spellEnd"/>
      <w:r w:rsidR="000D62FB" w:rsidRPr="000D62FB">
        <w:rPr>
          <w:rFonts w:ascii="Gilroy Light" w:hAnsi="Gilroy Light"/>
        </w:rPr>
        <w:t xml:space="preserve">   </w:t>
      </w:r>
      <w:r w:rsidRPr="000D62FB">
        <w:rPr>
          <w:rFonts w:ascii="Gilroy Light" w:hAnsi="Gilroy Light"/>
        </w:rPr>
        <w:t>8(</w:t>
      </w:r>
      <w:r w:rsidRPr="00DF2ECE">
        <w:rPr>
          <w:rFonts w:ascii="Gilroy Light" w:hAnsi="Gilroy Light"/>
        </w:rPr>
        <w:t>800)333-16-54</w:t>
      </w:r>
    </w:p>
    <w:p w:rsidR="00AB2CC6" w:rsidRPr="00DF2ECE" w:rsidRDefault="00AB2CC6" w:rsidP="00DF2ECE">
      <w:pPr>
        <w:spacing w:after="0" w:line="240" w:lineRule="auto"/>
        <w:jc w:val="both"/>
        <w:rPr>
          <w:rFonts w:ascii="Gilroy Light" w:hAnsi="Gilroy Light"/>
        </w:rPr>
      </w:pPr>
    </w:p>
    <w:p w:rsidR="00B26505" w:rsidRPr="00DF2ECE" w:rsidRDefault="00DC0EF3" w:rsidP="00DF2ECE">
      <w:pPr>
        <w:pStyle w:val="Pa6"/>
        <w:spacing w:line="240" w:lineRule="auto"/>
        <w:jc w:val="center"/>
        <w:rPr>
          <w:rStyle w:val="A5"/>
          <w:rFonts w:ascii="Gilroy Light" w:hAnsi="Gilroy Light"/>
        </w:rPr>
      </w:pPr>
      <w:r w:rsidRPr="00DF2ECE">
        <w:rPr>
          <w:rFonts w:ascii="Gilroy Light" w:hAnsi="Gilroy Light"/>
          <w:b/>
          <w:noProof/>
          <w:color w:val="000000"/>
          <w:sz w:val="22"/>
          <w:szCs w:val="22"/>
          <w:lang w:eastAsia="ru-RU"/>
        </w:rPr>
        <w:drawing>
          <wp:inline distT="0" distB="0" distL="0" distR="0">
            <wp:extent cx="535305" cy="387350"/>
            <wp:effectExtent l="19050" t="0" r="0" b="0"/>
            <wp:docPr id="13" name="Рисунок 4" descr="C:\Users\VARYA\Downloads\eac-ediniy_znak_obrashen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VARYA\Downloads\eac-ediniy_znak_obrasheniya.gif"/>
                    <pic:cNvPicPr>
                      <a:picLocks noChangeAspect="1" noChangeArrowheads="1"/>
                    </pic:cNvPicPr>
                  </pic:nvPicPr>
                  <pic:blipFill>
                    <a:blip r:embed="rId10" cstate="print"/>
                    <a:srcRect/>
                    <a:stretch>
                      <a:fillRect/>
                    </a:stretch>
                  </pic:blipFill>
                  <pic:spPr bwMode="auto">
                    <a:xfrm>
                      <a:off x="0" y="0"/>
                      <a:ext cx="535305" cy="387350"/>
                    </a:xfrm>
                    <a:prstGeom prst="rect">
                      <a:avLst/>
                    </a:prstGeom>
                    <a:noFill/>
                    <a:ln w="9525">
                      <a:noFill/>
                      <a:miter lim="800000"/>
                      <a:headEnd/>
                      <a:tailEnd/>
                    </a:ln>
                  </pic:spPr>
                </pic:pic>
              </a:graphicData>
            </a:graphic>
          </wp:inline>
        </w:drawing>
      </w:r>
    </w:p>
    <w:p w:rsidR="00203EB8" w:rsidRPr="00DF2ECE" w:rsidRDefault="00203EB8" w:rsidP="00DF2ECE">
      <w:pPr>
        <w:pStyle w:val="Pa6"/>
        <w:spacing w:line="240" w:lineRule="auto"/>
        <w:jc w:val="both"/>
        <w:rPr>
          <w:rStyle w:val="A5"/>
          <w:rFonts w:ascii="Gilroy Light" w:hAnsi="Gilroy Light"/>
        </w:rPr>
      </w:pPr>
    </w:p>
    <w:p w:rsidR="00A03297" w:rsidRPr="00DF2ECE" w:rsidRDefault="00A03297" w:rsidP="00DF2ECE">
      <w:pPr>
        <w:spacing w:after="0" w:line="240" w:lineRule="auto"/>
        <w:jc w:val="both"/>
        <w:rPr>
          <w:rFonts w:ascii="Gilroy Light" w:hAnsi="Gilroy Light"/>
        </w:rPr>
      </w:pPr>
      <w:r w:rsidRPr="00DF2ECE">
        <w:rPr>
          <w:rFonts w:ascii="Gilroy Light" w:hAnsi="Gilroy Light"/>
        </w:rPr>
        <w:t>Год и месяц изготовления оборудования указан первыми четырьмя цифрами серийного номера аппарата</w:t>
      </w:r>
      <w:r w:rsidR="000D62FB">
        <w:rPr>
          <w:rFonts w:ascii="Gilroy Light" w:hAnsi="Gilroy Light"/>
        </w:rPr>
        <w:t xml:space="preserve"> </w:t>
      </w:r>
      <w:r w:rsidRPr="00DF2ECE">
        <w:rPr>
          <w:rFonts w:ascii="Gilroy Light" w:hAnsi="Gilroy Light"/>
        </w:rPr>
        <w:t xml:space="preserve">(расшифровку смотри ниже). Серийный номер указан на корпусе аппарата, так же указывается при приобретении потребителем в данной инструкции в разделе </w:t>
      </w:r>
      <w:r w:rsidRPr="00DF2ECE">
        <w:rPr>
          <w:rFonts w:ascii="Gilroy Light" w:hAnsi="Gilroy Light"/>
          <w:b/>
        </w:rPr>
        <w:t>«ГАРАНТИЙНЫЕ ОБЯЗАТЕЛЬСТВА»</w:t>
      </w:r>
      <w:r w:rsidRPr="00DF2ECE">
        <w:rPr>
          <w:rFonts w:ascii="Gilroy Light" w:hAnsi="Gilroy Light"/>
        </w:rPr>
        <w:t xml:space="preserve"> </w:t>
      </w:r>
    </w:p>
    <w:p w:rsidR="003C3EFB" w:rsidRDefault="00DC0EF3" w:rsidP="00DF2ECE">
      <w:pPr>
        <w:spacing w:after="0" w:line="240" w:lineRule="auto"/>
        <w:jc w:val="center"/>
        <w:rPr>
          <w:rFonts w:ascii="Gilroy-Light" w:hAnsi="Gilroy-Light"/>
          <w:noProof/>
        </w:rPr>
      </w:pPr>
      <w:r>
        <w:rPr>
          <w:rFonts w:ascii="Gilroy-Light" w:hAnsi="Gilroy-Light"/>
          <w:noProof/>
          <w:lang w:eastAsia="ru-RU"/>
        </w:rPr>
        <w:drawing>
          <wp:inline distT="0" distB="0" distL="0" distR="0">
            <wp:extent cx="3723640" cy="93916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3723640" cy="939165"/>
                    </a:xfrm>
                    <a:prstGeom prst="rect">
                      <a:avLst/>
                    </a:prstGeom>
                    <a:noFill/>
                    <a:ln w="9525">
                      <a:noFill/>
                      <a:miter lim="800000"/>
                      <a:headEnd/>
                      <a:tailEnd/>
                    </a:ln>
                  </pic:spPr>
                </pic:pic>
              </a:graphicData>
            </a:graphic>
          </wp:inline>
        </w:drawing>
      </w:r>
    </w:p>
    <w:p w:rsidR="000D62FB" w:rsidRPr="000D62FB" w:rsidRDefault="000D62FB" w:rsidP="00DF2ECE">
      <w:pPr>
        <w:spacing w:after="0" w:line="240" w:lineRule="auto"/>
        <w:jc w:val="center"/>
        <w:rPr>
          <w:rFonts w:asciiTheme="minorHAnsi" w:hAnsiTheme="minorHAnsi"/>
          <w:b/>
        </w:rPr>
      </w:pPr>
    </w:p>
    <w:p w:rsidR="00F25198" w:rsidRDefault="00F25198" w:rsidP="00DF2ECE">
      <w:pPr>
        <w:spacing w:after="0" w:line="240" w:lineRule="auto"/>
        <w:jc w:val="center"/>
        <w:rPr>
          <w:b/>
          <w:sz w:val="26"/>
          <w:szCs w:val="20"/>
        </w:rPr>
      </w:pPr>
      <w:r w:rsidRPr="00DE0006">
        <w:rPr>
          <w:rFonts w:ascii="Gilroy-Light" w:hAnsi="Gilroy-Light"/>
          <w:b/>
          <w:sz w:val="26"/>
          <w:szCs w:val="20"/>
        </w:rPr>
        <w:t>ГАРАНТИЙНЫЕ ОБЯЗАТЕЛЬСТВА</w:t>
      </w:r>
    </w:p>
    <w:p w:rsidR="00F25198" w:rsidRPr="00DE0006" w:rsidRDefault="00F25198" w:rsidP="00DF2ECE">
      <w:pPr>
        <w:pStyle w:val="af0"/>
        <w:jc w:val="both"/>
        <w:rPr>
          <w:rFonts w:ascii="Gilroy Light" w:hAnsi="Gilroy Light"/>
          <w:szCs w:val="20"/>
        </w:rPr>
      </w:pPr>
      <w:r w:rsidRPr="00DE0006">
        <w:rPr>
          <w:rFonts w:ascii="Gilroy Light" w:hAnsi="Gilroy Light"/>
          <w:szCs w:val="20"/>
        </w:rPr>
        <w:t xml:space="preserve">Гарантийный срок эксплуатации изделия составляет </w:t>
      </w:r>
      <w:r w:rsidR="00DC0EF3" w:rsidRPr="00DC0EF3">
        <w:rPr>
          <w:rFonts w:ascii="Gilroy Light" w:hAnsi="Gilroy Light"/>
          <w:szCs w:val="20"/>
        </w:rPr>
        <w:t>24</w:t>
      </w:r>
      <w:r w:rsidRPr="00DE0006">
        <w:rPr>
          <w:rFonts w:ascii="Gilroy Light" w:hAnsi="Gilroy Light"/>
          <w:szCs w:val="20"/>
        </w:rPr>
        <w:t xml:space="preserve"> месяц</w:t>
      </w:r>
      <w:r w:rsidR="00DC0EF3">
        <w:rPr>
          <w:rFonts w:ascii="Gilroy Light" w:hAnsi="Gilroy Light"/>
          <w:szCs w:val="20"/>
        </w:rPr>
        <w:t>а</w:t>
      </w:r>
      <w:r w:rsidRPr="00DE0006">
        <w:rPr>
          <w:rFonts w:ascii="Gilroy Light" w:hAnsi="Gilroy Light"/>
          <w:szCs w:val="20"/>
        </w:rPr>
        <w:t xml:space="preserve"> со дня продажи конечному потребителю. Срок службы изделия – </w:t>
      </w:r>
      <w:r w:rsidR="00F50278">
        <w:rPr>
          <w:rFonts w:ascii="Gilroy Light" w:hAnsi="Gilroy Light"/>
          <w:szCs w:val="20"/>
        </w:rPr>
        <w:t>72</w:t>
      </w:r>
      <w:r w:rsidRPr="00DE0006">
        <w:rPr>
          <w:rFonts w:ascii="Gilroy Light" w:hAnsi="Gilroy Light"/>
          <w:szCs w:val="20"/>
        </w:rPr>
        <w:t xml:space="preserve"> месяц</w:t>
      </w:r>
      <w:r w:rsidR="00F50278">
        <w:rPr>
          <w:rFonts w:ascii="Gilroy Light" w:hAnsi="Gilroy Light"/>
          <w:szCs w:val="20"/>
        </w:rPr>
        <w:t>а</w:t>
      </w:r>
      <w:r w:rsidRPr="00DE0006">
        <w:rPr>
          <w:rFonts w:ascii="Gilroy Light" w:hAnsi="Gilroy Light"/>
          <w:szCs w:val="20"/>
        </w:rPr>
        <w:t xml:space="preserve"> при его правильной эксплуатации. По истечении срока службы необходимо произвести техническое обслуживание квалифицированными специалистами в сервисной службе за счет владельца, с удалением продуктов износа и пыли. Использование изделия по истечении срока службы допускается только в случае его соответствия требованиям безопасности данного руководства. В случае если изделие не соответствует требованиям безопасности, его необходимо утилизировать. Изделие не относится к обычным бытовым отходам. В случае утилизации необходимо доставить его к месту приема соответствующих отходов.</w:t>
      </w:r>
    </w:p>
    <w:p w:rsidR="00F25198" w:rsidRDefault="00F25198" w:rsidP="00DF2ECE">
      <w:pPr>
        <w:pStyle w:val="af0"/>
        <w:jc w:val="both"/>
        <w:rPr>
          <w:rFonts w:ascii="Gilroy Light" w:hAnsi="Gilroy Light"/>
          <w:szCs w:val="20"/>
        </w:rPr>
      </w:pPr>
      <w:r w:rsidRPr="00DE0006">
        <w:rPr>
          <w:rFonts w:ascii="Gilroy Light" w:hAnsi="Gilroy Light"/>
          <w:szCs w:val="20"/>
        </w:rPr>
        <w:t xml:space="preserve">Дефекты сборки изделия, допущенные по вине изготовителя, устраняются бесплатно после проведения сервисным центром диагностики изделия. </w:t>
      </w:r>
    </w:p>
    <w:p w:rsidR="00675C63" w:rsidRPr="00DE0006" w:rsidRDefault="00675C63" w:rsidP="00DF2ECE">
      <w:pPr>
        <w:pStyle w:val="af0"/>
        <w:jc w:val="both"/>
        <w:rPr>
          <w:rFonts w:ascii="Gilroy Light" w:hAnsi="Gilroy Light"/>
          <w:szCs w:val="20"/>
        </w:rPr>
      </w:pPr>
    </w:p>
    <w:p w:rsidR="00F25198" w:rsidRPr="00DE0006" w:rsidRDefault="00F25198" w:rsidP="00DF2ECE">
      <w:pPr>
        <w:pStyle w:val="af0"/>
        <w:jc w:val="both"/>
        <w:rPr>
          <w:rFonts w:ascii="Gilroy Light" w:hAnsi="Gilroy Light"/>
          <w:b/>
          <w:bCs/>
          <w:szCs w:val="20"/>
        </w:rPr>
      </w:pPr>
      <w:r w:rsidRPr="00DE0006">
        <w:rPr>
          <w:rFonts w:ascii="Gilroy Light" w:hAnsi="Gilroy Light"/>
          <w:b/>
          <w:bCs/>
          <w:szCs w:val="20"/>
        </w:rPr>
        <w:t>Гарантийный ремонт осуществляется при соблюдении следующих условий:</w:t>
      </w:r>
    </w:p>
    <w:p w:rsidR="00F25198" w:rsidRPr="00DE0006" w:rsidRDefault="00F25198" w:rsidP="00DD15FB">
      <w:pPr>
        <w:pStyle w:val="af0"/>
        <w:numPr>
          <w:ilvl w:val="0"/>
          <w:numId w:val="16"/>
        </w:numPr>
        <w:tabs>
          <w:tab w:val="left" w:pos="284"/>
        </w:tabs>
        <w:ind w:left="0" w:firstLine="0"/>
        <w:jc w:val="both"/>
        <w:rPr>
          <w:rFonts w:ascii="Gilroy Light" w:hAnsi="Gilroy Light"/>
          <w:szCs w:val="20"/>
        </w:rPr>
      </w:pPr>
      <w:r w:rsidRPr="00DE0006">
        <w:rPr>
          <w:rFonts w:ascii="Gilroy Light" w:hAnsi="Gilroy Light"/>
          <w:szCs w:val="20"/>
        </w:rPr>
        <w:t>Имеется в наличии товарный или кассовый чек и гарантийный талон с указанием в нем заводского (серийного) номера изделия, даты продажи, подписи покупателя, штампа торгового предприятия.</w:t>
      </w:r>
    </w:p>
    <w:p w:rsidR="00F25198" w:rsidRPr="00DE0006" w:rsidRDefault="00F25198" w:rsidP="00DD15FB">
      <w:pPr>
        <w:pStyle w:val="af0"/>
        <w:numPr>
          <w:ilvl w:val="0"/>
          <w:numId w:val="16"/>
        </w:numPr>
        <w:tabs>
          <w:tab w:val="left" w:pos="284"/>
        </w:tabs>
        <w:ind w:left="0" w:firstLine="0"/>
        <w:jc w:val="both"/>
        <w:rPr>
          <w:rFonts w:ascii="Gilroy Light" w:hAnsi="Gilroy Light"/>
          <w:szCs w:val="20"/>
        </w:rPr>
      </w:pPr>
      <w:r w:rsidRPr="00DE0006">
        <w:rPr>
          <w:rFonts w:ascii="Gilroy Light" w:hAnsi="Gilroy Light"/>
          <w:szCs w:val="20"/>
        </w:rPr>
        <w:t xml:space="preserve">Предоставление неисправного изделия в чистом виде. </w:t>
      </w:r>
    </w:p>
    <w:p w:rsidR="00F25198" w:rsidRPr="00DE0006" w:rsidRDefault="00F25198" w:rsidP="00DD15FB">
      <w:pPr>
        <w:pStyle w:val="af0"/>
        <w:numPr>
          <w:ilvl w:val="0"/>
          <w:numId w:val="16"/>
        </w:numPr>
        <w:tabs>
          <w:tab w:val="left" w:pos="284"/>
        </w:tabs>
        <w:ind w:left="0" w:firstLine="0"/>
        <w:jc w:val="both"/>
        <w:rPr>
          <w:rFonts w:ascii="Gilroy Light" w:hAnsi="Gilroy Light"/>
          <w:szCs w:val="20"/>
        </w:rPr>
      </w:pPr>
      <w:r w:rsidRPr="00DE0006">
        <w:rPr>
          <w:rFonts w:ascii="Gilroy Light" w:hAnsi="Gilroy Light"/>
          <w:szCs w:val="20"/>
        </w:rPr>
        <w:t>Гарантийный ремонт производится только в течение срока, указанного в данном гарантийном талоне.</w:t>
      </w:r>
    </w:p>
    <w:p w:rsidR="00F25198" w:rsidRPr="00DE0006" w:rsidRDefault="00F25198" w:rsidP="00DF2ECE">
      <w:pPr>
        <w:pStyle w:val="af0"/>
        <w:jc w:val="both"/>
        <w:rPr>
          <w:rFonts w:ascii="Gilroy Light" w:hAnsi="Gilroy Light"/>
          <w:szCs w:val="20"/>
        </w:rPr>
      </w:pPr>
      <w:r w:rsidRPr="00DE0006">
        <w:rPr>
          <w:rFonts w:ascii="Gilroy Light" w:hAnsi="Gilroy Light"/>
          <w:szCs w:val="20"/>
        </w:rPr>
        <w:t xml:space="preserve">Настоящая гарантия не распространяется на изделия, получившие механические или электротермические повреждения (в том числе вздутие микросхем): </w:t>
      </w:r>
    </w:p>
    <w:p w:rsidR="00F25198" w:rsidRPr="00DE0006" w:rsidRDefault="00F25198" w:rsidP="00DD15FB">
      <w:pPr>
        <w:pStyle w:val="af0"/>
        <w:numPr>
          <w:ilvl w:val="0"/>
          <w:numId w:val="17"/>
        </w:numPr>
        <w:tabs>
          <w:tab w:val="left" w:pos="284"/>
        </w:tabs>
        <w:ind w:left="0" w:firstLine="0"/>
        <w:jc w:val="both"/>
        <w:rPr>
          <w:rFonts w:ascii="Gilroy Light" w:hAnsi="Gilroy Light"/>
          <w:szCs w:val="20"/>
        </w:rPr>
      </w:pPr>
      <w:r w:rsidRPr="00DE0006">
        <w:rPr>
          <w:rFonts w:ascii="Gilroy Light" w:hAnsi="Gilroy Light"/>
          <w:szCs w:val="20"/>
        </w:rPr>
        <w:t xml:space="preserve">по причине аварий, воздействия огня или жидкости, ударных воздействий, неправильной эксплуатации или небрежного обращения, </w:t>
      </w:r>
    </w:p>
    <w:p w:rsidR="00DD15FB" w:rsidRDefault="00F25198" w:rsidP="00DF2ECE">
      <w:pPr>
        <w:pStyle w:val="af0"/>
        <w:numPr>
          <w:ilvl w:val="0"/>
          <w:numId w:val="17"/>
        </w:numPr>
        <w:tabs>
          <w:tab w:val="left" w:pos="284"/>
        </w:tabs>
        <w:ind w:left="0" w:firstLine="0"/>
        <w:jc w:val="both"/>
        <w:rPr>
          <w:rFonts w:ascii="Gilroy Light" w:hAnsi="Gilroy Light"/>
          <w:szCs w:val="20"/>
        </w:rPr>
      </w:pPr>
      <w:r w:rsidRPr="00DE0006">
        <w:rPr>
          <w:rFonts w:ascii="Gilroy Light" w:hAnsi="Gilroy Light"/>
          <w:szCs w:val="20"/>
        </w:rPr>
        <w:lastRenderedPageBreak/>
        <w:t>по причинам, возникшим в процессе установки, освоения, модификации или использования изделия - неправильным образом (в том числе в недопустимых или недокументированных режимах),</w:t>
      </w:r>
    </w:p>
    <w:p w:rsidR="00DD15FB" w:rsidRDefault="00F25198" w:rsidP="00DF2ECE">
      <w:pPr>
        <w:pStyle w:val="af0"/>
        <w:numPr>
          <w:ilvl w:val="0"/>
          <w:numId w:val="17"/>
        </w:numPr>
        <w:tabs>
          <w:tab w:val="left" w:pos="284"/>
        </w:tabs>
        <w:ind w:left="0" w:firstLine="0"/>
        <w:jc w:val="both"/>
        <w:rPr>
          <w:rFonts w:ascii="Gilroy Light" w:hAnsi="Gilroy Light"/>
          <w:szCs w:val="20"/>
        </w:rPr>
      </w:pPr>
      <w:r w:rsidRPr="00DD15FB">
        <w:rPr>
          <w:rFonts w:ascii="Gilroy Light" w:hAnsi="Gilroy Light"/>
          <w:szCs w:val="20"/>
        </w:rPr>
        <w:t>во время транспортировки изделия,</w:t>
      </w:r>
    </w:p>
    <w:p w:rsidR="00DD15FB" w:rsidRDefault="00F25198" w:rsidP="00DF2ECE">
      <w:pPr>
        <w:pStyle w:val="af0"/>
        <w:numPr>
          <w:ilvl w:val="0"/>
          <w:numId w:val="17"/>
        </w:numPr>
        <w:tabs>
          <w:tab w:val="left" w:pos="284"/>
        </w:tabs>
        <w:ind w:left="0" w:firstLine="0"/>
        <w:jc w:val="both"/>
        <w:rPr>
          <w:rFonts w:ascii="Gilroy Light" w:hAnsi="Gilroy Light"/>
          <w:szCs w:val="20"/>
        </w:rPr>
      </w:pPr>
      <w:r w:rsidRPr="00DD15FB">
        <w:rPr>
          <w:rFonts w:ascii="Gilroy Light" w:hAnsi="Gilroy Light"/>
          <w:szCs w:val="20"/>
        </w:rPr>
        <w:t>при использовании некачественных расходных</w:t>
      </w:r>
      <w:r w:rsidR="00DF2ECE" w:rsidRPr="00DD15FB">
        <w:rPr>
          <w:rFonts w:ascii="Gilroy Light" w:hAnsi="Gilroy Light"/>
          <w:szCs w:val="20"/>
        </w:rPr>
        <w:t xml:space="preserve"> </w:t>
      </w:r>
      <w:r w:rsidRPr="00DD15FB">
        <w:rPr>
          <w:rFonts w:ascii="Gilroy Light" w:hAnsi="Gilroy Light"/>
          <w:szCs w:val="20"/>
        </w:rPr>
        <w:t>материалов,</w:t>
      </w:r>
    </w:p>
    <w:p w:rsidR="00F25198" w:rsidRPr="00DD15FB" w:rsidRDefault="00F25198" w:rsidP="00DF2ECE">
      <w:pPr>
        <w:pStyle w:val="af0"/>
        <w:numPr>
          <w:ilvl w:val="0"/>
          <w:numId w:val="17"/>
        </w:numPr>
        <w:tabs>
          <w:tab w:val="left" w:pos="284"/>
        </w:tabs>
        <w:ind w:left="0" w:firstLine="0"/>
        <w:jc w:val="both"/>
        <w:rPr>
          <w:rFonts w:ascii="Gilroy Light" w:hAnsi="Gilroy Light"/>
          <w:szCs w:val="20"/>
        </w:rPr>
      </w:pPr>
      <w:r w:rsidRPr="00DD15FB">
        <w:rPr>
          <w:rFonts w:ascii="Gilroy Light" w:hAnsi="Gilroy Light"/>
          <w:szCs w:val="20"/>
        </w:rPr>
        <w:t>в случае если изделие было вскрыто и ремонтировалось не в уполномоченной организации.</w:t>
      </w:r>
    </w:p>
    <w:p w:rsidR="00F25198" w:rsidRPr="00D45A5C" w:rsidRDefault="00F25198" w:rsidP="00DF2ECE">
      <w:pPr>
        <w:pStyle w:val="af0"/>
        <w:jc w:val="both"/>
        <w:rPr>
          <w:rFonts w:ascii="Gilroy Light" w:hAnsi="Gilroy Light"/>
          <w:sz w:val="20"/>
          <w:szCs w:val="20"/>
        </w:rPr>
      </w:pPr>
    </w:p>
    <w:p w:rsidR="00DD15FB" w:rsidRPr="00DD15FB" w:rsidRDefault="00F25198" w:rsidP="00DF2ECE">
      <w:pPr>
        <w:pStyle w:val="af0"/>
        <w:jc w:val="both"/>
        <w:rPr>
          <w:rFonts w:ascii="Gilroy Light" w:hAnsi="Gilroy Light"/>
          <w:b/>
          <w:szCs w:val="20"/>
        </w:rPr>
      </w:pPr>
      <w:r w:rsidRPr="00DE0006">
        <w:rPr>
          <w:rFonts w:ascii="Gilroy Light" w:hAnsi="Gilroy Light"/>
          <w:b/>
          <w:szCs w:val="20"/>
        </w:rPr>
        <w:t>Гарантийное обслуживание и ремонт не предоставляется:</w:t>
      </w:r>
    </w:p>
    <w:p w:rsidR="00F25198" w:rsidRPr="00DE0006"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При неправильном и нечетком заполнении гарантийного талона;</w:t>
      </w:r>
    </w:p>
    <w:p w:rsidR="00F25198" w:rsidRPr="00DE0006"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На изделие, у которого не разборчив или изменен серийный номер;</w:t>
      </w:r>
    </w:p>
    <w:p w:rsidR="00F25198" w:rsidRPr="00DE0006"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На последствия самостоятельного ремонта, разборки, чистки и смазки изделия в гарантийный период (не требуемых по инструкции эксплуатации), о чем свидетельствует, например: заломы на шлицевых частях крепежа корпусных деталей;</w:t>
      </w:r>
    </w:p>
    <w:p w:rsidR="00F25198" w:rsidRPr="006537E5"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На изделие, которое эксплуатировалось с нарушениями инструкции по эксплуатации или не по назначению;</w:t>
      </w:r>
    </w:p>
    <w:p w:rsidR="00F25198" w:rsidRPr="00DE0006"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rsidR="00F25198" w:rsidRPr="00DE0006"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На неисправности, вызванные попаданием в изделие инородных тел, небрежным или плохим уходом, повлекшим за собой выход из строя изделия;</w:t>
      </w:r>
    </w:p>
    <w:p w:rsidR="00F25198" w:rsidRPr="00DE0006"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На неисправности, возникшие вследствие перегрузки изделия, которые повлекли за собой выход из строя двигателя или других узлов и деталей;</w:t>
      </w:r>
    </w:p>
    <w:p w:rsidR="00F25198" w:rsidRPr="00DE0006"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На неисправности, возникшие в процессе установки, освоения, модификации или использования изделия;</w:t>
      </w:r>
    </w:p>
    <w:p w:rsidR="00F25198" w:rsidRPr="00DE0006"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На такие виды работ, как регулировка, чистка, смазка и прочий уход, относящиеся к техническому обслуживанию изделия;</w:t>
      </w:r>
    </w:p>
    <w:p w:rsidR="00F25198" w:rsidRPr="00DE0006" w:rsidRDefault="00F25198" w:rsidP="00DD15FB">
      <w:pPr>
        <w:pStyle w:val="af0"/>
        <w:numPr>
          <w:ilvl w:val="0"/>
          <w:numId w:val="18"/>
        </w:numPr>
        <w:tabs>
          <w:tab w:val="left" w:pos="284"/>
        </w:tabs>
        <w:ind w:left="0" w:firstLine="0"/>
        <w:jc w:val="both"/>
        <w:rPr>
          <w:rFonts w:ascii="Gilroy Light" w:hAnsi="Gilroy Light"/>
          <w:szCs w:val="20"/>
        </w:rPr>
      </w:pPr>
      <w:r w:rsidRPr="00DE0006">
        <w:rPr>
          <w:rFonts w:ascii="Gilroy Light" w:hAnsi="Gilroy Light"/>
          <w:szCs w:val="20"/>
        </w:rPr>
        <w:t>Предметом гарантии не является неполная комплектация изделия, которая могла быть обнаружена при продаже изделия.</w:t>
      </w:r>
    </w:p>
    <w:p w:rsidR="00F25198" w:rsidRPr="00DE0006" w:rsidRDefault="00F25198" w:rsidP="00DF2ECE">
      <w:pPr>
        <w:pStyle w:val="af0"/>
        <w:jc w:val="both"/>
        <w:rPr>
          <w:rFonts w:ascii="Gilroy Light" w:hAnsi="Gilroy Light"/>
          <w:szCs w:val="20"/>
        </w:rPr>
      </w:pPr>
      <w:r w:rsidRPr="00DE0006">
        <w:rPr>
          <w:rFonts w:ascii="Gilroy Light" w:hAnsi="Gilroy Light"/>
          <w:szCs w:val="20"/>
        </w:rPr>
        <w:t>Настоящая гарантия не распространяется на расходные материалы и другие узлы, имеющие естественный ограниченный период эксплуатации.</w:t>
      </w:r>
    </w:p>
    <w:p w:rsidR="00F25198" w:rsidRPr="00DE0006" w:rsidRDefault="00F25198" w:rsidP="00DF2ECE">
      <w:pPr>
        <w:pStyle w:val="af0"/>
        <w:jc w:val="both"/>
        <w:rPr>
          <w:rFonts w:ascii="Gilroy Light" w:hAnsi="Gilroy Light"/>
          <w:szCs w:val="20"/>
        </w:rPr>
      </w:pPr>
      <w:r w:rsidRPr="00DE0006">
        <w:rPr>
          <w:rFonts w:ascii="Gilroy Light" w:hAnsi="Gilroy Light"/>
          <w:szCs w:val="20"/>
        </w:rPr>
        <w:t>Производитель снимает с себя ответственность за возможный вред, прямо или косвенно нанесенный изделием людям, домашним животным, имуществу в случае, если это произошло в результате несоблюдения правил и условий эксплуатации, установки изделия; умышленных или неосторожных действий потребителя или третьих лиц.</w:t>
      </w:r>
    </w:p>
    <w:p w:rsidR="00F25198" w:rsidRPr="00DE0006" w:rsidRDefault="00F25198" w:rsidP="00DF2ECE">
      <w:pPr>
        <w:pStyle w:val="af0"/>
        <w:jc w:val="both"/>
        <w:rPr>
          <w:rFonts w:ascii="Gilroy Light" w:hAnsi="Gilroy Light"/>
          <w:szCs w:val="20"/>
        </w:rPr>
      </w:pPr>
      <w:r w:rsidRPr="00DE0006">
        <w:rPr>
          <w:rFonts w:ascii="Gilroy Light" w:hAnsi="Gilroy Light"/>
          <w:szCs w:val="20"/>
        </w:rPr>
        <w:t>Горячая линия сервисной службы</w:t>
      </w:r>
      <w:r w:rsidR="00DD15FB">
        <w:rPr>
          <w:rFonts w:ascii="Gilroy Light" w:hAnsi="Gilroy Light"/>
          <w:szCs w:val="20"/>
        </w:rPr>
        <w:t xml:space="preserve">: </w:t>
      </w:r>
      <w:r w:rsidRPr="00DE0006">
        <w:rPr>
          <w:rFonts w:ascii="Gilroy Light" w:hAnsi="Gilroy Light"/>
          <w:szCs w:val="20"/>
        </w:rPr>
        <w:t>8-800-333-16-54</w:t>
      </w:r>
      <w:r w:rsidR="00DF2ECE">
        <w:rPr>
          <w:rFonts w:ascii="Gilroy Light" w:hAnsi="Gilroy Light"/>
          <w:szCs w:val="20"/>
        </w:rPr>
        <w:t xml:space="preserve"> </w:t>
      </w:r>
    </w:p>
    <w:p w:rsidR="00F25198" w:rsidRPr="00DE0006" w:rsidRDefault="00F25198" w:rsidP="00DF2ECE">
      <w:pPr>
        <w:pStyle w:val="af0"/>
        <w:jc w:val="both"/>
        <w:rPr>
          <w:rFonts w:ascii="Gilroy Light" w:hAnsi="Gilroy Light"/>
          <w:szCs w:val="20"/>
        </w:rPr>
      </w:pPr>
      <w:r w:rsidRPr="00DE0006">
        <w:rPr>
          <w:rFonts w:ascii="Gilroy Light" w:hAnsi="Gilroy Light"/>
          <w:szCs w:val="20"/>
        </w:rPr>
        <w:t xml:space="preserve">Адреса авторизованных сервисных центров представлены на сайте: </w:t>
      </w:r>
      <w:proofErr w:type="spellStart"/>
      <w:r w:rsidRPr="00DE0006">
        <w:rPr>
          <w:rFonts w:ascii="Gilroy Light" w:hAnsi="Gilroy Light"/>
          <w:szCs w:val="20"/>
        </w:rPr>
        <w:t>startweld.ru</w:t>
      </w:r>
      <w:proofErr w:type="spellEnd"/>
      <w:r w:rsidRPr="00DE0006">
        <w:rPr>
          <w:rFonts w:ascii="Gilroy Light" w:hAnsi="Gilroy Light"/>
          <w:szCs w:val="20"/>
        </w:rPr>
        <w:t>/</w:t>
      </w:r>
      <w:proofErr w:type="spellStart"/>
      <w:r w:rsidRPr="00DE0006">
        <w:rPr>
          <w:rFonts w:ascii="Gilroy Light" w:hAnsi="Gilroy Light"/>
          <w:szCs w:val="20"/>
        </w:rPr>
        <w:t>service</w:t>
      </w:r>
      <w:proofErr w:type="spellEnd"/>
      <w:r w:rsidRPr="00DE0006">
        <w:rPr>
          <w:rFonts w:ascii="Gilroy Light" w:hAnsi="Gilroy Light"/>
          <w:szCs w:val="20"/>
        </w:rPr>
        <w:t>/</w:t>
      </w:r>
    </w:p>
    <w:tbl>
      <w:tblPr>
        <w:tblW w:w="10065" w:type="dxa"/>
        <w:tblInd w:w="108" w:type="dxa"/>
        <w:tblLayout w:type="fixed"/>
        <w:tblLook w:val="0000"/>
      </w:tblPr>
      <w:tblGrid>
        <w:gridCol w:w="5954"/>
        <w:gridCol w:w="236"/>
        <w:gridCol w:w="236"/>
        <w:gridCol w:w="1050"/>
        <w:gridCol w:w="381"/>
        <w:gridCol w:w="2208"/>
      </w:tblGrid>
      <w:tr w:rsidR="003A775C" w:rsidRPr="00F767C8" w:rsidTr="00E822C4">
        <w:trPr>
          <w:trHeight w:val="334"/>
        </w:trPr>
        <w:tc>
          <w:tcPr>
            <w:tcW w:w="10065" w:type="dxa"/>
            <w:gridSpan w:val="6"/>
            <w:noWrap/>
            <w:vAlign w:val="bottom"/>
          </w:tcPr>
          <w:p w:rsidR="003A775C" w:rsidRDefault="003A775C" w:rsidP="00E20F34">
            <w:pPr>
              <w:spacing w:after="0" w:line="240" w:lineRule="auto"/>
              <w:rPr>
                <w:rFonts w:cs="Arial CYR"/>
                <w:b/>
                <w:bCs/>
                <w:szCs w:val="20"/>
              </w:rPr>
            </w:pPr>
          </w:p>
          <w:p w:rsidR="003A775C" w:rsidRPr="00F767C8" w:rsidRDefault="003A775C" w:rsidP="00AB2CC6">
            <w:pPr>
              <w:spacing w:after="0" w:line="240" w:lineRule="auto"/>
              <w:jc w:val="center"/>
              <w:rPr>
                <w:rFonts w:ascii="Gilroy-Light" w:hAnsi="Gilroy-Light" w:cs="Arial CYR"/>
                <w:b/>
                <w:bCs/>
                <w:szCs w:val="20"/>
              </w:rPr>
            </w:pPr>
            <w:r w:rsidRPr="00F767C8">
              <w:rPr>
                <w:rFonts w:ascii="Gilroy-Light" w:hAnsi="Gilroy-Light" w:cs="Arial CYR"/>
                <w:b/>
                <w:bCs/>
                <w:szCs w:val="20"/>
              </w:rPr>
              <w:t>ГАРАНТИЙНЫЙ ТАЛОН №     -     от           20     года</w:t>
            </w:r>
          </w:p>
        </w:tc>
      </w:tr>
      <w:tr w:rsidR="003A775C" w:rsidRPr="00F767C8" w:rsidTr="00E822C4">
        <w:trPr>
          <w:trHeight w:val="117"/>
        </w:trPr>
        <w:tc>
          <w:tcPr>
            <w:tcW w:w="5954" w:type="dxa"/>
            <w:tcBorders>
              <w:bottom w:val="single" w:sz="4" w:space="0" w:color="auto"/>
            </w:tcBorders>
            <w:noWrap/>
            <w:vAlign w:val="bottom"/>
          </w:tcPr>
          <w:p w:rsidR="003A775C" w:rsidRPr="00F767C8" w:rsidRDefault="003A775C" w:rsidP="00E20F34">
            <w:pPr>
              <w:spacing w:after="0" w:line="240" w:lineRule="auto"/>
              <w:rPr>
                <w:rFonts w:ascii="Gilroy-Light" w:hAnsi="Gilroy-Light" w:cs="Arial CYR"/>
                <w:szCs w:val="20"/>
              </w:rPr>
            </w:pPr>
          </w:p>
        </w:tc>
        <w:tc>
          <w:tcPr>
            <w:tcW w:w="236" w:type="dxa"/>
            <w:noWrap/>
            <w:vAlign w:val="bottom"/>
          </w:tcPr>
          <w:p w:rsidR="003A775C" w:rsidRPr="00F767C8" w:rsidRDefault="003A775C" w:rsidP="00E20F34">
            <w:pPr>
              <w:spacing w:after="0" w:line="240" w:lineRule="auto"/>
              <w:rPr>
                <w:rFonts w:ascii="Gilroy-Light" w:hAnsi="Gilroy-Light" w:cs="Arial CYR"/>
                <w:szCs w:val="20"/>
              </w:rPr>
            </w:pPr>
          </w:p>
        </w:tc>
        <w:tc>
          <w:tcPr>
            <w:tcW w:w="236" w:type="dxa"/>
            <w:noWrap/>
            <w:vAlign w:val="bottom"/>
          </w:tcPr>
          <w:p w:rsidR="003A775C" w:rsidRPr="00F767C8" w:rsidRDefault="003A775C" w:rsidP="00E20F34">
            <w:pPr>
              <w:spacing w:after="0" w:line="240" w:lineRule="auto"/>
              <w:rPr>
                <w:rFonts w:ascii="Gilroy-Light" w:hAnsi="Gilroy-Light" w:cs="Arial CYR"/>
                <w:szCs w:val="20"/>
              </w:rPr>
            </w:pPr>
          </w:p>
        </w:tc>
        <w:tc>
          <w:tcPr>
            <w:tcW w:w="1431" w:type="dxa"/>
            <w:gridSpan w:val="2"/>
            <w:noWrap/>
            <w:vAlign w:val="bottom"/>
          </w:tcPr>
          <w:p w:rsidR="003A775C" w:rsidRPr="00F767C8" w:rsidRDefault="003A775C" w:rsidP="00E20F34">
            <w:pPr>
              <w:spacing w:after="0" w:line="240" w:lineRule="auto"/>
              <w:rPr>
                <w:rFonts w:ascii="Gilroy-Light" w:hAnsi="Gilroy-Light" w:cs="Arial CYR"/>
                <w:sz w:val="20"/>
                <w:szCs w:val="20"/>
              </w:rPr>
            </w:pPr>
          </w:p>
        </w:tc>
        <w:tc>
          <w:tcPr>
            <w:tcW w:w="2208" w:type="dxa"/>
            <w:noWrap/>
            <w:vAlign w:val="bottom"/>
          </w:tcPr>
          <w:p w:rsidR="003A775C" w:rsidRPr="00F767C8" w:rsidRDefault="003A775C" w:rsidP="00E20F34">
            <w:pPr>
              <w:spacing w:after="0" w:line="240" w:lineRule="auto"/>
              <w:rPr>
                <w:rFonts w:ascii="Gilroy-Light" w:hAnsi="Gilroy-Light" w:cs="Arial CYR"/>
                <w:sz w:val="20"/>
                <w:szCs w:val="20"/>
              </w:rPr>
            </w:pPr>
          </w:p>
        </w:tc>
      </w:tr>
      <w:tr w:rsidR="003A775C" w:rsidRPr="00516842" w:rsidTr="00E822C4">
        <w:trPr>
          <w:trHeight w:val="340"/>
        </w:trPr>
        <w:tc>
          <w:tcPr>
            <w:tcW w:w="5954" w:type="dxa"/>
            <w:tcBorders>
              <w:top w:val="single" w:sz="4" w:space="0" w:color="auto"/>
              <w:left w:val="single" w:sz="4" w:space="0" w:color="auto"/>
              <w:bottom w:val="single" w:sz="4" w:space="0" w:color="auto"/>
              <w:right w:val="single" w:sz="4" w:space="0" w:color="auto"/>
            </w:tcBorders>
            <w:noWrap/>
            <w:vAlign w:val="center"/>
          </w:tcPr>
          <w:p w:rsidR="003A775C" w:rsidRPr="00EB2AD6" w:rsidRDefault="003A775C" w:rsidP="00E822C4">
            <w:pPr>
              <w:spacing w:after="0" w:line="240" w:lineRule="auto"/>
              <w:jc w:val="both"/>
              <w:rPr>
                <w:rFonts w:cs="Arial CYR"/>
                <w:sz w:val="20"/>
                <w:szCs w:val="20"/>
                <w:lang w:val="en-US"/>
              </w:rPr>
            </w:pPr>
            <w:r w:rsidRPr="00F767C8">
              <w:rPr>
                <w:rFonts w:ascii="Gilroy-Light" w:hAnsi="Gilroy-Light" w:cs="Arial CYR"/>
                <w:sz w:val="20"/>
                <w:szCs w:val="20"/>
              </w:rPr>
              <w:t xml:space="preserve">Сварочный </w:t>
            </w:r>
            <w:r w:rsidRPr="002548FE">
              <w:rPr>
                <w:rFonts w:ascii="Gilroy-Light" w:hAnsi="Gilroy-Light" w:cs="Arial CYR"/>
                <w:sz w:val="20"/>
                <w:szCs w:val="20"/>
              </w:rPr>
              <w:t>полуавтомат</w:t>
            </w:r>
            <w:r w:rsidRPr="00EB2AD6">
              <w:rPr>
                <w:rFonts w:ascii="Gilroy-Light" w:hAnsi="Gilroy-Light" w:cs="Arial CYR"/>
                <w:sz w:val="20"/>
                <w:szCs w:val="20"/>
              </w:rPr>
              <w:t xml:space="preserve"> </w:t>
            </w:r>
            <w:r>
              <w:rPr>
                <w:rFonts w:cs="Arial CYR"/>
                <w:sz w:val="20"/>
                <w:szCs w:val="20"/>
                <w:lang w:val="en-US"/>
              </w:rPr>
              <w:t xml:space="preserve"> </w:t>
            </w:r>
            <w:r w:rsidRPr="00EB2AD6">
              <w:rPr>
                <w:rFonts w:ascii="Gilroy-Light" w:hAnsi="Gilroy-Light" w:cs="Arial CYR"/>
                <w:sz w:val="20"/>
                <w:szCs w:val="20"/>
              </w:rPr>
              <w:t>START</w:t>
            </w:r>
          </w:p>
        </w:tc>
        <w:tc>
          <w:tcPr>
            <w:tcW w:w="236" w:type="dxa"/>
            <w:noWrap/>
            <w:vAlign w:val="center"/>
          </w:tcPr>
          <w:p w:rsidR="003A775C" w:rsidRPr="00F767C8" w:rsidRDefault="003A775C" w:rsidP="00DD15FB">
            <w:pPr>
              <w:spacing w:after="0" w:line="240" w:lineRule="auto"/>
              <w:jc w:val="center"/>
              <w:rPr>
                <w:rFonts w:ascii="Gilroy-Light" w:hAnsi="Gilroy-Light" w:cs="Arial CYR"/>
                <w:sz w:val="20"/>
                <w:szCs w:val="20"/>
              </w:rPr>
            </w:pPr>
          </w:p>
        </w:tc>
        <w:tc>
          <w:tcPr>
            <w:tcW w:w="1667" w:type="dxa"/>
            <w:gridSpan w:val="3"/>
            <w:tcBorders>
              <w:top w:val="single" w:sz="4" w:space="0" w:color="auto"/>
              <w:left w:val="single" w:sz="4" w:space="0" w:color="auto"/>
              <w:bottom w:val="single" w:sz="4" w:space="0" w:color="auto"/>
              <w:right w:val="single" w:sz="4" w:space="0" w:color="auto"/>
            </w:tcBorders>
            <w:noWrap/>
            <w:vAlign w:val="center"/>
          </w:tcPr>
          <w:p w:rsidR="003A775C" w:rsidRPr="00F767C8" w:rsidRDefault="003A775C" w:rsidP="00DD15FB">
            <w:pPr>
              <w:spacing w:after="0" w:line="240" w:lineRule="auto"/>
              <w:jc w:val="center"/>
              <w:rPr>
                <w:rFonts w:ascii="Gilroy-Light" w:hAnsi="Gilroy-Light" w:cs="Arial CYR"/>
                <w:sz w:val="20"/>
                <w:szCs w:val="20"/>
              </w:rPr>
            </w:pPr>
            <w:r w:rsidRPr="00F767C8">
              <w:rPr>
                <w:rFonts w:ascii="Gilroy-Light" w:hAnsi="Gilroy-Light" w:cs="Arial CYR"/>
                <w:sz w:val="20"/>
                <w:szCs w:val="20"/>
              </w:rPr>
              <w:t>Модель</w:t>
            </w:r>
          </w:p>
        </w:tc>
        <w:tc>
          <w:tcPr>
            <w:tcW w:w="2208" w:type="dxa"/>
            <w:tcBorders>
              <w:top w:val="single" w:sz="4" w:space="0" w:color="auto"/>
              <w:left w:val="nil"/>
              <w:bottom w:val="single" w:sz="4" w:space="0" w:color="auto"/>
              <w:right w:val="single" w:sz="4" w:space="0" w:color="auto"/>
            </w:tcBorders>
            <w:noWrap/>
            <w:vAlign w:val="center"/>
          </w:tcPr>
          <w:p w:rsidR="003A775C" w:rsidRPr="007F0FC6" w:rsidRDefault="003A775C" w:rsidP="00DD15FB">
            <w:pPr>
              <w:spacing w:after="0" w:line="240" w:lineRule="auto"/>
              <w:ind w:right="-36"/>
              <w:jc w:val="center"/>
              <w:rPr>
                <w:rFonts w:cs="Arial"/>
                <w:b/>
              </w:rPr>
            </w:pPr>
          </w:p>
        </w:tc>
      </w:tr>
      <w:tr w:rsidR="003A775C" w:rsidRPr="00F767C8" w:rsidTr="00E822C4">
        <w:trPr>
          <w:trHeight w:val="340"/>
        </w:trPr>
        <w:tc>
          <w:tcPr>
            <w:tcW w:w="5954" w:type="dxa"/>
            <w:tcBorders>
              <w:top w:val="single" w:sz="4" w:space="0" w:color="auto"/>
              <w:bottom w:val="single" w:sz="4" w:space="0" w:color="auto"/>
            </w:tcBorders>
            <w:noWrap/>
            <w:vAlign w:val="center"/>
          </w:tcPr>
          <w:p w:rsidR="003A775C" w:rsidRPr="00F767C8" w:rsidRDefault="003A775C" w:rsidP="00E822C4">
            <w:pPr>
              <w:spacing w:after="0" w:line="240" w:lineRule="auto"/>
              <w:jc w:val="both"/>
              <w:rPr>
                <w:rFonts w:ascii="Gilroy-Light" w:hAnsi="Gilroy-Light" w:cs="Arial CYR"/>
                <w:sz w:val="20"/>
                <w:szCs w:val="20"/>
              </w:rPr>
            </w:pPr>
          </w:p>
        </w:tc>
        <w:tc>
          <w:tcPr>
            <w:tcW w:w="236" w:type="dxa"/>
            <w:noWrap/>
            <w:vAlign w:val="bottom"/>
          </w:tcPr>
          <w:p w:rsidR="003A775C" w:rsidRPr="00F767C8" w:rsidRDefault="003A775C" w:rsidP="00DD15FB">
            <w:pPr>
              <w:spacing w:after="0" w:line="240" w:lineRule="auto"/>
              <w:rPr>
                <w:rFonts w:ascii="Gilroy-Light" w:hAnsi="Gilroy-Light" w:cs="Arial CYR"/>
                <w:sz w:val="20"/>
                <w:szCs w:val="20"/>
              </w:rPr>
            </w:pPr>
          </w:p>
        </w:tc>
        <w:tc>
          <w:tcPr>
            <w:tcW w:w="236" w:type="dxa"/>
            <w:noWrap/>
            <w:vAlign w:val="center"/>
          </w:tcPr>
          <w:p w:rsidR="003A775C" w:rsidRPr="00F767C8" w:rsidRDefault="003A775C" w:rsidP="00DD15FB">
            <w:pPr>
              <w:spacing w:after="0" w:line="240" w:lineRule="auto"/>
              <w:jc w:val="center"/>
              <w:rPr>
                <w:rFonts w:ascii="Gilroy-Light" w:hAnsi="Gilroy-Light" w:cs="Arial CYR"/>
                <w:sz w:val="20"/>
                <w:szCs w:val="20"/>
              </w:rPr>
            </w:pPr>
          </w:p>
        </w:tc>
        <w:tc>
          <w:tcPr>
            <w:tcW w:w="1431" w:type="dxa"/>
            <w:gridSpan w:val="2"/>
            <w:noWrap/>
            <w:vAlign w:val="center"/>
          </w:tcPr>
          <w:p w:rsidR="003A775C" w:rsidRPr="00F767C8" w:rsidRDefault="003A775C" w:rsidP="00DD15FB">
            <w:pPr>
              <w:spacing w:after="0" w:line="240" w:lineRule="auto"/>
              <w:jc w:val="center"/>
              <w:rPr>
                <w:rFonts w:ascii="Gilroy-Light" w:hAnsi="Gilroy-Light" w:cs="Arial CYR"/>
                <w:sz w:val="20"/>
                <w:szCs w:val="20"/>
              </w:rPr>
            </w:pPr>
          </w:p>
        </w:tc>
        <w:tc>
          <w:tcPr>
            <w:tcW w:w="2208" w:type="dxa"/>
            <w:noWrap/>
            <w:vAlign w:val="center"/>
          </w:tcPr>
          <w:p w:rsidR="003A775C" w:rsidRPr="00F767C8" w:rsidRDefault="003A775C" w:rsidP="00DD15FB">
            <w:pPr>
              <w:spacing w:after="0" w:line="240" w:lineRule="auto"/>
              <w:jc w:val="center"/>
              <w:rPr>
                <w:rFonts w:ascii="Gilroy-Light" w:hAnsi="Gilroy-Light" w:cs="Arial CYR"/>
                <w:sz w:val="20"/>
                <w:szCs w:val="20"/>
              </w:rPr>
            </w:pPr>
          </w:p>
        </w:tc>
      </w:tr>
      <w:tr w:rsidR="003A775C" w:rsidRPr="00F767C8" w:rsidTr="00E822C4">
        <w:trPr>
          <w:trHeight w:val="340"/>
        </w:trPr>
        <w:tc>
          <w:tcPr>
            <w:tcW w:w="5954" w:type="dxa"/>
            <w:tcBorders>
              <w:top w:val="single" w:sz="4" w:space="0" w:color="auto"/>
              <w:left w:val="single" w:sz="4" w:space="0" w:color="auto"/>
              <w:bottom w:val="single" w:sz="4" w:space="0" w:color="auto"/>
              <w:right w:val="single" w:sz="4" w:space="0" w:color="auto"/>
            </w:tcBorders>
            <w:noWrap/>
            <w:vAlign w:val="center"/>
          </w:tcPr>
          <w:p w:rsidR="003A775C" w:rsidRPr="00F767C8" w:rsidRDefault="003A775C" w:rsidP="00E822C4">
            <w:pPr>
              <w:spacing w:after="0" w:line="240" w:lineRule="auto"/>
              <w:jc w:val="both"/>
              <w:rPr>
                <w:rFonts w:ascii="Gilroy-Light" w:hAnsi="Gilroy-Light" w:cs="Arial CYR"/>
                <w:sz w:val="20"/>
                <w:szCs w:val="20"/>
              </w:rPr>
            </w:pPr>
            <w:r w:rsidRPr="00F767C8">
              <w:rPr>
                <w:rFonts w:ascii="Gilroy-Light" w:hAnsi="Gilroy-Light" w:cs="Arial CYR"/>
                <w:sz w:val="20"/>
                <w:szCs w:val="20"/>
              </w:rPr>
              <w:t>Серийный №</w:t>
            </w:r>
          </w:p>
        </w:tc>
        <w:tc>
          <w:tcPr>
            <w:tcW w:w="236" w:type="dxa"/>
            <w:noWrap/>
            <w:vAlign w:val="bottom"/>
          </w:tcPr>
          <w:p w:rsidR="003A775C" w:rsidRPr="00F767C8" w:rsidRDefault="003A775C" w:rsidP="00DD15FB">
            <w:pPr>
              <w:spacing w:after="0" w:line="240" w:lineRule="auto"/>
              <w:rPr>
                <w:rFonts w:ascii="Gilroy-Light" w:hAnsi="Gilroy-Light" w:cs="Arial CYR"/>
                <w:sz w:val="20"/>
                <w:szCs w:val="20"/>
              </w:rPr>
            </w:pPr>
          </w:p>
        </w:tc>
        <w:tc>
          <w:tcPr>
            <w:tcW w:w="1667" w:type="dxa"/>
            <w:gridSpan w:val="3"/>
            <w:tcBorders>
              <w:top w:val="single" w:sz="4" w:space="0" w:color="auto"/>
              <w:left w:val="single" w:sz="4" w:space="0" w:color="auto"/>
              <w:bottom w:val="single" w:sz="4" w:space="0" w:color="auto"/>
              <w:right w:val="single" w:sz="4" w:space="0" w:color="auto"/>
            </w:tcBorders>
            <w:noWrap/>
            <w:vAlign w:val="center"/>
          </w:tcPr>
          <w:p w:rsidR="003A775C" w:rsidRPr="00F767C8" w:rsidRDefault="003A775C" w:rsidP="00DD15FB">
            <w:pPr>
              <w:spacing w:after="0" w:line="240" w:lineRule="auto"/>
              <w:jc w:val="center"/>
              <w:rPr>
                <w:rFonts w:ascii="Gilroy-Light" w:hAnsi="Gilroy-Light" w:cs="Arial CYR"/>
                <w:sz w:val="20"/>
                <w:szCs w:val="20"/>
              </w:rPr>
            </w:pPr>
            <w:r w:rsidRPr="00F767C8">
              <w:rPr>
                <w:rFonts w:ascii="Gilroy-Light" w:hAnsi="Gilroy-Light" w:cs="Arial CYR"/>
                <w:sz w:val="20"/>
                <w:szCs w:val="20"/>
              </w:rPr>
              <w:t>Срок</w:t>
            </w:r>
            <w:r>
              <w:rPr>
                <w:rFonts w:cs="Arial CYR"/>
                <w:sz w:val="20"/>
                <w:szCs w:val="20"/>
              </w:rPr>
              <w:t xml:space="preserve"> </w:t>
            </w:r>
            <w:r w:rsidRPr="00F767C8">
              <w:rPr>
                <w:rFonts w:ascii="Gilroy-Light" w:hAnsi="Gilroy-Light" w:cs="Arial CYR"/>
                <w:sz w:val="20"/>
                <w:szCs w:val="20"/>
              </w:rPr>
              <w:t>гарантии</w:t>
            </w:r>
          </w:p>
        </w:tc>
        <w:tc>
          <w:tcPr>
            <w:tcW w:w="2208" w:type="dxa"/>
            <w:tcBorders>
              <w:top w:val="single" w:sz="4" w:space="0" w:color="auto"/>
              <w:left w:val="nil"/>
              <w:bottom w:val="single" w:sz="4" w:space="0" w:color="auto"/>
              <w:right w:val="single" w:sz="4" w:space="0" w:color="auto"/>
            </w:tcBorders>
            <w:noWrap/>
            <w:vAlign w:val="center"/>
          </w:tcPr>
          <w:p w:rsidR="003A775C" w:rsidRPr="00F767C8" w:rsidRDefault="00F50278" w:rsidP="00DD15FB">
            <w:pPr>
              <w:spacing w:after="0" w:line="240" w:lineRule="auto"/>
              <w:jc w:val="center"/>
              <w:rPr>
                <w:rFonts w:ascii="Gilroy-Light" w:hAnsi="Gilroy-Light" w:cs="Arial CYR"/>
                <w:sz w:val="20"/>
                <w:szCs w:val="20"/>
              </w:rPr>
            </w:pPr>
            <w:r w:rsidRPr="00DC0EF3">
              <w:rPr>
                <w:rFonts w:ascii="Gilroy Light" w:hAnsi="Gilroy Light"/>
                <w:szCs w:val="20"/>
              </w:rPr>
              <w:t>24</w:t>
            </w:r>
            <w:r w:rsidRPr="00DE0006">
              <w:rPr>
                <w:rFonts w:ascii="Gilroy Light" w:hAnsi="Gilroy Light"/>
                <w:szCs w:val="20"/>
              </w:rPr>
              <w:t xml:space="preserve"> месяц</w:t>
            </w:r>
            <w:r>
              <w:rPr>
                <w:rFonts w:ascii="Gilroy Light" w:hAnsi="Gilroy Light"/>
                <w:szCs w:val="20"/>
              </w:rPr>
              <w:t>а</w:t>
            </w:r>
          </w:p>
        </w:tc>
      </w:tr>
      <w:tr w:rsidR="003A775C" w:rsidRPr="00F767C8" w:rsidTr="00E822C4">
        <w:trPr>
          <w:trHeight w:val="340"/>
        </w:trPr>
        <w:tc>
          <w:tcPr>
            <w:tcW w:w="5954" w:type="dxa"/>
            <w:noWrap/>
            <w:vAlign w:val="center"/>
          </w:tcPr>
          <w:p w:rsidR="003A775C" w:rsidRPr="00F767C8" w:rsidRDefault="003A775C" w:rsidP="00E822C4">
            <w:pPr>
              <w:spacing w:after="0" w:line="240" w:lineRule="auto"/>
              <w:jc w:val="both"/>
              <w:rPr>
                <w:rFonts w:ascii="Gilroy-Light" w:hAnsi="Gilroy-Light" w:cs="Arial CYR"/>
                <w:sz w:val="20"/>
                <w:szCs w:val="20"/>
              </w:rPr>
            </w:pPr>
          </w:p>
        </w:tc>
        <w:tc>
          <w:tcPr>
            <w:tcW w:w="236" w:type="dxa"/>
            <w:noWrap/>
            <w:vAlign w:val="bottom"/>
          </w:tcPr>
          <w:p w:rsidR="003A775C" w:rsidRPr="00F767C8" w:rsidRDefault="003A775C" w:rsidP="00DD15FB">
            <w:pPr>
              <w:spacing w:after="0" w:line="240" w:lineRule="auto"/>
              <w:rPr>
                <w:rFonts w:ascii="Gilroy-Light" w:hAnsi="Gilroy-Light" w:cs="Arial CYR"/>
                <w:sz w:val="20"/>
                <w:szCs w:val="20"/>
              </w:rPr>
            </w:pPr>
          </w:p>
        </w:tc>
        <w:tc>
          <w:tcPr>
            <w:tcW w:w="236" w:type="dxa"/>
            <w:noWrap/>
            <w:vAlign w:val="center"/>
          </w:tcPr>
          <w:p w:rsidR="003A775C" w:rsidRPr="00F767C8" w:rsidRDefault="003A775C" w:rsidP="00DD15FB">
            <w:pPr>
              <w:spacing w:after="0" w:line="240" w:lineRule="auto"/>
              <w:jc w:val="center"/>
              <w:rPr>
                <w:rFonts w:ascii="Gilroy-Light" w:hAnsi="Gilroy-Light" w:cs="Arial CYR"/>
                <w:sz w:val="20"/>
                <w:szCs w:val="20"/>
              </w:rPr>
            </w:pPr>
          </w:p>
        </w:tc>
        <w:tc>
          <w:tcPr>
            <w:tcW w:w="1431" w:type="dxa"/>
            <w:gridSpan w:val="2"/>
            <w:noWrap/>
            <w:vAlign w:val="center"/>
          </w:tcPr>
          <w:p w:rsidR="003A775C" w:rsidRPr="00F767C8" w:rsidRDefault="003A775C" w:rsidP="00DD15FB">
            <w:pPr>
              <w:spacing w:after="0" w:line="240" w:lineRule="auto"/>
              <w:jc w:val="center"/>
              <w:rPr>
                <w:rFonts w:ascii="Gilroy-Light" w:hAnsi="Gilroy-Light" w:cs="Arial CYR"/>
                <w:sz w:val="20"/>
                <w:szCs w:val="20"/>
              </w:rPr>
            </w:pPr>
          </w:p>
        </w:tc>
        <w:tc>
          <w:tcPr>
            <w:tcW w:w="2208" w:type="dxa"/>
            <w:noWrap/>
            <w:vAlign w:val="center"/>
          </w:tcPr>
          <w:p w:rsidR="003A775C" w:rsidRPr="00F767C8" w:rsidRDefault="003A775C" w:rsidP="00DD15FB">
            <w:pPr>
              <w:spacing w:after="0" w:line="240" w:lineRule="auto"/>
              <w:jc w:val="center"/>
              <w:rPr>
                <w:rFonts w:ascii="Gilroy-Light" w:hAnsi="Gilroy-Light" w:cs="Arial CYR"/>
                <w:sz w:val="20"/>
                <w:szCs w:val="20"/>
              </w:rPr>
            </w:pPr>
          </w:p>
        </w:tc>
      </w:tr>
      <w:tr w:rsidR="003A775C" w:rsidRPr="00F767C8" w:rsidTr="00E822C4">
        <w:trPr>
          <w:trHeight w:val="340"/>
        </w:trPr>
        <w:tc>
          <w:tcPr>
            <w:tcW w:w="5954" w:type="dxa"/>
            <w:tcBorders>
              <w:top w:val="single" w:sz="4" w:space="0" w:color="auto"/>
              <w:left w:val="single" w:sz="4" w:space="0" w:color="auto"/>
              <w:bottom w:val="single" w:sz="4" w:space="0" w:color="auto"/>
              <w:right w:val="single" w:sz="4" w:space="0" w:color="000000"/>
            </w:tcBorders>
            <w:noWrap/>
            <w:vAlign w:val="center"/>
          </w:tcPr>
          <w:p w:rsidR="003A775C" w:rsidRPr="00F767C8" w:rsidRDefault="003A775C" w:rsidP="00E822C4">
            <w:pPr>
              <w:spacing w:after="0" w:line="240" w:lineRule="auto"/>
              <w:jc w:val="both"/>
              <w:rPr>
                <w:rFonts w:ascii="Gilroy-Light" w:hAnsi="Gilroy-Light" w:cs="Arial CYR"/>
                <w:sz w:val="20"/>
                <w:szCs w:val="20"/>
              </w:rPr>
            </w:pPr>
            <w:r w:rsidRPr="00F767C8">
              <w:rPr>
                <w:rFonts w:ascii="Gilroy-Light" w:hAnsi="Gilroy-Light" w:cs="Arial CYR"/>
                <w:sz w:val="20"/>
                <w:szCs w:val="20"/>
              </w:rPr>
              <w:t>Продавец</w:t>
            </w:r>
          </w:p>
        </w:tc>
        <w:tc>
          <w:tcPr>
            <w:tcW w:w="236" w:type="dxa"/>
            <w:noWrap/>
            <w:vAlign w:val="bottom"/>
          </w:tcPr>
          <w:p w:rsidR="003A775C" w:rsidRPr="00F767C8" w:rsidRDefault="003A775C" w:rsidP="00DD15FB">
            <w:pPr>
              <w:spacing w:after="0" w:line="240" w:lineRule="auto"/>
              <w:rPr>
                <w:rFonts w:ascii="Gilroy-Light" w:hAnsi="Gilroy-Light" w:cs="Arial CYR"/>
                <w:sz w:val="20"/>
                <w:szCs w:val="20"/>
              </w:rPr>
            </w:pPr>
          </w:p>
        </w:tc>
        <w:tc>
          <w:tcPr>
            <w:tcW w:w="1667" w:type="dxa"/>
            <w:gridSpan w:val="3"/>
            <w:tcBorders>
              <w:top w:val="single" w:sz="4" w:space="0" w:color="auto"/>
              <w:left w:val="single" w:sz="4" w:space="0" w:color="auto"/>
              <w:bottom w:val="single" w:sz="4" w:space="0" w:color="auto"/>
              <w:right w:val="single" w:sz="4" w:space="0" w:color="auto"/>
            </w:tcBorders>
            <w:noWrap/>
            <w:vAlign w:val="center"/>
          </w:tcPr>
          <w:p w:rsidR="003A775C" w:rsidRPr="002D00EA" w:rsidRDefault="003A775C" w:rsidP="00DD15FB">
            <w:pPr>
              <w:spacing w:after="0" w:line="240" w:lineRule="auto"/>
              <w:jc w:val="center"/>
              <w:rPr>
                <w:rFonts w:cs="Arial CYR"/>
                <w:sz w:val="20"/>
                <w:szCs w:val="20"/>
              </w:rPr>
            </w:pPr>
            <w:r w:rsidRPr="00F767C8">
              <w:rPr>
                <w:rFonts w:ascii="Gilroy-Light" w:hAnsi="Gilroy-Light" w:cs="Arial CYR"/>
                <w:sz w:val="20"/>
                <w:szCs w:val="20"/>
              </w:rPr>
              <w:t xml:space="preserve">Дата </w:t>
            </w:r>
            <w:r w:rsidRPr="002D00EA">
              <w:rPr>
                <w:rFonts w:ascii="Gilroy-Light" w:hAnsi="Gilroy-Light" w:cs="Arial CYR"/>
                <w:sz w:val="20"/>
                <w:szCs w:val="20"/>
              </w:rPr>
              <w:t>продажи</w:t>
            </w:r>
          </w:p>
        </w:tc>
        <w:tc>
          <w:tcPr>
            <w:tcW w:w="2208" w:type="dxa"/>
            <w:tcBorders>
              <w:top w:val="single" w:sz="4" w:space="0" w:color="auto"/>
              <w:left w:val="nil"/>
              <w:bottom w:val="single" w:sz="4" w:space="0" w:color="auto"/>
              <w:right w:val="single" w:sz="4" w:space="0" w:color="auto"/>
            </w:tcBorders>
            <w:noWrap/>
            <w:vAlign w:val="center"/>
          </w:tcPr>
          <w:p w:rsidR="003A775C" w:rsidRPr="00F767C8" w:rsidRDefault="003A775C" w:rsidP="00DD15FB">
            <w:pPr>
              <w:spacing w:after="0" w:line="240" w:lineRule="auto"/>
              <w:jc w:val="center"/>
              <w:rPr>
                <w:rFonts w:ascii="Gilroy-Light" w:hAnsi="Gilroy-Light" w:cs="Arial CYR"/>
                <w:sz w:val="20"/>
                <w:szCs w:val="20"/>
              </w:rPr>
            </w:pPr>
          </w:p>
        </w:tc>
      </w:tr>
      <w:tr w:rsidR="003A775C" w:rsidRPr="00F767C8" w:rsidTr="00E822C4">
        <w:trPr>
          <w:trHeight w:val="340"/>
        </w:trPr>
        <w:tc>
          <w:tcPr>
            <w:tcW w:w="5954" w:type="dxa"/>
            <w:vMerge w:val="restart"/>
            <w:tcBorders>
              <w:top w:val="single" w:sz="4" w:space="0" w:color="auto"/>
              <w:left w:val="single" w:sz="4" w:space="0" w:color="auto"/>
              <w:right w:val="single" w:sz="4" w:space="0" w:color="auto"/>
            </w:tcBorders>
            <w:noWrap/>
            <w:vAlign w:val="center"/>
          </w:tcPr>
          <w:p w:rsidR="003A775C" w:rsidRPr="00F767C8" w:rsidRDefault="003A775C" w:rsidP="00E822C4">
            <w:pPr>
              <w:spacing w:after="0" w:line="240" w:lineRule="auto"/>
              <w:jc w:val="both"/>
              <w:rPr>
                <w:rFonts w:ascii="Gilroy-Light" w:hAnsi="Gilroy-Light" w:cs="Arial CYR"/>
                <w:sz w:val="20"/>
                <w:szCs w:val="20"/>
              </w:rPr>
            </w:pPr>
            <w:r w:rsidRPr="00F767C8">
              <w:rPr>
                <w:rFonts w:ascii="Gilroy-Light" w:hAnsi="Gilroy-Light" w:cs="Arial CYR"/>
                <w:sz w:val="20"/>
                <w:szCs w:val="20"/>
              </w:rPr>
              <w:t xml:space="preserve">Контактные данные Продавца: </w:t>
            </w:r>
          </w:p>
          <w:p w:rsidR="003A775C" w:rsidRPr="00F767C8" w:rsidRDefault="003A775C" w:rsidP="00E822C4">
            <w:pPr>
              <w:spacing w:after="0" w:line="240" w:lineRule="auto"/>
              <w:jc w:val="both"/>
              <w:rPr>
                <w:rFonts w:ascii="Gilroy-Light" w:hAnsi="Gilroy-Light" w:cs="Arial CYR"/>
                <w:sz w:val="20"/>
                <w:szCs w:val="20"/>
              </w:rPr>
            </w:pPr>
            <w:r w:rsidRPr="00F767C8">
              <w:rPr>
                <w:rFonts w:ascii="Gilroy-Light" w:hAnsi="Gilroy-Light" w:cs="Arial CYR"/>
                <w:sz w:val="20"/>
                <w:szCs w:val="20"/>
              </w:rPr>
              <w:t>Адрес</w:t>
            </w:r>
          </w:p>
          <w:p w:rsidR="003A775C" w:rsidRPr="00F767C8" w:rsidRDefault="003A775C" w:rsidP="00E822C4">
            <w:pPr>
              <w:spacing w:after="0" w:line="240" w:lineRule="auto"/>
              <w:jc w:val="both"/>
              <w:rPr>
                <w:rFonts w:ascii="Gilroy-Light" w:hAnsi="Gilroy-Light" w:cs="Arial CYR"/>
                <w:sz w:val="20"/>
                <w:szCs w:val="20"/>
              </w:rPr>
            </w:pPr>
          </w:p>
          <w:p w:rsidR="003A775C" w:rsidRPr="00F767C8" w:rsidRDefault="003A775C" w:rsidP="00E822C4">
            <w:pPr>
              <w:spacing w:after="0" w:line="240" w:lineRule="auto"/>
              <w:jc w:val="both"/>
              <w:rPr>
                <w:rFonts w:ascii="Gilroy-Light" w:hAnsi="Gilroy-Light" w:cs="Arial CYR"/>
                <w:sz w:val="20"/>
                <w:szCs w:val="20"/>
              </w:rPr>
            </w:pPr>
          </w:p>
          <w:p w:rsidR="003A775C" w:rsidRPr="00F767C8" w:rsidRDefault="003A775C" w:rsidP="00E822C4">
            <w:pPr>
              <w:spacing w:after="0" w:line="240" w:lineRule="auto"/>
              <w:jc w:val="both"/>
              <w:rPr>
                <w:rFonts w:ascii="Gilroy-Light" w:hAnsi="Gilroy-Light" w:cs="Arial CYR"/>
                <w:sz w:val="20"/>
                <w:szCs w:val="20"/>
              </w:rPr>
            </w:pPr>
            <w:r w:rsidRPr="00F767C8">
              <w:rPr>
                <w:rFonts w:ascii="Gilroy-Light" w:hAnsi="Gilroy-Light" w:cs="Arial CYR"/>
                <w:sz w:val="20"/>
                <w:szCs w:val="20"/>
              </w:rPr>
              <w:t>Телефон</w:t>
            </w:r>
            <w:r w:rsidRPr="00F767C8">
              <w:rPr>
                <w:rFonts w:ascii="Century Gothic" w:hAnsi="Century Gothic" w:cs="Arial CYR"/>
                <w:sz w:val="20"/>
                <w:szCs w:val="20"/>
              </w:rPr>
              <w:t> </w:t>
            </w:r>
          </w:p>
        </w:tc>
        <w:tc>
          <w:tcPr>
            <w:tcW w:w="236" w:type="dxa"/>
            <w:tcBorders>
              <w:left w:val="single" w:sz="4" w:space="0" w:color="auto"/>
            </w:tcBorders>
            <w:noWrap/>
            <w:vAlign w:val="bottom"/>
          </w:tcPr>
          <w:p w:rsidR="003A775C" w:rsidRPr="00F767C8" w:rsidRDefault="003A775C" w:rsidP="00DD15FB">
            <w:pPr>
              <w:spacing w:after="0" w:line="240" w:lineRule="auto"/>
              <w:rPr>
                <w:rFonts w:ascii="Gilroy-Light" w:hAnsi="Gilroy-Light" w:cs="Arial CYR"/>
                <w:sz w:val="20"/>
                <w:szCs w:val="20"/>
              </w:rPr>
            </w:pPr>
          </w:p>
        </w:tc>
        <w:tc>
          <w:tcPr>
            <w:tcW w:w="236" w:type="dxa"/>
            <w:tcBorders>
              <w:top w:val="nil"/>
              <w:left w:val="nil"/>
              <w:bottom w:val="single" w:sz="4" w:space="0" w:color="auto"/>
              <w:right w:val="nil"/>
            </w:tcBorders>
            <w:noWrap/>
            <w:vAlign w:val="bottom"/>
          </w:tcPr>
          <w:p w:rsidR="003A775C" w:rsidRPr="00F767C8" w:rsidRDefault="003A775C" w:rsidP="00DD15FB">
            <w:pPr>
              <w:spacing w:after="0" w:line="240" w:lineRule="auto"/>
              <w:rPr>
                <w:rFonts w:ascii="Gilroy-Light" w:hAnsi="Gilroy-Light" w:cs="Arial CYR"/>
                <w:sz w:val="20"/>
                <w:szCs w:val="20"/>
              </w:rPr>
            </w:pPr>
          </w:p>
        </w:tc>
        <w:tc>
          <w:tcPr>
            <w:tcW w:w="1431" w:type="dxa"/>
            <w:gridSpan w:val="2"/>
            <w:tcBorders>
              <w:top w:val="nil"/>
              <w:left w:val="nil"/>
              <w:bottom w:val="single" w:sz="4" w:space="0" w:color="auto"/>
              <w:right w:val="nil"/>
            </w:tcBorders>
            <w:noWrap/>
            <w:vAlign w:val="center"/>
          </w:tcPr>
          <w:p w:rsidR="003A775C" w:rsidRPr="00F767C8" w:rsidRDefault="003A775C" w:rsidP="00DD15FB">
            <w:pPr>
              <w:spacing w:after="0" w:line="240" w:lineRule="auto"/>
              <w:jc w:val="center"/>
              <w:rPr>
                <w:rFonts w:ascii="Gilroy-Light" w:hAnsi="Gilroy-Light" w:cs="Arial CYR"/>
                <w:sz w:val="20"/>
                <w:szCs w:val="20"/>
              </w:rPr>
            </w:pPr>
          </w:p>
        </w:tc>
        <w:tc>
          <w:tcPr>
            <w:tcW w:w="2208" w:type="dxa"/>
            <w:tcBorders>
              <w:top w:val="nil"/>
              <w:left w:val="nil"/>
              <w:bottom w:val="single" w:sz="4" w:space="0" w:color="auto"/>
              <w:right w:val="nil"/>
            </w:tcBorders>
            <w:noWrap/>
            <w:vAlign w:val="center"/>
          </w:tcPr>
          <w:p w:rsidR="003A775C" w:rsidRPr="00F767C8" w:rsidRDefault="003A775C" w:rsidP="00DD15FB">
            <w:pPr>
              <w:spacing w:after="0" w:line="240" w:lineRule="auto"/>
              <w:jc w:val="center"/>
              <w:rPr>
                <w:rFonts w:ascii="Gilroy-Light" w:hAnsi="Gilroy-Light" w:cs="Arial CYR"/>
                <w:sz w:val="20"/>
                <w:szCs w:val="20"/>
              </w:rPr>
            </w:pPr>
          </w:p>
        </w:tc>
      </w:tr>
      <w:tr w:rsidR="003A775C" w:rsidRPr="00F767C8" w:rsidTr="00E822C4">
        <w:trPr>
          <w:trHeight w:val="340"/>
        </w:trPr>
        <w:tc>
          <w:tcPr>
            <w:tcW w:w="5954" w:type="dxa"/>
            <w:vMerge/>
            <w:tcBorders>
              <w:left w:val="single" w:sz="4" w:space="0" w:color="auto"/>
              <w:right w:val="single" w:sz="4" w:space="0" w:color="auto"/>
            </w:tcBorders>
            <w:noWrap/>
            <w:vAlign w:val="center"/>
          </w:tcPr>
          <w:p w:rsidR="003A775C" w:rsidRPr="00F767C8" w:rsidRDefault="003A775C" w:rsidP="00E822C4">
            <w:pPr>
              <w:spacing w:after="0" w:line="240" w:lineRule="auto"/>
              <w:jc w:val="both"/>
              <w:rPr>
                <w:rFonts w:ascii="Gilroy-Light" w:hAnsi="Gilroy-Light" w:cs="Arial CYR"/>
                <w:sz w:val="20"/>
                <w:szCs w:val="20"/>
              </w:rPr>
            </w:pPr>
          </w:p>
        </w:tc>
        <w:tc>
          <w:tcPr>
            <w:tcW w:w="236" w:type="dxa"/>
            <w:tcBorders>
              <w:left w:val="single" w:sz="4" w:space="0" w:color="auto"/>
            </w:tcBorders>
            <w:noWrap/>
            <w:vAlign w:val="bottom"/>
          </w:tcPr>
          <w:p w:rsidR="003A775C" w:rsidRPr="00F767C8" w:rsidRDefault="003A775C" w:rsidP="00DD15FB">
            <w:pPr>
              <w:spacing w:after="0" w:line="240" w:lineRule="auto"/>
              <w:rPr>
                <w:rFonts w:ascii="Gilroy-Light" w:hAnsi="Gilroy-Light" w:cs="Arial CYR"/>
                <w:sz w:val="20"/>
                <w:szCs w:val="20"/>
              </w:rPr>
            </w:pPr>
          </w:p>
        </w:tc>
        <w:tc>
          <w:tcPr>
            <w:tcW w:w="3875" w:type="dxa"/>
            <w:gridSpan w:val="4"/>
            <w:vMerge w:val="restart"/>
            <w:tcBorders>
              <w:top w:val="single" w:sz="4" w:space="0" w:color="auto"/>
              <w:left w:val="single" w:sz="4" w:space="0" w:color="auto"/>
              <w:bottom w:val="single" w:sz="4" w:space="0" w:color="auto"/>
              <w:right w:val="single" w:sz="4" w:space="0" w:color="auto"/>
            </w:tcBorders>
            <w:vAlign w:val="bottom"/>
          </w:tcPr>
          <w:p w:rsidR="003A775C" w:rsidRPr="00F767C8" w:rsidRDefault="003A775C" w:rsidP="00E822C4">
            <w:pPr>
              <w:spacing w:after="0" w:line="240" w:lineRule="auto"/>
              <w:jc w:val="right"/>
              <w:rPr>
                <w:rFonts w:ascii="Gilroy-Light" w:hAnsi="Gilroy-Light" w:cs="Arial CYR"/>
                <w:sz w:val="20"/>
                <w:szCs w:val="20"/>
              </w:rPr>
            </w:pPr>
          </w:p>
          <w:p w:rsidR="003A775C" w:rsidRPr="00966289" w:rsidRDefault="003A775C" w:rsidP="00E822C4">
            <w:pPr>
              <w:spacing w:after="0" w:line="240" w:lineRule="auto"/>
              <w:jc w:val="right"/>
              <w:rPr>
                <w:rFonts w:cs="Arial CYR"/>
                <w:sz w:val="20"/>
                <w:szCs w:val="20"/>
              </w:rPr>
            </w:pPr>
            <w:r>
              <w:rPr>
                <w:rFonts w:ascii="Gilroy-Light" w:hAnsi="Gilroy-Light" w:cs="Arial CYR"/>
                <w:sz w:val="20"/>
                <w:szCs w:val="20"/>
              </w:rPr>
              <w:t>______________</w:t>
            </w:r>
            <w:r w:rsidR="00E822C4">
              <w:rPr>
                <w:rFonts w:cs="Arial CYR"/>
                <w:sz w:val="20"/>
                <w:szCs w:val="20"/>
              </w:rPr>
              <w:t xml:space="preserve">   </w:t>
            </w:r>
            <w:r w:rsidR="006249D2">
              <w:rPr>
                <w:rFonts w:cs="Arial CYR"/>
                <w:sz w:val="20"/>
                <w:szCs w:val="20"/>
              </w:rPr>
              <w:t xml:space="preserve"> </w:t>
            </w:r>
            <w:r w:rsidRPr="00F767C8">
              <w:rPr>
                <w:rFonts w:ascii="Gilroy-Light" w:hAnsi="Gilroy-Light" w:cs="Arial CYR"/>
                <w:sz w:val="20"/>
                <w:szCs w:val="20"/>
              </w:rPr>
              <w:t>П</w:t>
            </w:r>
            <w:r w:rsidR="00E822C4">
              <w:rPr>
                <w:rFonts w:ascii="Gilroy-Light" w:hAnsi="Gilroy-Light" w:cs="Arial CYR"/>
                <w:sz w:val="20"/>
                <w:szCs w:val="20"/>
              </w:rPr>
              <w:t>одпись</w:t>
            </w:r>
            <w:r w:rsidR="00E822C4">
              <w:rPr>
                <w:rFonts w:asciiTheme="minorHAnsi" w:hAnsiTheme="minorHAnsi" w:cs="Arial CYR"/>
                <w:sz w:val="20"/>
                <w:szCs w:val="20"/>
              </w:rPr>
              <w:t xml:space="preserve"> </w:t>
            </w:r>
            <w:r>
              <w:rPr>
                <w:rFonts w:ascii="Gilroy-Light" w:hAnsi="Gilroy-Light" w:cs="Arial CYR"/>
                <w:sz w:val="20"/>
                <w:szCs w:val="20"/>
              </w:rPr>
              <w:t xml:space="preserve">продавца </w:t>
            </w:r>
          </w:p>
        </w:tc>
      </w:tr>
      <w:tr w:rsidR="003A775C" w:rsidRPr="00F767C8" w:rsidTr="00E822C4">
        <w:trPr>
          <w:trHeight w:val="340"/>
        </w:trPr>
        <w:tc>
          <w:tcPr>
            <w:tcW w:w="5954" w:type="dxa"/>
            <w:vMerge/>
            <w:tcBorders>
              <w:left w:val="single" w:sz="4" w:space="0" w:color="auto"/>
              <w:right w:val="single" w:sz="4" w:space="0" w:color="auto"/>
            </w:tcBorders>
            <w:noWrap/>
            <w:vAlign w:val="center"/>
          </w:tcPr>
          <w:p w:rsidR="003A775C" w:rsidRPr="00F767C8" w:rsidRDefault="003A775C" w:rsidP="00E822C4">
            <w:pPr>
              <w:spacing w:after="0" w:line="240" w:lineRule="auto"/>
              <w:jc w:val="both"/>
              <w:rPr>
                <w:rFonts w:ascii="Gilroy-Light" w:hAnsi="Gilroy-Light" w:cs="Arial CYR"/>
                <w:sz w:val="20"/>
                <w:szCs w:val="20"/>
              </w:rPr>
            </w:pPr>
          </w:p>
        </w:tc>
        <w:tc>
          <w:tcPr>
            <w:tcW w:w="236" w:type="dxa"/>
            <w:tcBorders>
              <w:top w:val="nil"/>
              <w:left w:val="nil"/>
              <w:bottom w:val="nil"/>
              <w:right w:val="single" w:sz="4" w:space="0" w:color="auto"/>
            </w:tcBorders>
            <w:noWrap/>
            <w:vAlign w:val="bottom"/>
          </w:tcPr>
          <w:p w:rsidR="003A775C" w:rsidRPr="00F767C8" w:rsidRDefault="003A775C" w:rsidP="00DD15FB">
            <w:pPr>
              <w:spacing w:after="0" w:line="240" w:lineRule="auto"/>
              <w:rPr>
                <w:rFonts w:ascii="Gilroy-Light" w:hAnsi="Gilroy-Light" w:cs="Arial CYR"/>
                <w:sz w:val="20"/>
                <w:szCs w:val="20"/>
              </w:rPr>
            </w:pPr>
          </w:p>
        </w:tc>
        <w:tc>
          <w:tcPr>
            <w:tcW w:w="3875" w:type="dxa"/>
            <w:gridSpan w:val="4"/>
            <w:vMerge/>
            <w:tcBorders>
              <w:top w:val="nil"/>
              <w:left w:val="nil"/>
              <w:bottom w:val="nil"/>
              <w:right w:val="single" w:sz="4" w:space="0" w:color="auto"/>
            </w:tcBorders>
            <w:vAlign w:val="center"/>
          </w:tcPr>
          <w:p w:rsidR="003A775C" w:rsidRPr="00F767C8" w:rsidRDefault="003A775C" w:rsidP="00DD15FB">
            <w:pPr>
              <w:spacing w:after="0" w:line="240" w:lineRule="auto"/>
              <w:rPr>
                <w:rFonts w:ascii="Gilroy-Light" w:hAnsi="Gilroy-Light" w:cs="Arial CYR"/>
                <w:sz w:val="20"/>
                <w:szCs w:val="20"/>
              </w:rPr>
            </w:pPr>
          </w:p>
        </w:tc>
      </w:tr>
      <w:tr w:rsidR="003A775C" w:rsidRPr="00F767C8" w:rsidTr="00E822C4">
        <w:trPr>
          <w:trHeight w:val="340"/>
        </w:trPr>
        <w:tc>
          <w:tcPr>
            <w:tcW w:w="5954" w:type="dxa"/>
            <w:vMerge/>
            <w:tcBorders>
              <w:left w:val="single" w:sz="4" w:space="0" w:color="auto"/>
              <w:bottom w:val="single" w:sz="4" w:space="0" w:color="auto"/>
              <w:right w:val="single" w:sz="4" w:space="0" w:color="auto"/>
            </w:tcBorders>
            <w:noWrap/>
            <w:vAlign w:val="center"/>
          </w:tcPr>
          <w:p w:rsidR="003A775C" w:rsidRPr="00F767C8" w:rsidRDefault="003A775C" w:rsidP="00E822C4">
            <w:pPr>
              <w:spacing w:after="0" w:line="240" w:lineRule="auto"/>
              <w:jc w:val="both"/>
              <w:rPr>
                <w:rFonts w:ascii="Gilroy-Light" w:hAnsi="Gilroy-Light" w:cs="Arial CYR"/>
                <w:sz w:val="20"/>
                <w:szCs w:val="20"/>
              </w:rPr>
            </w:pPr>
          </w:p>
        </w:tc>
        <w:tc>
          <w:tcPr>
            <w:tcW w:w="236" w:type="dxa"/>
            <w:tcBorders>
              <w:top w:val="nil"/>
              <w:left w:val="nil"/>
              <w:bottom w:val="nil"/>
              <w:right w:val="single" w:sz="4" w:space="0" w:color="auto"/>
            </w:tcBorders>
            <w:noWrap/>
            <w:vAlign w:val="bottom"/>
          </w:tcPr>
          <w:p w:rsidR="003A775C" w:rsidRPr="00F767C8" w:rsidRDefault="003A775C" w:rsidP="00DD15FB">
            <w:pPr>
              <w:spacing w:after="0" w:line="240" w:lineRule="auto"/>
              <w:rPr>
                <w:rFonts w:ascii="Gilroy-Light" w:hAnsi="Gilroy-Light" w:cs="Arial CYR"/>
                <w:sz w:val="20"/>
                <w:szCs w:val="20"/>
              </w:rPr>
            </w:pPr>
          </w:p>
        </w:tc>
        <w:tc>
          <w:tcPr>
            <w:tcW w:w="3875" w:type="dxa"/>
            <w:gridSpan w:val="4"/>
            <w:vMerge/>
            <w:tcBorders>
              <w:top w:val="nil"/>
              <w:left w:val="nil"/>
              <w:right w:val="single" w:sz="4" w:space="0" w:color="auto"/>
            </w:tcBorders>
            <w:vAlign w:val="center"/>
          </w:tcPr>
          <w:p w:rsidR="003A775C" w:rsidRPr="00F767C8" w:rsidRDefault="003A775C" w:rsidP="00DD15FB">
            <w:pPr>
              <w:spacing w:after="0" w:line="240" w:lineRule="auto"/>
              <w:rPr>
                <w:rFonts w:ascii="Gilroy-Light" w:hAnsi="Gilroy-Light" w:cs="Arial CYR"/>
                <w:sz w:val="20"/>
                <w:szCs w:val="20"/>
              </w:rPr>
            </w:pPr>
          </w:p>
        </w:tc>
      </w:tr>
      <w:tr w:rsidR="003A775C" w:rsidRPr="00F767C8" w:rsidTr="00E822C4">
        <w:trPr>
          <w:trHeight w:val="340"/>
        </w:trPr>
        <w:tc>
          <w:tcPr>
            <w:tcW w:w="5954" w:type="dxa"/>
            <w:vMerge w:val="restart"/>
            <w:tcBorders>
              <w:top w:val="single" w:sz="4" w:space="0" w:color="auto"/>
              <w:left w:val="single" w:sz="4" w:space="0" w:color="auto"/>
              <w:right w:val="single" w:sz="4" w:space="0" w:color="auto"/>
            </w:tcBorders>
            <w:noWrap/>
            <w:vAlign w:val="center"/>
          </w:tcPr>
          <w:p w:rsidR="003A775C" w:rsidRPr="00F767C8" w:rsidRDefault="003A775C" w:rsidP="00E822C4">
            <w:pPr>
              <w:spacing w:after="0" w:line="240" w:lineRule="auto"/>
              <w:jc w:val="both"/>
              <w:rPr>
                <w:rFonts w:ascii="Gilroy-Light" w:hAnsi="Gilroy-Light"/>
                <w:sz w:val="20"/>
                <w:szCs w:val="20"/>
              </w:rPr>
            </w:pPr>
            <w:r w:rsidRPr="00F767C8">
              <w:rPr>
                <w:rFonts w:ascii="Gilroy-Light" w:hAnsi="Gilroy-Light"/>
                <w:sz w:val="20"/>
                <w:szCs w:val="20"/>
              </w:rPr>
              <w:t>Изделие получено без повреждений корпуса, в исправном состоянии.</w:t>
            </w:r>
          </w:p>
          <w:p w:rsidR="003A775C" w:rsidRPr="00966289" w:rsidRDefault="003A775C" w:rsidP="00E822C4">
            <w:pPr>
              <w:spacing w:after="0" w:line="240" w:lineRule="auto"/>
              <w:jc w:val="both"/>
              <w:rPr>
                <w:sz w:val="20"/>
                <w:szCs w:val="20"/>
                <w:lang w:val="en-US"/>
              </w:rPr>
            </w:pPr>
            <w:r w:rsidRPr="00F767C8">
              <w:rPr>
                <w:rFonts w:ascii="Gilroy-Light" w:hAnsi="Gilroy-Light" w:cs="Arial CYR"/>
                <w:sz w:val="20"/>
                <w:szCs w:val="20"/>
              </w:rPr>
              <w:t>Подпись Покупателя ______________________________</w:t>
            </w:r>
          </w:p>
        </w:tc>
        <w:tc>
          <w:tcPr>
            <w:tcW w:w="236" w:type="dxa"/>
            <w:tcBorders>
              <w:top w:val="nil"/>
              <w:left w:val="nil"/>
              <w:bottom w:val="nil"/>
              <w:right w:val="single" w:sz="4" w:space="0" w:color="auto"/>
            </w:tcBorders>
            <w:noWrap/>
            <w:vAlign w:val="bottom"/>
          </w:tcPr>
          <w:p w:rsidR="003A775C" w:rsidRPr="00F767C8" w:rsidRDefault="003A775C" w:rsidP="00DD15FB">
            <w:pPr>
              <w:spacing w:after="0" w:line="240" w:lineRule="auto"/>
              <w:rPr>
                <w:rFonts w:ascii="Gilroy-Light" w:hAnsi="Gilroy-Light" w:cs="Arial CYR"/>
                <w:sz w:val="20"/>
                <w:szCs w:val="20"/>
              </w:rPr>
            </w:pPr>
          </w:p>
        </w:tc>
        <w:tc>
          <w:tcPr>
            <w:tcW w:w="3875" w:type="dxa"/>
            <w:gridSpan w:val="4"/>
            <w:vMerge w:val="restart"/>
            <w:tcBorders>
              <w:top w:val="nil"/>
              <w:left w:val="nil"/>
              <w:bottom w:val="single" w:sz="4" w:space="0" w:color="auto"/>
              <w:right w:val="single" w:sz="4" w:space="0" w:color="auto"/>
            </w:tcBorders>
            <w:vAlign w:val="center"/>
          </w:tcPr>
          <w:p w:rsidR="003A775C" w:rsidRPr="00F767C8" w:rsidRDefault="003A775C" w:rsidP="00E822C4">
            <w:pPr>
              <w:spacing w:after="0" w:line="240" w:lineRule="auto"/>
              <w:ind w:left="1640"/>
              <w:jc w:val="both"/>
              <w:rPr>
                <w:rFonts w:ascii="Gilroy-Light" w:hAnsi="Gilroy-Light" w:cs="Arial CYR"/>
                <w:sz w:val="20"/>
                <w:szCs w:val="20"/>
              </w:rPr>
            </w:pPr>
            <w:r w:rsidRPr="00F767C8">
              <w:rPr>
                <w:rFonts w:ascii="Gilroy-Light" w:hAnsi="Gilroy-Light" w:cs="Arial CYR"/>
                <w:sz w:val="20"/>
                <w:szCs w:val="20"/>
              </w:rPr>
              <w:t xml:space="preserve">М </w:t>
            </w:r>
            <w:proofErr w:type="gramStart"/>
            <w:r w:rsidRPr="00F767C8">
              <w:rPr>
                <w:rFonts w:ascii="Gilroy-Light" w:hAnsi="Gilroy-Light" w:cs="Arial CYR"/>
                <w:sz w:val="20"/>
                <w:szCs w:val="20"/>
              </w:rPr>
              <w:t>П</w:t>
            </w:r>
            <w:proofErr w:type="gramEnd"/>
          </w:p>
        </w:tc>
      </w:tr>
      <w:tr w:rsidR="003A775C" w:rsidRPr="00F767C8" w:rsidTr="00E822C4">
        <w:trPr>
          <w:trHeight w:val="334"/>
        </w:trPr>
        <w:tc>
          <w:tcPr>
            <w:tcW w:w="5954" w:type="dxa"/>
            <w:vMerge/>
            <w:tcBorders>
              <w:left w:val="single" w:sz="4" w:space="0" w:color="auto"/>
              <w:right w:val="single" w:sz="4" w:space="0" w:color="auto"/>
            </w:tcBorders>
            <w:noWrap/>
            <w:vAlign w:val="bottom"/>
          </w:tcPr>
          <w:p w:rsidR="003A775C" w:rsidRPr="00F767C8" w:rsidRDefault="003A775C" w:rsidP="00E20F34">
            <w:pPr>
              <w:spacing w:after="0" w:line="240" w:lineRule="auto"/>
              <w:rPr>
                <w:rFonts w:ascii="Gilroy-Light" w:hAnsi="Gilroy-Light" w:cs="Arial CYR"/>
                <w:sz w:val="20"/>
                <w:szCs w:val="20"/>
              </w:rPr>
            </w:pPr>
          </w:p>
        </w:tc>
        <w:tc>
          <w:tcPr>
            <w:tcW w:w="236" w:type="dxa"/>
            <w:tcBorders>
              <w:top w:val="nil"/>
              <w:left w:val="nil"/>
              <w:bottom w:val="nil"/>
              <w:right w:val="single" w:sz="4" w:space="0" w:color="auto"/>
            </w:tcBorders>
            <w:noWrap/>
            <w:vAlign w:val="bottom"/>
          </w:tcPr>
          <w:p w:rsidR="003A775C" w:rsidRPr="00F767C8" w:rsidRDefault="003A775C" w:rsidP="00E20F34">
            <w:pPr>
              <w:spacing w:after="0" w:line="240" w:lineRule="auto"/>
              <w:rPr>
                <w:rFonts w:ascii="Gilroy-Light" w:hAnsi="Gilroy-Light" w:cs="Arial CYR"/>
                <w:sz w:val="20"/>
                <w:szCs w:val="20"/>
              </w:rPr>
            </w:pPr>
          </w:p>
        </w:tc>
        <w:tc>
          <w:tcPr>
            <w:tcW w:w="3875" w:type="dxa"/>
            <w:gridSpan w:val="4"/>
            <w:vMerge/>
            <w:tcBorders>
              <w:top w:val="nil"/>
              <w:left w:val="nil"/>
              <w:bottom w:val="single" w:sz="4" w:space="0" w:color="auto"/>
              <w:right w:val="single" w:sz="4" w:space="0" w:color="auto"/>
            </w:tcBorders>
            <w:vAlign w:val="center"/>
          </w:tcPr>
          <w:p w:rsidR="003A775C" w:rsidRPr="00F767C8" w:rsidRDefault="003A775C" w:rsidP="00E20F34">
            <w:pPr>
              <w:spacing w:after="0" w:line="240" w:lineRule="auto"/>
              <w:rPr>
                <w:rFonts w:ascii="Gilroy-Light" w:hAnsi="Gilroy-Light" w:cs="Arial CYR"/>
                <w:sz w:val="20"/>
                <w:szCs w:val="20"/>
              </w:rPr>
            </w:pPr>
          </w:p>
        </w:tc>
      </w:tr>
      <w:tr w:rsidR="003A775C" w:rsidRPr="00F767C8" w:rsidTr="00E822C4">
        <w:trPr>
          <w:trHeight w:val="74"/>
        </w:trPr>
        <w:tc>
          <w:tcPr>
            <w:tcW w:w="5954" w:type="dxa"/>
            <w:vMerge/>
            <w:tcBorders>
              <w:left w:val="single" w:sz="4" w:space="0" w:color="auto"/>
              <w:bottom w:val="single" w:sz="4" w:space="0" w:color="auto"/>
              <w:right w:val="single" w:sz="4" w:space="0" w:color="auto"/>
            </w:tcBorders>
            <w:noWrap/>
            <w:vAlign w:val="bottom"/>
          </w:tcPr>
          <w:p w:rsidR="003A775C" w:rsidRPr="00F767C8" w:rsidRDefault="003A775C" w:rsidP="00E20F34">
            <w:pPr>
              <w:spacing w:after="0" w:line="240" w:lineRule="auto"/>
              <w:rPr>
                <w:rFonts w:ascii="Gilroy-Light" w:hAnsi="Gilroy-Light" w:cs="Arial CYR"/>
                <w:sz w:val="20"/>
                <w:szCs w:val="20"/>
              </w:rPr>
            </w:pPr>
          </w:p>
        </w:tc>
        <w:tc>
          <w:tcPr>
            <w:tcW w:w="236" w:type="dxa"/>
            <w:tcBorders>
              <w:top w:val="nil"/>
              <w:left w:val="single" w:sz="4" w:space="0" w:color="auto"/>
              <w:bottom w:val="nil"/>
              <w:right w:val="single" w:sz="4" w:space="0" w:color="auto"/>
            </w:tcBorders>
            <w:noWrap/>
            <w:vAlign w:val="bottom"/>
          </w:tcPr>
          <w:p w:rsidR="003A775C" w:rsidRPr="00F767C8" w:rsidRDefault="003A775C" w:rsidP="00E20F34">
            <w:pPr>
              <w:spacing w:after="0" w:line="240" w:lineRule="auto"/>
              <w:rPr>
                <w:rFonts w:ascii="Gilroy-Light" w:hAnsi="Gilroy-Light" w:cs="Arial CYR"/>
                <w:sz w:val="20"/>
                <w:szCs w:val="20"/>
              </w:rPr>
            </w:pPr>
          </w:p>
        </w:tc>
        <w:tc>
          <w:tcPr>
            <w:tcW w:w="3875" w:type="dxa"/>
            <w:gridSpan w:val="4"/>
            <w:vMerge/>
            <w:tcBorders>
              <w:top w:val="nil"/>
              <w:left w:val="nil"/>
              <w:bottom w:val="single" w:sz="4" w:space="0" w:color="auto"/>
              <w:right w:val="single" w:sz="4" w:space="0" w:color="auto"/>
            </w:tcBorders>
            <w:vAlign w:val="center"/>
          </w:tcPr>
          <w:p w:rsidR="003A775C" w:rsidRPr="00F767C8" w:rsidRDefault="003A775C" w:rsidP="00E20F34">
            <w:pPr>
              <w:spacing w:after="0" w:line="240" w:lineRule="auto"/>
              <w:rPr>
                <w:rFonts w:ascii="Gilroy-Light" w:hAnsi="Gilroy-Light" w:cs="Arial CYR"/>
                <w:sz w:val="20"/>
                <w:szCs w:val="20"/>
              </w:rPr>
            </w:pPr>
          </w:p>
        </w:tc>
      </w:tr>
      <w:tr w:rsidR="003A775C" w:rsidRPr="00F767C8" w:rsidTr="00E822C4">
        <w:trPr>
          <w:trHeight w:val="157"/>
        </w:trPr>
        <w:tc>
          <w:tcPr>
            <w:tcW w:w="5954" w:type="dxa"/>
            <w:tcBorders>
              <w:top w:val="single" w:sz="4" w:space="0" w:color="auto"/>
            </w:tcBorders>
            <w:noWrap/>
            <w:vAlign w:val="bottom"/>
          </w:tcPr>
          <w:p w:rsidR="003A775C" w:rsidRPr="00F767C8" w:rsidRDefault="003A775C" w:rsidP="00E20F34">
            <w:pPr>
              <w:spacing w:after="0" w:line="240" w:lineRule="auto"/>
              <w:rPr>
                <w:rFonts w:ascii="Gilroy-Light" w:hAnsi="Gilroy-Light" w:cs="Arial CYR"/>
                <w:sz w:val="20"/>
                <w:szCs w:val="20"/>
              </w:rPr>
            </w:pPr>
          </w:p>
        </w:tc>
        <w:tc>
          <w:tcPr>
            <w:tcW w:w="236" w:type="dxa"/>
            <w:noWrap/>
            <w:vAlign w:val="bottom"/>
          </w:tcPr>
          <w:p w:rsidR="003A775C" w:rsidRPr="00F767C8" w:rsidRDefault="003A775C" w:rsidP="00E20F34">
            <w:pPr>
              <w:spacing w:after="0" w:line="240" w:lineRule="auto"/>
              <w:rPr>
                <w:rFonts w:ascii="Gilroy-Light" w:hAnsi="Gilroy-Light" w:cs="Arial CYR"/>
                <w:sz w:val="20"/>
                <w:szCs w:val="20"/>
              </w:rPr>
            </w:pPr>
          </w:p>
        </w:tc>
        <w:tc>
          <w:tcPr>
            <w:tcW w:w="236" w:type="dxa"/>
            <w:tcBorders>
              <w:top w:val="single" w:sz="4" w:space="0" w:color="auto"/>
              <w:left w:val="nil"/>
              <w:bottom w:val="nil"/>
              <w:right w:val="nil"/>
            </w:tcBorders>
            <w:noWrap/>
            <w:vAlign w:val="bottom"/>
          </w:tcPr>
          <w:p w:rsidR="003A775C" w:rsidRPr="00F767C8" w:rsidRDefault="003A775C" w:rsidP="00E20F34">
            <w:pPr>
              <w:spacing w:after="0" w:line="240" w:lineRule="auto"/>
              <w:rPr>
                <w:rFonts w:ascii="Gilroy-Light" w:hAnsi="Gilroy-Light" w:cs="Arial CYR"/>
                <w:sz w:val="20"/>
                <w:szCs w:val="20"/>
              </w:rPr>
            </w:pPr>
          </w:p>
        </w:tc>
        <w:tc>
          <w:tcPr>
            <w:tcW w:w="1050" w:type="dxa"/>
            <w:tcBorders>
              <w:top w:val="single" w:sz="4" w:space="0" w:color="auto"/>
              <w:left w:val="nil"/>
              <w:bottom w:val="nil"/>
              <w:right w:val="nil"/>
            </w:tcBorders>
            <w:noWrap/>
            <w:vAlign w:val="bottom"/>
          </w:tcPr>
          <w:p w:rsidR="003A775C" w:rsidRPr="00F767C8" w:rsidRDefault="003A775C" w:rsidP="00E20F34">
            <w:pPr>
              <w:spacing w:after="0" w:line="240" w:lineRule="auto"/>
              <w:rPr>
                <w:rFonts w:ascii="Gilroy-Light" w:hAnsi="Gilroy-Light" w:cs="Arial CYR"/>
                <w:sz w:val="20"/>
                <w:szCs w:val="20"/>
              </w:rPr>
            </w:pPr>
          </w:p>
        </w:tc>
        <w:tc>
          <w:tcPr>
            <w:tcW w:w="2589" w:type="dxa"/>
            <w:gridSpan w:val="2"/>
            <w:tcBorders>
              <w:top w:val="single" w:sz="4" w:space="0" w:color="auto"/>
              <w:left w:val="nil"/>
              <w:bottom w:val="nil"/>
              <w:right w:val="nil"/>
            </w:tcBorders>
            <w:noWrap/>
            <w:vAlign w:val="bottom"/>
          </w:tcPr>
          <w:p w:rsidR="003A775C" w:rsidRPr="00F767C8" w:rsidRDefault="003A775C" w:rsidP="00E20F34">
            <w:pPr>
              <w:spacing w:after="0" w:line="240" w:lineRule="auto"/>
              <w:rPr>
                <w:rFonts w:ascii="Gilroy-Light" w:hAnsi="Gilroy-Light" w:cs="Arial CYR"/>
                <w:sz w:val="20"/>
                <w:szCs w:val="20"/>
              </w:rPr>
            </w:pPr>
          </w:p>
        </w:tc>
      </w:tr>
    </w:tbl>
    <w:p w:rsidR="003A775C" w:rsidRDefault="003A775C" w:rsidP="00E20F34"/>
    <w:p w:rsidR="003A775C" w:rsidRDefault="003A775C" w:rsidP="00E20F34"/>
    <w:p w:rsidR="00147F5B" w:rsidRDefault="00147F5B" w:rsidP="00E20F34"/>
    <w:p w:rsidR="00147F5B" w:rsidRDefault="00147F5B" w:rsidP="00E20F34"/>
    <w:p w:rsidR="00147F5B" w:rsidRDefault="00147F5B"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F50278" w:rsidRDefault="00F50278" w:rsidP="00E20F34"/>
    <w:p w:rsidR="002D71CC" w:rsidRDefault="002D71CC" w:rsidP="00E20F34"/>
    <w:p w:rsidR="002D71CC" w:rsidRDefault="002D71CC" w:rsidP="00E20F34"/>
    <w:p w:rsidR="002D71CC" w:rsidRDefault="002D71CC" w:rsidP="00E20F34"/>
    <w:p w:rsidR="00C56FEC" w:rsidRDefault="00C56FEC" w:rsidP="00E20F34"/>
    <w:p w:rsidR="003C3EFB" w:rsidRDefault="003C3EFB" w:rsidP="00E20F34"/>
    <w:p w:rsidR="00147F5B" w:rsidRDefault="00147F5B" w:rsidP="00E20F34"/>
    <w:p w:rsidR="00147F5B" w:rsidRDefault="00147F5B" w:rsidP="00E20F34"/>
    <w:p w:rsidR="007569F1" w:rsidRDefault="00DC0EF3" w:rsidP="00E20F34">
      <w:pPr>
        <w:jc w:val="center"/>
      </w:pPr>
      <w:r>
        <w:rPr>
          <w:noProof/>
          <w:lang w:eastAsia="ru-RU"/>
        </w:rPr>
        <w:drawing>
          <wp:inline distT="0" distB="0" distL="0" distR="0">
            <wp:extent cx="3962400" cy="1870075"/>
            <wp:effectExtent l="19050" t="0" r="0" b="0"/>
            <wp:docPr id="15" name="Рисунок 35" descr="Паспорт в печать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Паспорт в печать 4.png"/>
                    <pic:cNvPicPr>
                      <a:picLocks noChangeAspect="1" noChangeArrowheads="1"/>
                    </pic:cNvPicPr>
                  </pic:nvPicPr>
                  <pic:blipFill>
                    <a:blip r:embed="rId44" cstate="print"/>
                    <a:srcRect/>
                    <a:stretch>
                      <a:fillRect/>
                    </a:stretch>
                  </pic:blipFill>
                  <pic:spPr bwMode="auto">
                    <a:xfrm>
                      <a:off x="0" y="0"/>
                      <a:ext cx="3962400" cy="1870075"/>
                    </a:xfrm>
                    <a:prstGeom prst="rect">
                      <a:avLst/>
                    </a:prstGeom>
                    <a:noFill/>
                    <a:ln w="9525">
                      <a:noFill/>
                      <a:miter lim="800000"/>
                      <a:headEnd/>
                      <a:tailEnd/>
                    </a:ln>
                  </pic:spPr>
                </pic:pic>
              </a:graphicData>
            </a:graphic>
          </wp:inline>
        </w:drawing>
      </w:r>
    </w:p>
    <w:p w:rsidR="007569F1" w:rsidRDefault="007569F1" w:rsidP="00E20F34"/>
    <w:p w:rsidR="003A775C" w:rsidRDefault="003A775C" w:rsidP="00E20F34"/>
    <w:p w:rsidR="003A775C" w:rsidRDefault="003A775C" w:rsidP="00E20F34"/>
    <w:p w:rsidR="00147F5B" w:rsidRDefault="00147F5B" w:rsidP="00E20F34"/>
    <w:p w:rsidR="003A775C" w:rsidRDefault="003A775C" w:rsidP="00E20F34"/>
    <w:p w:rsidR="00147F5B" w:rsidRDefault="00147F5B" w:rsidP="00E20F34"/>
    <w:p w:rsidR="003A775C" w:rsidRDefault="003A775C" w:rsidP="00E20F34"/>
    <w:p w:rsidR="007569F1" w:rsidRDefault="007569F1" w:rsidP="00E20F34"/>
    <w:p w:rsidR="007569F1" w:rsidRPr="007569F1" w:rsidRDefault="00DC0EF3" w:rsidP="00E20F34">
      <w:pPr>
        <w:jc w:val="center"/>
      </w:pPr>
      <w:r>
        <w:rPr>
          <w:noProof/>
          <w:lang w:eastAsia="ru-RU"/>
        </w:rPr>
        <w:drawing>
          <wp:inline distT="0" distB="0" distL="0" distR="0">
            <wp:extent cx="3962400" cy="1054735"/>
            <wp:effectExtent l="19050" t="0" r="0" b="0"/>
            <wp:docPr id="16" name="Рисунок 36" descr="Паспорт в печать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Паспорт в печать 5..png"/>
                    <pic:cNvPicPr>
                      <a:picLocks noChangeAspect="1" noChangeArrowheads="1"/>
                    </pic:cNvPicPr>
                  </pic:nvPicPr>
                  <pic:blipFill>
                    <a:blip r:embed="rId45" cstate="print"/>
                    <a:srcRect/>
                    <a:stretch>
                      <a:fillRect/>
                    </a:stretch>
                  </pic:blipFill>
                  <pic:spPr bwMode="auto">
                    <a:xfrm>
                      <a:off x="0" y="0"/>
                      <a:ext cx="3962400" cy="1054735"/>
                    </a:xfrm>
                    <a:prstGeom prst="rect">
                      <a:avLst/>
                    </a:prstGeom>
                    <a:noFill/>
                    <a:ln w="9525">
                      <a:noFill/>
                      <a:miter lim="800000"/>
                      <a:headEnd/>
                      <a:tailEnd/>
                    </a:ln>
                  </pic:spPr>
                </pic:pic>
              </a:graphicData>
            </a:graphic>
          </wp:inline>
        </w:drawing>
      </w:r>
    </w:p>
    <w:sectPr w:rsidR="007569F1" w:rsidRPr="007569F1" w:rsidSect="00AB349E">
      <w:headerReference w:type="default" r:id="rId46"/>
      <w:footerReference w:type="default" r:id="rId47"/>
      <w:pgSz w:w="11906" w:h="16838"/>
      <w:pgMar w:top="818" w:right="566" w:bottom="1134" w:left="1276" w:header="284" w:footer="2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860" w:rsidRDefault="009D2860" w:rsidP="00C05596">
      <w:pPr>
        <w:spacing w:after="0" w:line="240" w:lineRule="auto"/>
      </w:pPr>
      <w:r>
        <w:separator/>
      </w:r>
    </w:p>
  </w:endnote>
  <w:endnote w:type="continuationSeparator" w:id="0">
    <w:p w:rsidR="009D2860" w:rsidRDefault="009D2860" w:rsidP="00C05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roy Light">
    <w:panose1 w:val="00000000000000000000"/>
    <w:charset w:val="00"/>
    <w:family w:val="modern"/>
    <w:notTrueType/>
    <w:pitch w:val="variable"/>
    <w:sig w:usb0="00000207" w:usb1="00000000" w:usb2="00000000" w:usb3="00000000" w:csb0="00000097"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Identity-H">
    <w:altName w:val="Times New Roman"/>
    <w:panose1 w:val="00000000000000000000"/>
    <w:charset w:val="00"/>
    <w:family w:val="roman"/>
    <w:notTrueType/>
    <w:pitch w:val="default"/>
    <w:sig w:usb0="00000000" w:usb1="00000000" w:usb2="00000000" w:usb3="00000000" w:csb0="00000000" w:csb1="00000000"/>
  </w:font>
  <w:font w:name="Arial,Bold">
    <w:altName w:val="MS Mincho"/>
    <w:panose1 w:val="00000000000000000000"/>
    <w:charset w:val="80"/>
    <w:family w:val="auto"/>
    <w:notTrueType/>
    <w:pitch w:val="default"/>
    <w:sig w:usb0="00000001" w:usb1="08070000" w:usb2="00000010" w:usb3="00000000" w:csb0="00020000" w:csb1="00000000"/>
  </w:font>
  <w:font w:name="Gilroy ExtraBold">
    <w:panose1 w:val="00000000000000000000"/>
    <w:charset w:val="00"/>
    <w:family w:val="modern"/>
    <w:notTrueType/>
    <w:pitch w:val="variable"/>
    <w:sig w:usb0="00000207" w:usb1="00000000" w:usb2="00000000" w:usb3="00000000" w:csb0="00000097" w:csb1="00000000"/>
  </w:font>
  <w:font w:name="Gilroy-Light">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DB" w:rsidRPr="00C05596" w:rsidRDefault="004909DB" w:rsidP="00426A76">
    <w:pPr>
      <w:pStyle w:val="ab"/>
      <w:ind w:left="-1134"/>
    </w:pPr>
    <w:r>
      <w:rPr>
        <w:noProof/>
        <w:lang w:eastAsia="ru-RU"/>
      </w:rPr>
      <w:drawing>
        <wp:inline distT="0" distB="0" distL="0" distR="0">
          <wp:extent cx="7356475" cy="445135"/>
          <wp:effectExtent l="19050" t="0" r="0" b="0"/>
          <wp:docPr id="18" name="Рисунок 22" descr="Паспорт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аспорт_10.png"/>
                  <pic:cNvPicPr>
                    <a:picLocks noChangeAspect="1" noChangeArrowheads="1"/>
                  </pic:cNvPicPr>
                </pic:nvPicPr>
                <pic:blipFill>
                  <a:blip r:embed="rId1"/>
                  <a:srcRect/>
                  <a:stretch>
                    <a:fillRect/>
                  </a:stretch>
                </pic:blipFill>
                <pic:spPr bwMode="auto">
                  <a:xfrm>
                    <a:off x="0" y="0"/>
                    <a:ext cx="7356475" cy="445135"/>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DB" w:rsidRDefault="004909DB" w:rsidP="00426A76">
    <w:pPr>
      <w:pStyle w:val="ab"/>
      <w:ind w:left="-1134"/>
    </w:pPr>
    <w:r>
      <w:rPr>
        <w:noProof/>
        <w:lang w:eastAsia="ru-RU"/>
      </w:rPr>
      <w:drawing>
        <wp:inline distT="0" distB="0" distL="0" distR="0">
          <wp:extent cx="7356475" cy="445135"/>
          <wp:effectExtent l="19050" t="0" r="0" b="0"/>
          <wp:docPr id="20" name="Рисунок 22" descr="Паспорт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аспорт_10.png"/>
                  <pic:cNvPicPr>
                    <a:picLocks noChangeAspect="1" noChangeArrowheads="1"/>
                  </pic:cNvPicPr>
                </pic:nvPicPr>
                <pic:blipFill>
                  <a:blip r:embed="rId1"/>
                  <a:srcRect/>
                  <a:stretch>
                    <a:fillRect/>
                  </a:stretch>
                </pic:blipFill>
                <pic:spPr bwMode="auto">
                  <a:xfrm>
                    <a:off x="0" y="0"/>
                    <a:ext cx="7356475" cy="44513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DB" w:rsidRPr="00C05596" w:rsidRDefault="004909DB" w:rsidP="00AB2CC6">
    <w:pPr>
      <w:pStyle w:val="ab"/>
      <w:ind w:left="-1134"/>
    </w:pPr>
    <w:r>
      <w:rPr>
        <w:noProof/>
        <w:lang w:eastAsia="ru-RU"/>
      </w:rPr>
      <w:drawing>
        <wp:inline distT="0" distB="0" distL="0" distR="0">
          <wp:extent cx="7381240" cy="445135"/>
          <wp:effectExtent l="19050" t="0" r="0" b="0"/>
          <wp:docPr id="22" name="Рисунок 28" descr="Паспорт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Паспорт_10.png"/>
                  <pic:cNvPicPr>
                    <a:picLocks noChangeAspect="1" noChangeArrowheads="1"/>
                  </pic:cNvPicPr>
                </pic:nvPicPr>
                <pic:blipFill>
                  <a:blip r:embed="rId1"/>
                  <a:srcRect/>
                  <a:stretch>
                    <a:fillRect/>
                  </a:stretch>
                </pic:blipFill>
                <pic:spPr bwMode="auto">
                  <a:xfrm>
                    <a:off x="0" y="0"/>
                    <a:ext cx="7381240" cy="44513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860" w:rsidRDefault="009D2860" w:rsidP="00C05596">
      <w:pPr>
        <w:spacing w:after="0" w:line="240" w:lineRule="auto"/>
      </w:pPr>
      <w:r>
        <w:separator/>
      </w:r>
    </w:p>
  </w:footnote>
  <w:footnote w:type="continuationSeparator" w:id="0">
    <w:p w:rsidR="009D2860" w:rsidRDefault="009D2860" w:rsidP="00C055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DB" w:rsidRDefault="004909DB" w:rsidP="00426A76">
    <w:pPr>
      <w:pStyle w:val="a9"/>
      <w:ind w:left="-1134"/>
    </w:pPr>
    <w:r>
      <w:rPr>
        <w:noProof/>
        <w:lang w:eastAsia="ru-RU"/>
      </w:rPr>
      <w:drawing>
        <wp:inline distT="0" distB="0" distL="0" distR="0">
          <wp:extent cx="7381240" cy="296545"/>
          <wp:effectExtent l="19050" t="0" r="0" b="0"/>
          <wp:docPr id="17" name="Рисунок 25" descr="Паспорт в печать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Паспорт в печать 6.png"/>
                  <pic:cNvPicPr>
                    <a:picLocks noChangeAspect="1" noChangeArrowheads="1"/>
                  </pic:cNvPicPr>
                </pic:nvPicPr>
                <pic:blipFill>
                  <a:blip r:embed="rId1"/>
                  <a:srcRect/>
                  <a:stretch>
                    <a:fillRect/>
                  </a:stretch>
                </pic:blipFill>
                <pic:spPr bwMode="auto">
                  <a:xfrm>
                    <a:off x="0" y="0"/>
                    <a:ext cx="7381240" cy="29654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DB" w:rsidRPr="000A28DD" w:rsidRDefault="004909DB" w:rsidP="00AB2CC6">
    <w:pPr>
      <w:pStyle w:val="a9"/>
      <w:ind w:left="-1134"/>
    </w:pPr>
    <w:r>
      <w:rPr>
        <w:noProof/>
        <w:lang w:eastAsia="ru-RU"/>
      </w:rPr>
      <w:drawing>
        <wp:inline distT="0" distB="0" distL="0" distR="0">
          <wp:extent cx="7389495" cy="897890"/>
          <wp:effectExtent l="19050" t="0" r="1905" b="0"/>
          <wp:docPr id="23" name="Рисунок 23" descr="C:\Users\Rustem\Pictures\ПЛАШКИ В ПАСПОРТ W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ustem\Pictures\ПЛАШКИ В ПАСПОРТ WEGA.png"/>
                  <pic:cNvPicPr>
                    <a:picLocks noChangeAspect="1" noChangeArrowheads="1"/>
                  </pic:cNvPicPr>
                </pic:nvPicPr>
                <pic:blipFill>
                  <a:blip r:embed="rId1"/>
                  <a:srcRect/>
                  <a:stretch>
                    <a:fillRect/>
                  </a:stretch>
                </pic:blipFill>
                <pic:spPr bwMode="auto">
                  <a:xfrm>
                    <a:off x="0" y="0"/>
                    <a:ext cx="7389495" cy="89789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DB" w:rsidRDefault="004909DB" w:rsidP="00AB2CC6">
    <w:pPr>
      <w:pStyle w:val="a9"/>
      <w:ind w:left="-1134"/>
    </w:pPr>
    <w:r>
      <w:rPr>
        <w:noProof/>
        <w:lang w:eastAsia="ru-RU"/>
      </w:rPr>
      <w:drawing>
        <wp:inline distT="0" distB="0" distL="0" distR="0">
          <wp:extent cx="7381240" cy="296545"/>
          <wp:effectExtent l="19050" t="0" r="0" b="0"/>
          <wp:docPr id="21" name="Рисунок 25" descr="Паспорт в печать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Паспорт в печать 6.png"/>
                  <pic:cNvPicPr>
                    <a:picLocks noChangeAspect="1" noChangeArrowheads="1"/>
                  </pic:cNvPicPr>
                </pic:nvPicPr>
                <pic:blipFill>
                  <a:blip r:embed="rId1"/>
                  <a:srcRect/>
                  <a:stretch>
                    <a:fillRect/>
                  </a:stretch>
                </pic:blipFill>
                <pic:spPr bwMode="auto">
                  <a:xfrm>
                    <a:off x="0" y="0"/>
                    <a:ext cx="7381240" cy="2965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A6"/>
    <w:multiLevelType w:val="hybridMultilevel"/>
    <w:tmpl w:val="0E620D28"/>
    <w:lvl w:ilvl="0" w:tplc="376819B6">
      <w:start w:val="1"/>
      <w:numFmt w:val="bullet"/>
      <w:lvlText w:val="2"/>
      <w:lvlJc w:val="left"/>
    </w:lvl>
    <w:lvl w:ilvl="1" w:tplc="CEA6377A">
      <w:numFmt w:val="decimal"/>
      <w:lvlText w:val=""/>
      <w:lvlJc w:val="left"/>
    </w:lvl>
    <w:lvl w:ilvl="2" w:tplc="B6A0CC92">
      <w:numFmt w:val="decimal"/>
      <w:lvlText w:val=""/>
      <w:lvlJc w:val="left"/>
    </w:lvl>
    <w:lvl w:ilvl="3" w:tplc="A23ED2DA">
      <w:numFmt w:val="decimal"/>
      <w:lvlText w:val=""/>
      <w:lvlJc w:val="left"/>
    </w:lvl>
    <w:lvl w:ilvl="4" w:tplc="96FE0572">
      <w:numFmt w:val="decimal"/>
      <w:lvlText w:val=""/>
      <w:lvlJc w:val="left"/>
    </w:lvl>
    <w:lvl w:ilvl="5" w:tplc="63C03B60">
      <w:numFmt w:val="decimal"/>
      <w:lvlText w:val=""/>
      <w:lvlJc w:val="left"/>
    </w:lvl>
    <w:lvl w:ilvl="6" w:tplc="4010044E">
      <w:numFmt w:val="decimal"/>
      <w:lvlText w:val=""/>
      <w:lvlJc w:val="left"/>
    </w:lvl>
    <w:lvl w:ilvl="7" w:tplc="8364FCE2">
      <w:numFmt w:val="decimal"/>
      <w:lvlText w:val=""/>
      <w:lvlJc w:val="left"/>
    </w:lvl>
    <w:lvl w:ilvl="8" w:tplc="0302A928">
      <w:numFmt w:val="decimal"/>
      <w:lvlText w:val=""/>
      <w:lvlJc w:val="left"/>
    </w:lvl>
  </w:abstractNum>
  <w:abstractNum w:abstractNumId="1">
    <w:nsid w:val="0000428B"/>
    <w:multiLevelType w:val="hybridMultilevel"/>
    <w:tmpl w:val="8144B2C6"/>
    <w:lvl w:ilvl="0" w:tplc="D6342AEA">
      <w:start w:val="1"/>
      <w:numFmt w:val="bullet"/>
      <w:lvlText w:val="1"/>
      <w:lvlJc w:val="left"/>
    </w:lvl>
    <w:lvl w:ilvl="1" w:tplc="BF9C7F16">
      <w:numFmt w:val="decimal"/>
      <w:lvlText w:val=""/>
      <w:lvlJc w:val="left"/>
    </w:lvl>
    <w:lvl w:ilvl="2" w:tplc="E40AE4D8">
      <w:numFmt w:val="decimal"/>
      <w:lvlText w:val=""/>
      <w:lvlJc w:val="left"/>
    </w:lvl>
    <w:lvl w:ilvl="3" w:tplc="EC7017F8">
      <w:numFmt w:val="decimal"/>
      <w:lvlText w:val=""/>
      <w:lvlJc w:val="left"/>
    </w:lvl>
    <w:lvl w:ilvl="4" w:tplc="DD1AD044">
      <w:numFmt w:val="decimal"/>
      <w:lvlText w:val=""/>
      <w:lvlJc w:val="left"/>
    </w:lvl>
    <w:lvl w:ilvl="5" w:tplc="5FE671EE">
      <w:numFmt w:val="decimal"/>
      <w:lvlText w:val=""/>
      <w:lvlJc w:val="left"/>
    </w:lvl>
    <w:lvl w:ilvl="6" w:tplc="182CD994">
      <w:numFmt w:val="decimal"/>
      <w:lvlText w:val=""/>
      <w:lvlJc w:val="left"/>
    </w:lvl>
    <w:lvl w:ilvl="7" w:tplc="A4BC5DEA">
      <w:numFmt w:val="decimal"/>
      <w:lvlText w:val=""/>
      <w:lvlJc w:val="left"/>
    </w:lvl>
    <w:lvl w:ilvl="8" w:tplc="33F243A8">
      <w:numFmt w:val="decimal"/>
      <w:lvlText w:val=""/>
      <w:lvlJc w:val="left"/>
    </w:lvl>
  </w:abstractNum>
  <w:abstractNum w:abstractNumId="2">
    <w:nsid w:val="00005D03"/>
    <w:multiLevelType w:val="hybridMultilevel"/>
    <w:tmpl w:val="94EE0D74"/>
    <w:lvl w:ilvl="0" w:tplc="825C6CE8">
      <w:start w:val="1"/>
      <w:numFmt w:val="bullet"/>
      <w:lvlText w:val="4"/>
      <w:lvlJc w:val="left"/>
    </w:lvl>
    <w:lvl w:ilvl="1" w:tplc="66484ACC">
      <w:numFmt w:val="decimal"/>
      <w:lvlText w:val=""/>
      <w:lvlJc w:val="left"/>
    </w:lvl>
    <w:lvl w:ilvl="2" w:tplc="CAB62C64">
      <w:numFmt w:val="decimal"/>
      <w:lvlText w:val=""/>
      <w:lvlJc w:val="left"/>
    </w:lvl>
    <w:lvl w:ilvl="3" w:tplc="65304E00">
      <w:numFmt w:val="decimal"/>
      <w:lvlText w:val=""/>
      <w:lvlJc w:val="left"/>
    </w:lvl>
    <w:lvl w:ilvl="4" w:tplc="BEA8AB76">
      <w:numFmt w:val="decimal"/>
      <w:lvlText w:val=""/>
      <w:lvlJc w:val="left"/>
    </w:lvl>
    <w:lvl w:ilvl="5" w:tplc="3A0EA028">
      <w:numFmt w:val="decimal"/>
      <w:lvlText w:val=""/>
      <w:lvlJc w:val="left"/>
    </w:lvl>
    <w:lvl w:ilvl="6" w:tplc="BE8CB064">
      <w:numFmt w:val="decimal"/>
      <w:lvlText w:val=""/>
      <w:lvlJc w:val="left"/>
    </w:lvl>
    <w:lvl w:ilvl="7" w:tplc="9A4E4388">
      <w:numFmt w:val="decimal"/>
      <w:lvlText w:val=""/>
      <w:lvlJc w:val="left"/>
    </w:lvl>
    <w:lvl w:ilvl="8" w:tplc="041C0716">
      <w:numFmt w:val="decimal"/>
      <w:lvlText w:val=""/>
      <w:lvlJc w:val="left"/>
    </w:lvl>
  </w:abstractNum>
  <w:abstractNum w:abstractNumId="3">
    <w:nsid w:val="0000701F"/>
    <w:multiLevelType w:val="hybridMultilevel"/>
    <w:tmpl w:val="0B3098D4"/>
    <w:lvl w:ilvl="0" w:tplc="71368972">
      <w:start w:val="1"/>
      <w:numFmt w:val="bullet"/>
      <w:lvlText w:val="3"/>
      <w:lvlJc w:val="left"/>
    </w:lvl>
    <w:lvl w:ilvl="1" w:tplc="64F8FA00">
      <w:numFmt w:val="decimal"/>
      <w:lvlText w:val=""/>
      <w:lvlJc w:val="left"/>
    </w:lvl>
    <w:lvl w:ilvl="2" w:tplc="7DB64ACA">
      <w:numFmt w:val="decimal"/>
      <w:lvlText w:val=""/>
      <w:lvlJc w:val="left"/>
    </w:lvl>
    <w:lvl w:ilvl="3" w:tplc="7F9AB468">
      <w:numFmt w:val="decimal"/>
      <w:lvlText w:val=""/>
      <w:lvlJc w:val="left"/>
    </w:lvl>
    <w:lvl w:ilvl="4" w:tplc="799A9C1E">
      <w:numFmt w:val="decimal"/>
      <w:lvlText w:val=""/>
      <w:lvlJc w:val="left"/>
    </w:lvl>
    <w:lvl w:ilvl="5" w:tplc="B96607EE">
      <w:numFmt w:val="decimal"/>
      <w:lvlText w:val=""/>
      <w:lvlJc w:val="left"/>
    </w:lvl>
    <w:lvl w:ilvl="6" w:tplc="B5B0AB3C">
      <w:numFmt w:val="decimal"/>
      <w:lvlText w:val=""/>
      <w:lvlJc w:val="left"/>
    </w:lvl>
    <w:lvl w:ilvl="7" w:tplc="A74CB114">
      <w:numFmt w:val="decimal"/>
      <w:lvlText w:val=""/>
      <w:lvlJc w:val="left"/>
    </w:lvl>
    <w:lvl w:ilvl="8" w:tplc="FED829B6">
      <w:numFmt w:val="decimal"/>
      <w:lvlText w:val=""/>
      <w:lvlJc w:val="left"/>
    </w:lvl>
  </w:abstractNum>
  <w:abstractNum w:abstractNumId="4">
    <w:nsid w:val="00007A5A"/>
    <w:multiLevelType w:val="hybridMultilevel"/>
    <w:tmpl w:val="485EBD22"/>
    <w:lvl w:ilvl="0" w:tplc="527CD9D4">
      <w:start w:val="1"/>
      <w:numFmt w:val="bullet"/>
      <w:lvlText w:val="5"/>
      <w:lvlJc w:val="left"/>
    </w:lvl>
    <w:lvl w:ilvl="1" w:tplc="5CBC22C4">
      <w:numFmt w:val="decimal"/>
      <w:lvlText w:val=""/>
      <w:lvlJc w:val="left"/>
    </w:lvl>
    <w:lvl w:ilvl="2" w:tplc="17A09936">
      <w:numFmt w:val="decimal"/>
      <w:lvlText w:val=""/>
      <w:lvlJc w:val="left"/>
    </w:lvl>
    <w:lvl w:ilvl="3" w:tplc="5A804772">
      <w:numFmt w:val="decimal"/>
      <w:lvlText w:val=""/>
      <w:lvlJc w:val="left"/>
    </w:lvl>
    <w:lvl w:ilvl="4" w:tplc="376A5C7E">
      <w:numFmt w:val="decimal"/>
      <w:lvlText w:val=""/>
      <w:lvlJc w:val="left"/>
    </w:lvl>
    <w:lvl w:ilvl="5" w:tplc="A504FE74">
      <w:numFmt w:val="decimal"/>
      <w:lvlText w:val=""/>
      <w:lvlJc w:val="left"/>
    </w:lvl>
    <w:lvl w:ilvl="6" w:tplc="71C873FC">
      <w:numFmt w:val="decimal"/>
      <w:lvlText w:val=""/>
      <w:lvlJc w:val="left"/>
    </w:lvl>
    <w:lvl w:ilvl="7" w:tplc="115A1DDE">
      <w:numFmt w:val="decimal"/>
      <w:lvlText w:val=""/>
      <w:lvlJc w:val="left"/>
    </w:lvl>
    <w:lvl w:ilvl="8" w:tplc="1B8656CA">
      <w:numFmt w:val="decimal"/>
      <w:lvlText w:val=""/>
      <w:lvlJc w:val="left"/>
    </w:lvl>
  </w:abstractNum>
  <w:abstractNum w:abstractNumId="5">
    <w:nsid w:val="09930C9C"/>
    <w:multiLevelType w:val="hybridMultilevel"/>
    <w:tmpl w:val="DF9CEA66"/>
    <w:lvl w:ilvl="0" w:tplc="8DEE454C">
      <w:start w:val="1"/>
      <w:numFmt w:val="decimal"/>
      <w:lvlText w:val="%1 -"/>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0CD90155"/>
    <w:multiLevelType w:val="hybridMultilevel"/>
    <w:tmpl w:val="B366F502"/>
    <w:lvl w:ilvl="0" w:tplc="7B783070">
      <w:start w:val="1"/>
      <w:numFmt w:val="decimal"/>
      <w:lvlText w:val="%1 -"/>
      <w:lvlJc w:val="left"/>
      <w:pPr>
        <w:ind w:left="50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F5DDA"/>
    <w:multiLevelType w:val="hybridMultilevel"/>
    <w:tmpl w:val="5C162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61633D"/>
    <w:multiLevelType w:val="hybridMultilevel"/>
    <w:tmpl w:val="8F624D56"/>
    <w:lvl w:ilvl="0" w:tplc="7B783070">
      <w:start w:val="1"/>
      <w:numFmt w:val="decimal"/>
      <w:lvlText w:val="%1 -"/>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96145A"/>
    <w:multiLevelType w:val="hybridMultilevel"/>
    <w:tmpl w:val="F414549A"/>
    <w:lvl w:ilvl="0" w:tplc="69045E3C">
      <w:start w:val="18"/>
      <w:numFmt w:val="bullet"/>
      <w:lvlText w:val="-"/>
      <w:lvlJc w:val="left"/>
      <w:pPr>
        <w:ind w:left="720" w:hanging="360"/>
      </w:pPr>
      <w:rPr>
        <w:rFonts w:ascii="Gilroy Light" w:eastAsia="Arial" w:hAnsi="Gilroy Light"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5F3643"/>
    <w:multiLevelType w:val="hybridMultilevel"/>
    <w:tmpl w:val="83AA7D98"/>
    <w:lvl w:ilvl="0" w:tplc="69045E3C">
      <w:start w:val="18"/>
      <w:numFmt w:val="bullet"/>
      <w:lvlText w:val="-"/>
      <w:lvlJc w:val="left"/>
      <w:pPr>
        <w:ind w:left="720" w:hanging="360"/>
      </w:pPr>
      <w:rPr>
        <w:rFonts w:ascii="Gilroy Light" w:eastAsia="Arial" w:hAnsi="Gilroy Light"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BF7CDB"/>
    <w:multiLevelType w:val="hybridMultilevel"/>
    <w:tmpl w:val="5B5C3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2F5120"/>
    <w:multiLevelType w:val="hybridMultilevel"/>
    <w:tmpl w:val="E90ABCC0"/>
    <w:lvl w:ilvl="0" w:tplc="69045E3C">
      <w:start w:val="18"/>
      <w:numFmt w:val="bullet"/>
      <w:lvlText w:val="-"/>
      <w:lvlJc w:val="left"/>
      <w:pPr>
        <w:ind w:left="720" w:hanging="360"/>
      </w:pPr>
      <w:rPr>
        <w:rFonts w:ascii="Gilroy Light" w:eastAsia="Arial" w:hAnsi="Gilroy Light"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DF2F3F"/>
    <w:multiLevelType w:val="hybridMultilevel"/>
    <w:tmpl w:val="975ACD7E"/>
    <w:lvl w:ilvl="0" w:tplc="69045E3C">
      <w:start w:val="18"/>
      <w:numFmt w:val="bullet"/>
      <w:lvlText w:val="-"/>
      <w:lvlJc w:val="left"/>
      <w:pPr>
        <w:ind w:left="720" w:hanging="360"/>
      </w:pPr>
      <w:rPr>
        <w:rFonts w:ascii="Gilroy Light" w:eastAsia="Arial" w:hAnsi="Gilroy Light"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DB7FB5"/>
    <w:multiLevelType w:val="hybridMultilevel"/>
    <w:tmpl w:val="DDFA7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855D8B"/>
    <w:multiLevelType w:val="hybridMultilevel"/>
    <w:tmpl w:val="E8F6B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D16E7F"/>
    <w:multiLevelType w:val="hybridMultilevel"/>
    <w:tmpl w:val="DDFA7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DD2D03"/>
    <w:multiLevelType w:val="hybridMultilevel"/>
    <w:tmpl w:val="FBF8F6AA"/>
    <w:lvl w:ilvl="0" w:tplc="69045E3C">
      <w:start w:val="18"/>
      <w:numFmt w:val="bullet"/>
      <w:lvlText w:val="-"/>
      <w:lvlJc w:val="left"/>
      <w:pPr>
        <w:ind w:left="720" w:hanging="360"/>
      </w:pPr>
      <w:rPr>
        <w:rFonts w:ascii="Gilroy Light" w:eastAsia="Arial" w:hAnsi="Gilroy Light"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1"/>
  </w:num>
  <w:num w:numId="4">
    <w:abstractNumId w:val="16"/>
  </w:num>
  <w:num w:numId="5">
    <w:abstractNumId w:val="14"/>
  </w:num>
  <w:num w:numId="6">
    <w:abstractNumId w:val="1"/>
  </w:num>
  <w:num w:numId="7">
    <w:abstractNumId w:val="0"/>
  </w:num>
  <w:num w:numId="8">
    <w:abstractNumId w:val="3"/>
  </w:num>
  <w:num w:numId="9">
    <w:abstractNumId w:val="2"/>
  </w:num>
  <w:num w:numId="10">
    <w:abstractNumId w:val="4"/>
  </w:num>
  <w:num w:numId="11">
    <w:abstractNumId w:val="10"/>
  </w:num>
  <w:num w:numId="12">
    <w:abstractNumId w:val="8"/>
  </w:num>
  <w:num w:numId="13">
    <w:abstractNumId w:val="5"/>
  </w:num>
  <w:num w:numId="14">
    <w:abstractNumId w:val="6"/>
  </w:num>
  <w:num w:numId="15">
    <w:abstractNumId w:val="9"/>
  </w:num>
  <w:num w:numId="16">
    <w:abstractNumId w:val="12"/>
  </w:num>
  <w:num w:numId="17">
    <w:abstractNumId w:val="13"/>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drawingGridHorizontalSpacing w:val="110"/>
  <w:displayHorizontalDrawingGridEvery w:val="2"/>
  <w:characterSpacingControl w:val="doNotCompress"/>
  <w:hdrShapeDefaults>
    <o:shapedefaults v:ext="edit" spidmax="43010" o:allowincell="f" fill="f" fillcolor="white" stroke="f">
      <v:fill color="white" on="f"/>
      <v:stroke on="f"/>
      <v:textbox style="mso-rotate-with-shape:t"/>
    </o:shapedefaults>
  </w:hdrShapeDefaults>
  <w:footnotePr>
    <w:footnote w:id="-1"/>
    <w:footnote w:id="0"/>
  </w:footnotePr>
  <w:endnotePr>
    <w:endnote w:id="-1"/>
    <w:endnote w:id="0"/>
  </w:endnotePr>
  <w:compat/>
  <w:rsids>
    <w:rsidRoot w:val="00080117"/>
    <w:rsid w:val="00000A15"/>
    <w:rsid w:val="00003267"/>
    <w:rsid w:val="00021079"/>
    <w:rsid w:val="00024FA3"/>
    <w:rsid w:val="0003196F"/>
    <w:rsid w:val="0004311E"/>
    <w:rsid w:val="0007716D"/>
    <w:rsid w:val="00080117"/>
    <w:rsid w:val="000804CE"/>
    <w:rsid w:val="000A28DD"/>
    <w:rsid w:val="000D62FB"/>
    <w:rsid w:val="000F3C27"/>
    <w:rsid w:val="00147F5B"/>
    <w:rsid w:val="00157C05"/>
    <w:rsid w:val="00171663"/>
    <w:rsid w:val="001817A9"/>
    <w:rsid w:val="001A0CDE"/>
    <w:rsid w:val="001A71FC"/>
    <w:rsid w:val="001F5B76"/>
    <w:rsid w:val="00202406"/>
    <w:rsid w:val="00203EB8"/>
    <w:rsid w:val="00210E96"/>
    <w:rsid w:val="0023424C"/>
    <w:rsid w:val="00274C88"/>
    <w:rsid w:val="00277C85"/>
    <w:rsid w:val="00285596"/>
    <w:rsid w:val="00295367"/>
    <w:rsid w:val="002B7CEC"/>
    <w:rsid w:val="002D71CC"/>
    <w:rsid w:val="00365F0F"/>
    <w:rsid w:val="00383366"/>
    <w:rsid w:val="003A775C"/>
    <w:rsid w:val="003C1746"/>
    <w:rsid w:val="003C3EFB"/>
    <w:rsid w:val="00426A76"/>
    <w:rsid w:val="0047202F"/>
    <w:rsid w:val="004909DB"/>
    <w:rsid w:val="004A2786"/>
    <w:rsid w:val="004A2F4B"/>
    <w:rsid w:val="004B41EE"/>
    <w:rsid w:val="004C6C3A"/>
    <w:rsid w:val="004D2797"/>
    <w:rsid w:val="004E5E4E"/>
    <w:rsid w:val="00524CD8"/>
    <w:rsid w:val="00525EFF"/>
    <w:rsid w:val="00571888"/>
    <w:rsid w:val="005776FE"/>
    <w:rsid w:val="005B4C11"/>
    <w:rsid w:val="005D1F7C"/>
    <w:rsid w:val="00616A55"/>
    <w:rsid w:val="006249D2"/>
    <w:rsid w:val="00626A97"/>
    <w:rsid w:val="00642894"/>
    <w:rsid w:val="00650A72"/>
    <w:rsid w:val="00672A3C"/>
    <w:rsid w:val="00675C63"/>
    <w:rsid w:val="006A022F"/>
    <w:rsid w:val="006F5343"/>
    <w:rsid w:val="006F682A"/>
    <w:rsid w:val="007115CD"/>
    <w:rsid w:val="00722DF4"/>
    <w:rsid w:val="0074536C"/>
    <w:rsid w:val="00745D5D"/>
    <w:rsid w:val="007569F1"/>
    <w:rsid w:val="00772C8A"/>
    <w:rsid w:val="007C1556"/>
    <w:rsid w:val="0080000E"/>
    <w:rsid w:val="0080040A"/>
    <w:rsid w:val="00802A5F"/>
    <w:rsid w:val="00806017"/>
    <w:rsid w:val="00825878"/>
    <w:rsid w:val="0083515D"/>
    <w:rsid w:val="008455C9"/>
    <w:rsid w:val="00885B42"/>
    <w:rsid w:val="008A2D7C"/>
    <w:rsid w:val="008A37A5"/>
    <w:rsid w:val="008A5945"/>
    <w:rsid w:val="008F62FD"/>
    <w:rsid w:val="009009AB"/>
    <w:rsid w:val="0090486B"/>
    <w:rsid w:val="00973379"/>
    <w:rsid w:val="00981F74"/>
    <w:rsid w:val="0099635F"/>
    <w:rsid w:val="009D2860"/>
    <w:rsid w:val="00A03297"/>
    <w:rsid w:val="00A061A9"/>
    <w:rsid w:val="00A4145D"/>
    <w:rsid w:val="00A6062D"/>
    <w:rsid w:val="00A6125A"/>
    <w:rsid w:val="00A64C37"/>
    <w:rsid w:val="00A65FE4"/>
    <w:rsid w:val="00A835A4"/>
    <w:rsid w:val="00A85024"/>
    <w:rsid w:val="00AB2CC6"/>
    <w:rsid w:val="00AB349E"/>
    <w:rsid w:val="00AD27C9"/>
    <w:rsid w:val="00B13741"/>
    <w:rsid w:val="00B26505"/>
    <w:rsid w:val="00B365EE"/>
    <w:rsid w:val="00B405E2"/>
    <w:rsid w:val="00B44996"/>
    <w:rsid w:val="00B642AB"/>
    <w:rsid w:val="00BA0FE4"/>
    <w:rsid w:val="00BC54B6"/>
    <w:rsid w:val="00BE2E49"/>
    <w:rsid w:val="00BF6DEE"/>
    <w:rsid w:val="00BF703F"/>
    <w:rsid w:val="00C01B92"/>
    <w:rsid w:val="00C05596"/>
    <w:rsid w:val="00C11706"/>
    <w:rsid w:val="00C35073"/>
    <w:rsid w:val="00C56FEC"/>
    <w:rsid w:val="00C81F4D"/>
    <w:rsid w:val="00CC052A"/>
    <w:rsid w:val="00CE1831"/>
    <w:rsid w:val="00CF5F4D"/>
    <w:rsid w:val="00CF6068"/>
    <w:rsid w:val="00D17891"/>
    <w:rsid w:val="00D233D4"/>
    <w:rsid w:val="00D32C5D"/>
    <w:rsid w:val="00D3428B"/>
    <w:rsid w:val="00D52CE0"/>
    <w:rsid w:val="00D63A79"/>
    <w:rsid w:val="00D74748"/>
    <w:rsid w:val="00D74828"/>
    <w:rsid w:val="00DC0EF3"/>
    <w:rsid w:val="00DC78C1"/>
    <w:rsid w:val="00DD15FB"/>
    <w:rsid w:val="00DE021E"/>
    <w:rsid w:val="00DF0970"/>
    <w:rsid w:val="00DF2ECE"/>
    <w:rsid w:val="00DF6465"/>
    <w:rsid w:val="00E05428"/>
    <w:rsid w:val="00E05907"/>
    <w:rsid w:val="00E20F34"/>
    <w:rsid w:val="00E5489E"/>
    <w:rsid w:val="00E56FA0"/>
    <w:rsid w:val="00E822C4"/>
    <w:rsid w:val="00E90BED"/>
    <w:rsid w:val="00E923A6"/>
    <w:rsid w:val="00EC4BC3"/>
    <w:rsid w:val="00ED09AE"/>
    <w:rsid w:val="00F115F9"/>
    <w:rsid w:val="00F25198"/>
    <w:rsid w:val="00F3143B"/>
    <w:rsid w:val="00F50278"/>
    <w:rsid w:val="00F5192B"/>
    <w:rsid w:val="00FB3095"/>
    <w:rsid w:val="00FB3264"/>
    <w:rsid w:val="00FD33A1"/>
    <w:rsid w:val="00FD68F6"/>
    <w:rsid w:val="00FE1C4B"/>
    <w:rsid w:val="00FF53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allowincell="f"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117"/>
    <w:pPr>
      <w:spacing w:after="200" w:line="276" w:lineRule="auto"/>
    </w:pPr>
    <w:rPr>
      <w:sz w:val="22"/>
      <w:szCs w:val="22"/>
      <w:lang w:eastAsia="en-US"/>
    </w:rPr>
  </w:style>
  <w:style w:type="paragraph" w:styleId="3">
    <w:name w:val="heading 3"/>
    <w:basedOn w:val="a"/>
    <w:next w:val="a"/>
    <w:link w:val="30"/>
    <w:qFormat/>
    <w:rsid w:val="0080040A"/>
    <w:pPr>
      <w:keepNext/>
      <w:widowControl w:val="0"/>
      <w:spacing w:before="240" w:after="60" w:line="240" w:lineRule="auto"/>
      <w:jc w:val="both"/>
      <w:outlineLvl w:val="2"/>
    </w:pPr>
    <w:rPr>
      <w:rFonts w:ascii="Arial" w:eastAsia="SimSun" w:hAnsi="Arial" w:cs="Arial"/>
      <w:b/>
      <w:bCs/>
      <w:kern w:val="2"/>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0">
    <w:name w:val="Pa0"/>
    <w:basedOn w:val="a"/>
    <w:next w:val="a"/>
    <w:uiPriority w:val="99"/>
    <w:rsid w:val="00080117"/>
    <w:pPr>
      <w:autoSpaceDE w:val="0"/>
      <w:autoSpaceDN w:val="0"/>
      <w:adjustRightInd w:val="0"/>
      <w:spacing w:after="0" w:line="241" w:lineRule="atLeast"/>
    </w:pPr>
    <w:rPr>
      <w:rFonts w:ascii="Times New Roman" w:hAnsi="Times New Roman"/>
      <w:sz w:val="24"/>
      <w:szCs w:val="24"/>
    </w:rPr>
  </w:style>
  <w:style w:type="character" w:customStyle="1" w:styleId="A5">
    <w:name w:val="A5"/>
    <w:uiPriority w:val="99"/>
    <w:rsid w:val="00080117"/>
    <w:rPr>
      <w:b/>
      <w:bCs/>
      <w:color w:val="000000"/>
      <w:sz w:val="22"/>
      <w:szCs w:val="22"/>
    </w:rPr>
  </w:style>
  <w:style w:type="character" w:customStyle="1" w:styleId="A6">
    <w:name w:val="A6"/>
    <w:uiPriority w:val="99"/>
    <w:rsid w:val="00080117"/>
    <w:rPr>
      <w:color w:val="000000"/>
      <w:sz w:val="20"/>
      <w:szCs w:val="20"/>
    </w:rPr>
  </w:style>
  <w:style w:type="paragraph" w:customStyle="1" w:styleId="Pa3">
    <w:name w:val="Pa3"/>
    <w:basedOn w:val="a"/>
    <w:next w:val="a"/>
    <w:uiPriority w:val="99"/>
    <w:rsid w:val="00080117"/>
    <w:pPr>
      <w:autoSpaceDE w:val="0"/>
      <w:autoSpaceDN w:val="0"/>
      <w:adjustRightInd w:val="0"/>
      <w:spacing w:after="0" w:line="241" w:lineRule="atLeast"/>
    </w:pPr>
    <w:rPr>
      <w:rFonts w:ascii="Times New Roman" w:hAnsi="Times New Roman"/>
      <w:sz w:val="24"/>
      <w:szCs w:val="24"/>
    </w:rPr>
  </w:style>
  <w:style w:type="paragraph" w:customStyle="1" w:styleId="Pa1">
    <w:name w:val="Pa1"/>
    <w:basedOn w:val="a"/>
    <w:next w:val="a"/>
    <w:uiPriority w:val="99"/>
    <w:rsid w:val="00080117"/>
    <w:pPr>
      <w:autoSpaceDE w:val="0"/>
      <w:autoSpaceDN w:val="0"/>
      <w:adjustRightInd w:val="0"/>
      <w:spacing w:after="0" w:line="241" w:lineRule="atLeast"/>
    </w:pPr>
    <w:rPr>
      <w:rFonts w:ascii="Times New Roman" w:hAnsi="Times New Roman"/>
      <w:sz w:val="24"/>
      <w:szCs w:val="24"/>
    </w:rPr>
  </w:style>
  <w:style w:type="paragraph" w:customStyle="1" w:styleId="Pa4">
    <w:name w:val="Pa4"/>
    <w:basedOn w:val="a"/>
    <w:next w:val="a"/>
    <w:uiPriority w:val="99"/>
    <w:rsid w:val="00080117"/>
    <w:pPr>
      <w:autoSpaceDE w:val="0"/>
      <w:autoSpaceDN w:val="0"/>
      <w:adjustRightInd w:val="0"/>
      <w:spacing w:after="0" w:line="241" w:lineRule="atLeast"/>
    </w:pPr>
    <w:rPr>
      <w:rFonts w:ascii="Times New Roman" w:hAnsi="Times New Roman"/>
      <w:sz w:val="24"/>
      <w:szCs w:val="24"/>
    </w:rPr>
  </w:style>
  <w:style w:type="paragraph" w:customStyle="1" w:styleId="Pa5">
    <w:name w:val="Pa5"/>
    <w:basedOn w:val="a"/>
    <w:next w:val="a"/>
    <w:uiPriority w:val="99"/>
    <w:rsid w:val="00080117"/>
    <w:pPr>
      <w:autoSpaceDE w:val="0"/>
      <w:autoSpaceDN w:val="0"/>
      <w:adjustRightInd w:val="0"/>
      <w:spacing w:after="0" w:line="241" w:lineRule="atLeast"/>
    </w:pPr>
    <w:rPr>
      <w:rFonts w:ascii="Times New Roman" w:hAnsi="Times New Roman"/>
      <w:sz w:val="24"/>
      <w:szCs w:val="24"/>
    </w:rPr>
  </w:style>
  <w:style w:type="paragraph" w:styleId="a3">
    <w:name w:val="List Paragraph"/>
    <w:basedOn w:val="a"/>
    <w:uiPriority w:val="34"/>
    <w:qFormat/>
    <w:rsid w:val="0080040A"/>
    <w:pPr>
      <w:ind w:left="720"/>
      <w:contextualSpacing/>
    </w:pPr>
  </w:style>
  <w:style w:type="paragraph" w:styleId="a4">
    <w:name w:val="Balloon Text"/>
    <w:basedOn w:val="a"/>
    <w:link w:val="a7"/>
    <w:uiPriority w:val="99"/>
    <w:semiHidden/>
    <w:unhideWhenUsed/>
    <w:rsid w:val="0080040A"/>
    <w:pPr>
      <w:spacing w:after="0" w:line="240" w:lineRule="auto"/>
    </w:pPr>
    <w:rPr>
      <w:rFonts w:ascii="Tahoma" w:hAnsi="Tahoma" w:cs="Tahoma"/>
      <w:sz w:val="16"/>
      <w:szCs w:val="16"/>
    </w:rPr>
  </w:style>
  <w:style w:type="character" w:customStyle="1" w:styleId="a7">
    <w:name w:val="Текст выноски Знак"/>
    <w:basedOn w:val="a0"/>
    <w:link w:val="a4"/>
    <w:uiPriority w:val="99"/>
    <w:semiHidden/>
    <w:rsid w:val="0080040A"/>
    <w:rPr>
      <w:rFonts w:ascii="Tahoma" w:hAnsi="Tahoma" w:cs="Tahoma"/>
      <w:sz w:val="16"/>
      <w:szCs w:val="16"/>
    </w:rPr>
  </w:style>
  <w:style w:type="character" w:customStyle="1" w:styleId="30">
    <w:name w:val="Заголовок 3 Знак"/>
    <w:basedOn w:val="a0"/>
    <w:link w:val="3"/>
    <w:rsid w:val="0080040A"/>
    <w:rPr>
      <w:rFonts w:ascii="Arial" w:eastAsia="SimSun" w:hAnsi="Arial" w:cs="Arial"/>
      <w:b/>
      <w:bCs/>
      <w:kern w:val="2"/>
      <w:sz w:val="26"/>
      <w:szCs w:val="26"/>
      <w:lang w:val="en-US" w:eastAsia="zh-CN"/>
    </w:rPr>
  </w:style>
  <w:style w:type="table" w:styleId="a8">
    <w:name w:val="Table Grid"/>
    <w:basedOn w:val="a1"/>
    <w:uiPriority w:val="59"/>
    <w:rsid w:val="00845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6">
    <w:name w:val="Pa6"/>
    <w:basedOn w:val="a"/>
    <w:next w:val="a"/>
    <w:uiPriority w:val="99"/>
    <w:rsid w:val="004A2F4B"/>
    <w:pPr>
      <w:autoSpaceDE w:val="0"/>
      <w:autoSpaceDN w:val="0"/>
      <w:adjustRightInd w:val="0"/>
      <w:spacing w:after="0" w:line="241" w:lineRule="atLeast"/>
    </w:pPr>
    <w:rPr>
      <w:rFonts w:ascii="Times New Roman" w:hAnsi="Times New Roman"/>
      <w:sz w:val="24"/>
      <w:szCs w:val="24"/>
    </w:rPr>
  </w:style>
  <w:style w:type="paragraph" w:styleId="a9">
    <w:name w:val="header"/>
    <w:basedOn w:val="a"/>
    <w:link w:val="aa"/>
    <w:uiPriority w:val="99"/>
    <w:semiHidden/>
    <w:unhideWhenUsed/>
    <w:rsid w:val="00C0559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05596"/>
  </w:style>
  <w:style w:type="paragraph" w:styleId="ab">
    <w:name w:val="footer"/>
    <w:basedOn w:val="a"/>
    <w:link w:val="ac"/>
    <w:uiPriority w:val="99"/>
    <w:semiHidden/>
    <w:unhideWhenUsed/>
    <w:rsid w:val="00C0559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05596"/>
  </w:style>
  <w:style w:type="character" w:styleId="ad">
    <w:name w:val="Hyperlink"/>
    <w:basedOn w:val="a0"/>
    <w:uiPriority w:val="99"/>
    <w:unhideWhenUsed/>
    <w:rsid w:val="00A03297"/>
    <w:rPr>
      <w:color w:val="0000FF"/>
      <w:u w:val="single"/>
    </w:rPr>
  </w:style>
  <w:style w:type="character" w:customStyle="1" w:styleId="ae">
    <w:name w:val="Текст Знак"/>
    <w:basedOn w:val="a0"/>
    <w:link w:val="af"/>
    <w:uiPriority w:val="99"/>
    <w:rsid w:val="00A03297"/>
    <w:rPr>
      <w:rFonts w:ascii="Arial" w:eastAsia="Times New Roman" w:hAnsi="Arial"/>
      <w:sz w:val="21"/>
      <w:szCs w:val="21"/>
    </w:rPr>
  </w:style>
  <w:style w:type="paragraph" w:styleId="af">
    <w:name w:val="Plain Text"/>
    <w:basedOn w:val="a"/>
    <w:link w:val="ae"/>
    <w:uiPriority w:val="99"/>
    <w:unhideWhenUsed/>
    <w:rsid w:val="00A03297"/>
    <w:pPr>
      <w:spacing w:after="0" w:line="240" w:lineRule="auto"/>
    </w:pPr>
    <w:rPr>
      <w:rFonts w:ascii="Arial" w:eastAsia="Times New Roman" w:hAnsi="Arial"/>
      <w:sz w:val="21"/>
      <w:szCs w:val="21"/>
      <w:lang w:eastAsia="zh-CN"/>
    </w:rPr>
  </w:style>
  <w:style w:type="character" w:customStyle="1" w:styleId="1">
    <w:name w:val="Текст Знак1"/>
    <w:basedOn w:val="a0"/>
    <w:link w:val="af"/>
    <w:uiPriority w:val="99"/>
    <w:semiHidden/>
    <w:rsid w:val="00A03297"/>
    <w:rPr>
      <w:rFonts w:ascii="Courier New" w:hAnsi="Courier New" w:cs="Courier New"/>
      <w:lang w:eastAsia="en-US"/>
    </w:rPr>
  </w:style>
  <w:style w:type="paragraph" w:styleId="af0">
    <w:name w:val="No Spacing"/>
    <w:uiPriority w:val="1"/>
    <w:qFormat/>
    <w:rsid w:val="00802A5F"/>
    <w:rPr>
      <w:sz w:val="22"/>
      <w:szCs w:val="22"/>
      <w:lang w:eastAsia="en-US"/>
    </w:rPr>
  </w:style>
  <w:style w:type="paragraph" w:styleId="af1">
    <w:name w:val="Normal Indent"/>
    <w:basedOn w:val="a"/>
    <w:rsid w:val="00524CD8"/>
    <w:pPr>
      <w:widowControl w:val="0"/>
      <w:spacing w:after="0" w:line="240" w:lineRule="auto"/>
      <w:ind w:firstLine="420"/>
      <w:jc w:val="both"/>
    </w:pPr>
    <w:rPr>
      <w:rFonts w:ascii="Times New Roman" w:eastAsia="SimSun" w:hAnsi="Times New Roman"/>
      <w:kern w:val="2"/>
      <w:sz w:val="21"/>
      <w:szCs w:val="24"/>
      <w:lang w:val="en-US" w:eastAsia="zh-CN"/>
    </w:rPr>
  </w:style>
  <w:style w:type="paragraph" w:customStyle="1" w:styleId="Normal14">
    <w:name w:val="Normal_14"/>
    <w:qFormat/>
    <w:rsid w:val="00295367"/>
    <w:pPr>
      <w:spacing w:before="120" w:after="240"/>
      <w:jc w:val="both"/>
    </w:pPr>
    <w:rPr>
      <w:sz w:val="22"/>
      <w:szCs w:val="22"/>
      <w:lang w:eastAsia="en-US"/>
    </w:rPr>
  </w:style>
  <w:style w:type="character" w:customStyle="1" w:styleId="fontstyle01">
    <w:name w:val="fontstyle01"/>
    <w:rsid w:val="00295367"/>
    <w:rPr>
      <w:rFonts w:ascii="Arial" w:hAnsi="Arial" w:cs="Arial" w:hint="default"/>
      <w:b/>
      <w:bCs/>
      <w:i w:val="0"/>
      <w:iCs w:val="0"/>
      <w:color w:val="000000"/>
      <w:sz w:val="20"/>
      <w:szCs w:val="20"/>
    </w:rPr>
  </w:style>
  <w:style w:type="character" w:customStyle="1" w:styleId="fontstyle21">
    <w:name w:val="fontstyle21"/>
    <w:rsid w:val="00295367"/>
    <w:rPr>
      <w:rFonts w:ascii="Arial" w:hAnsi="Arial" w:cs="Arial" w:hint="default"/>
      <w:b w:val="0"/>
      <w:bCs w:val="0"/>
      <w:i w:val="0"/>
      <w:iCs w:val="0"/>
      <w:color w:val="000000"/>
      <w:sz w:val="20"/>
      <w:szCs w:val="20"/>
    </w:rPr>
  </w:style>
  <w:style w:type="character" w:customStyle="1" w:styleId="fontstyle31">
    <w:name w:val="fontstyle31"/>
    <w:basedOn w:val="a0"/>
    <w:rsid w:val="008A37A5"/>
    <w:rPr>
      <w:rFonts w:ascii="TimesNewRomanPSMT-Identity-H" w:hAnsi="TimesNewRomanPSMT-Identity-H" w:hint="default"/>
      <w:b w:val="0"/>
      <w:bCs w:val="0"/>
      <w:i w:val="0"/>
      <w:iCs w:val="0"/>
      <w:color w:val="000000"/>
      <w:sz w:val="16"/>
      <w:szCs w:val="16"/>
    </w:rPr>
  </w:style>
  <w:style w:type="paragraph" w:customStyle="1" w:styleId="Normal21">
    <w:name w:val="Normal_21"/>
    <w:qFormat/>
    <w:rsid w:val="00BC54B6"/>
    <w:pPr>
      <w:spacing w:before="120" w:after="240"/>
      <w:jc w:val="both"/>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12671308">
      <w:bodyDiv w:val="1"/>
      <w:marLeft w:val="0"/>
      <w:marRight w:val="0"/>
      <w:marTop w:val="0"/>
      <w:marBottom w:val="0"/>
      <w:divBdr>
        <w:top w:val="none" w:sz="0" w:space="0" w:color="auto"/>
        <w:left w:val="none" w:sz="0" w:space="0" w:color="auto"/>
        <w:bottom w:val="none" w:sz="0" w:space="0" w:color="auto"/>
        <w:right w:val="none" w:sz="0" w:space="0" w:color="auto"/>
      </w:divBdr>
    </w:div>
    <w:div w:id="342167018">
      <w:bodyDiv w:val="1"/>
      <w:marLeft w:val="0"/>
      <w:marRight w:val="0"/>
      <w:marTop w:val="0"/>
      <w:marBottom w:val="0"/>
      <w:divBdr>
        <w:top w:val="none" w:sz="0" w:space="0" w:color="auto"/>
        <w:left w:val="none" w:sz="0" w:space="0" w:color="auto"/>
        <w:bottom w:val="none" w:sz="0" w:space="0" w:color="auto"/>
        <w:right w:val="none" w:sz="0" w:space="0" w:color="auto"/>
      </w:divBdr>
    </w:div>
    <w:div w:id="649601769">
      <w:bodyDiv w:val="1"/>
      <w:marLeft w:val="0"/>
      <w:marRight w:val="0"/>
      <w:marTop w:val="0"/>
      <w:marBottom w:val="0"/>
      <w:divBdr>
        <w:top w:val="none" w:sz="0" w:space="0" w:color="auto"/>
        <w:left w:val="none" w:sz="0" w:space="0" w:color="auto"/>
        <w:bottom w:val="none" w:sz="0" w:space="0" w:color="auto"/>
        <w:right w:val="none" w:sz="0" w:space="0" w:color="auto"/>
      </w:divBdr>
    </w:div>
    <w:div w:id="922371879">
      <w:bodyDiv w:val="1"/>
      <w:marLeft w:val="0"/>
      <w:marRight w:val="0"/>
      <w:marTop w:val="0"/>
      <w:marBottom w:val="0"/>
      <w:divBdr>
        <w:top w:val="none" w:sz="0" w:space="0" w:color="auto"/>
        <w:left w:val="none" w:sz="0" w:space="0" w:color="auto"/>
        <w:bottom w:val="none" w:sz="0" w:space="0" w:color="auto"/>
        <w:right w:val="none" w:sz="0" w:space="0" w:color="auto"/>
      </w:divBdr>
    </w:div>
    <w:div w:id="1277760524">
      <w:bodyDiv w:val="1"/>
      <w:marLeft w:val="0"/>
      <w:marRight w:val="0"/>
      <w:marTop w:val="0"/>
      <w:marBottom w:val="0"/>
      <w:divBdr>
        <w:top w:val="none" w:sz="0" w:space="0" w:color="auto"/>
        <w:left w:val="none" w:sz="0" w:space="0" w:color="auto"/>
        <w:bottom w:val="none" w:sz="0" w:space="0" w:color="auto"/>
        <w:right w:val="none" w:sz="0" w:space="0" w:color="auto"/>
      </w:divBdr>
    </w:div>
    <w:div w:id="1364355850">
      <w:bodyDiv w:val="1"/>
      <w:marLeft w:val="0"/>
      <w:marRight w:val="0"/>
      <w:marTop w:val="0"/>
      <w:marBottom w:val="0"/>
      <w:divBdr>
        <w:top w:val="none" w:sz="0" w:space="0" w:color="auto"/>
        <w:left w:val="none" w:sz="0" w:space="0" w:color="auto"/>
        <w:bottom w:val="none" w:sz="0" w:space="0" w:color="auto"/>
        <w:right w:val="none" w:sz="0" w:space="0" w:color="auto"/>
      </w:divBdr>
    </w:div>
    <w:div w:id="1413234865">
      <w:bodyDiv w:val="1"/>
      <w:marLeft w:val="0"/>
      <w:marRight w:val="0"/>
      <w:marTop w:val="0"/>
      <w:marBottom w:val="0"/>
      <w:divBdr>
        <w:top w:val="none" w:sz="0" w:space="0" w:color="auto"/>
        <w:left w:val="none" w:sz="0" w:space="0" w:color="auto"/>
        <w:bottom w:val="none" w:sz="0" w:space="0" w:color="auto"/>
        <w:right w:val="none" w:sz="0" w:space="0" w:color="auto"/>
      </w:divBdr>
    </w:div>
    <w:div w:id="164312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3D967-158D-4A4E-877B-5F6158905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4971</Words>
  <Characters>28337</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Ramil</dc:creator>
  <cp:lastModifiedBy>Rustem</cp:lastModifiedBy>
  <cp:revision>4</cp:revision>
  <cp:lastPrinted>2020-05-28T10:10:00Z</cp:lastPrinted>
  <dcterms:created xsi:type="dcterms:W3CDTF">2021-03-29T05:37:00Z</dcterms:created>
  <dcterms:modified xsi:type="dcterms:W3CDTF">2021-03-30T12:12:00Z</dcterms:modified>
</cp:coreProperties>
</file>